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C81B1">
      <w:pPr>
        <w:spacing w:line="360" w:lineRule="auto"/>
        <w:ind w:left="105" w:leftChars="50" w:firstLine="526" w:firstLineChars="119"/>
        <w:jc w:val="center"/>
        <w:rPr>
          <w:rFonts w:hint="eastAsia" w:ascii="宋体" w:hAnsi="宋体" w:cs="仿宋_GB2312"/>
          <w:b/>
          <w:sz w:val="44"/>
          <w:szCs w:val="44"/>
        </w:rPr>
      </w:pPr>
    </w:p>
    <w:p w14:paraId="60C83160">
      <w:pPr>
        <w:spacing w:line="360" w:lineRule="auto"/>
        <w:jc w:val="center"/>
        <w:rPr>
          <w:rFonts w:hint="eastAsia" w:ascii="宋体" w:hAnsi="宋体" w:cs="仿宋_GB2312"/>
          <w:sz w:val="32"/>
          <w:szCs w:val="32"/>
        </w:rPr>
      </w:pPr>
      <w:r>
        <w:rPr>
          <w:rFonts w:hint="eastAsia" w:ascii="宋体" w:hAnsi="宋体" w:cs="仿宋_GB2312"/>
          <w:b/>
          <w:sz w:val="44"/>
          <w:szCs w:val="44"/>
        </w:rPr>
        <w:t>矿业权评估机构及评估师承诺书</w:t>
      </w:r>
    </w:p>
    <w:p w14:paraId="7B1B140D">
      <w:pPr>
        <w:spacing w:line="360" w:lineRule="auto"/>
        <w:rPr>
          <w:rFonts w:hint="eastAsia" w:ascii="仿宋_GB2312" w:hAnsi="仿宋_GB2312" w:eastAsia="仿宋_GB2312" w:cs="仿宋_GB2312"/>
          <w:sz w:val="32"/>
          <w:szCs w:val="32"/>
        </w:rPr>
      </w:pPr>
    </w:p>
    <w:p w14:paraId="58DD314E">
      <w:pPr>
        <w:spacing w:line="360" w:lineRule="auto"/>
        <w:rPr>
          <w:rFonts w:hint="eastAsia"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14:paraId="38B95D78">
      <w:pPr>
        <w:ind w:firstLine="534" w:firstLineChars="169"/>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贵局注销“砚山县新兴建强页岩砖厂三星坝那波坡页岩矿采矿权”，按国家有关规定，需征收该采矿权</w:t>
      </w:r>
      <w:r>
        <w:rPr>
          <w:rFonts w:ascii="仿宋_GB2312" w:hAnsi="仿宋_GB2312" w:eastAsia="仿宋_GB2312" w:cs="仿宋_GB2312"/>
          <w:spacing w:val="-2"/>
          <w:sz w:val="32"/>
          <w:szCs w:val="32"/>
        </w:rPr>
        <w:t>2006年9月30日至评估基准日（202</w:t>
      </w:r>
      <w:r>
        <w:rPr>
          <w:rFonts w:hint="eastAsia" w:ascii="仿宋_GB2312" w:hAnsi="仿宋_GB2312" w:eastAsia="仿宋_GB2312" w:cs="仿宋_GB2312"/>
          <w:spacing w:val="-2"/>
          <w:sz w:val="32"/>
          <w:szCs w:val="32"/>
        </w:rPr>
        <w:t>4</w:t>
      </w:r>
      <w:r>
        <w:rPr>
          <w:rFonts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rPr>
        <w:t>4</w:t>
      </w:r>
      <w:r>
        <w:rPr>
          <w:rFonts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rPr>
        <w:t>30</w:t>
      </w:r>
      <w:r>
        <w:rPr>
          <w:rFonts w:ascii="仿宋_GB2312" w:hAnsi="仿宋_GB2312" w:eastAsia="仿宋_GB2312" w:cs="仿宋_GB2312"/>
          <w:spacing w:val="-2"/>
          <w:sz w:val="32"/>
          <w:szCs w:val="32"/>
        </w:rPr>
        <w:t>日）未有偿处置的</w:t>
      </w:r>
      <w:r>
        <w:rPr>
          <w:rFonts w:hint="eastAsia" w:ascii="仿宋_GB2312" w:hAnsi="仿宋_GB2312" w:eastAsia="仿宋_GB2312" w:cs="仿宋_GB2312"/>
          <w:spacing w:val="-2"/>
          <w:sz w:val="32"/>
          <w:szCs w:val="32"/>
        </w:rPr>
        <w:t>已动用（消耗）资源量对应的采矿权出让收益。我们对该采矿权进行了认真的尽职调查、评定估算，形成了《砚山县新兴建强页岩砖厂三星坝那波坡页岩矿（动用资源量）采矿权出让收益评估报告》（云陆矿采评报〔2024〕第128号）。</w:t>
      </w:r>
    </w:p>
    <w:p w14:paraId="3A43A028">
      <w:pPr>
        <w:spacing w:line="360" w:lineRule="auto"/>
        <w:ind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14:paraId="4F63F705">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14:paraId="45D64F36">
      <w:pPr>
        <w:spacing w:line="360" w:lineRule="auto"/>
        <w:ind w:right="640" w:firstLine="2832" w:firstLineChars="88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善在仁</w:t>
      </w:r>
    </w:p>
    <w:p w14:paraId="49A99685">
      <w:pPr>
        <w:spacing w:line="360" w:lineRule="auto"/>
        <w:ind w:right="640" w:firstLine="2832" w:firstLineChars="885"/>
        <w:jc w:val="left"/>
        <w:rPr>
          <w:rFonts w:hint="eastAsia"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6672" behindDoc="1" locked="0" layoutInCell="1" allowOverlap="1">
            <wp:simplePos x="0" y="0"/>
            <wp:positionH relativeFrom="column">
              <wp:posOffset>4059555</wp:posOffset>
            </wp:positionH>
            <wp:positionV relativeFrom="paragraph">
              <wp:posOffset>8886190</wp:posOffset>
            </wp:positionV>
            <wp:extent cx="1092835" cy="516890"/>
            <wp:effectExtent l="0" t="0" r="12065" b="16510"/>
            <wp:wrapNone/>
            <wp:docPr id="20" name="图片 20" descr="微信图片_2023061214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306121446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2835" cy="516890"/>
                    </a:xfrm>
                    <a:prstGeom prst="rect">
                      <a:avLst/>
                    </a:prstGeom>
                    <a:noFill/>
                    <a:ln>
                      <a:noFill/>
                    </a:ln>
                  </pic:spPr>
                </pic:pic>
              </a:graphicData>
            </a:graphic>
          </wp:anchor>
        </w:drawing>
      </w:r>
      <w:r>
        <w:rPr>
          <w:rFonts w:hint="eastAsia" w:ascii="仿宋_GB2312" w:hAnsi="仿宋_GB2312" w:eastAsia="仿宋_GB2312" w:cs="仿宋_GB2312"/>
          <w:sz w:val="32"/>
          <w:szCs w:val="32"/>
        </w:rPr>
        <w:t>（单位盖章）：</w:t>
      </w:r>
    </w:p>
    <w:p w14:paraId="0A00463C">
      <w:pPr>
        <w:spacing w:line="360" w:lineRule="auto"/>
        <w:ind w:right="640"/>
        <w:jc w:val="right"/>
        <w:rPr>
          <w:rFonts w:hint="eastAsia" w:ascii="仿宋_GB2312" w:hAnsi="仿宋_GB2312" w:eastAsia="仿宋_GB2312" w:cs="仿宋_GB2312"/>
          <w:sz w:val="32"/>
          <w:szCs w:val="32"/>
          <w:lang w:eastAsia="zh-CN"/>
        </w:rPr>
      </w:pPr>
      <w:r>
        <w:rPr>
          <w:rFonts w:ascii="仿宋_GB2312" w:eastAsia="仿宋_GB2312"/>
          <w:sz w:val="32"/>
          <w:szCs w:val="32"/>
        </w:rPr>
        <w:drawing>
          <wp:anchor distT="0" distB="0" distL="114300" distR="114300" simplePos="0" relativeHeight="251675648"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4624"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3600" behindDoc="0" locked="0" layoutInCell="1" allowOverlap="1">
            <wp:simplePos x="0" y="0"/>
            <wp:positionH relativeFrom="column">
              <wp:posOffset>1214755</wp:posOffset>
            </wp:positionH>
            <wp:positionV relativeFrom="paragraph">
              <wp:posOffset>6673850</wp:posOffset>
            </wp:positionV>
            <wp:extent cx="966470" cy="784860"/>
            <wp:effectExtent l="0" t="0" r="5080" b="1524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3289300</wp:posOffset>
            </wp:positionH>
            <wp:positionV relativeFrom="paragraph">
              <wp:posOffset>5144135</wp:posOffset>
            </wp:positionV>
            <wp:extent cx="981075" cy="394335"/>
            <wp:effectExtent l="0" t="0" r="9525" b="5080"/>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3295650</wp:posOffset>
            </wp:positionH>
            <wp:positionV relativeFrom="paragraph">
              <wp:posOffset>6918325</wp:posOffset>
            </wp:positionV>
            <wp:extent cx="981075" cy="394335"/>
            <wp:effectExtent l="0" t="0" r="9525" b="5080"/>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1143000</wp:posOffset>
            </wp:positionH>
            <wp:positionV relativeFrom="paragraph">
              <wp:posOffset>8223250</wp:posOffset>
            </wp:positionV>
            <wp:extent cx="981075" cy="394335"/>
            <wp:effectExtent l="0" t="0" r="9525" b="5080"/>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1524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1524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1169670</wp:posOffset>
            </wp:positionH>
            <wp:positionV relativeFrom="paragraph">
              <wp:posOffset>6634480</wp:posOffset>
            </wp:positionV>
            <wp:extent cx="1144270" cy="712470"/>
            <wp:effectExtent l="0" t="0" r="1778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刘姝君、叶桂红</w:t>
      </w:r>
    </w:p>
    <w:p w14:paraId="1CEB00F3">
      <w:pPr>
        <w:spacing w:line="360" w:lineRule="auto"/>
        <w:ind w:right="640" w:firstLine="3401" w:firstLineChars="1063"/>
        <w:jc w:val="left"/>
        <w:rPr>
          <w:rFonts w:hint="eastAsia" w:ascii="仿宋_GB2312" w:hAnsi="仿宋_GB2312" w:eastAsia="仿宋_GB2312" w:cs="仿宋_GB2312"/>
          <w:sz w:val="32"/>
          <w:szCs w:val="32"/>
        </w:rPr>
      </w:pPr>
      <w:r>
        <w:rPr>
          <w:rFonts w:hint="eastAsia" w:ascii="仿宋_GB2312" w:hAnsi="宋体" w:eastAsia="仿宋_GB2312" w:cs="仿宋_GB2312"/>
          <w:sz w:val="32"/>
          <w:szCs w:val="32"/>
        </w:rPr>
        <w:t>2024年12月</w:t>
      </w:r>
      <w:r>
        <w:rPr>
          <w:rFonts w:hint="eastAsia" w:ascii="仿宋_GB2312" w:hAnsi="宋体" w:eastAsia="仿宋_GB2312" w:cs="仿宋_GB2312"/>
          <w:sz w:val="32"/>
          <w:szCs w:val="32"/>
          <w:lang w:val="en-US" w:eastAsia="zh-CN"/>
        </w:rPr>
        <w:t>17</w:t>
      </w:r>
      <w:r>
        <w:rPr>
          <w:rFonts w:hint="eastAsia" w:ascii="仿宋_GB2312" w:hAnsi="宋体" w:eastAsia="仿宋_GB2312" w:cs="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0F7FA8"/>
    <w:rsid w:val="0010337F"/>
    <w:rsid w:val="00153A17"/>
    <w:rsid w:val="00154E62"/>
    <w:rsid w:val="00157C89"/>
    <w:rsid w:val="00172F9F"/>
    <w:rsid w:val="00181AC6"/>
    <w:rsid w:val="001E7310"/>
    <w:rsid w:val="002171B1"/>
    <w:rsid w:val="00226B67"/>
    <w:rsid w:val="00291AEF"/>
    <w:rsid w:val="00307338"/>
    <w:rsid w:val="00377ACE"/>
    <w:rsid w:val="00386257"/>
    <w:rsid w:val="003945D9"/>
    <w:rsid w:val="003F2AD1"/>
    <w:rsid w:val="00430E2B"/>
    <w:rsid w:val="00475C9A"/>
    <w:rsid w:val="004959FD"/>
    <w:rsid w:val="004B376D"/>
    <w:rsid w:val="004C7570"/>
    <w:rsid w:val="004E1C7C"/>
    <w:rsid w:val="004E4A41"/>
    <w:rsid w:val="004F15BB"/>
    <w:rsid w:val="00524672"/>
    <w:rsid w:val="00526309"/>
    <w:rsid w:val="00597180"/>
    <w:rsid w:val="005C6B80"/>
    <w:rsid w:val="005D41F2"/>
    <w:rsid w:val="005E00FF"/>
    <w:rsid w:val="005E02DA"/>
    <w:rsid w:val="00620CD0"/>
    <w:rsid w:val="00661838"/>
    <w:rsid w:val="006B0850"/>
    <w:rsid w:val="006B7FD2"/>
    <w:rsid w:val="006D0EE5"/>
    <w:rsid w:val="00707DB7"/>
    <w:rsid w:val="0076164A"/>
    <w:rsid w:val="007A0E74"/>
    <w:rsid w:val="007C1E66"/>
    <w:rsid w:val="008866DA"/>
    <w:rsid w:val="008B1543"/>
    <w:rsid w:val="008C436F"/>
    <w:rsid w:val="008F096C"/>
    <w:rsid w:val="008F6B9A"/>
    <w:rsid w:val="00982AE2"/>
    <w:rsid w:val="00985D3B"/>
    <w:rsid w:val="009B3CF3"/>
    <w:rsid w:val="009C6400"/>
    <w:rsid w:val="009E0B78"/>
    <w:rsid w:val="00A157FD"/>
    <w:rsid w:val="00A2762A"/>
    <w:rsid w:val="00A54DC8"/>
    <w:rsid w:val="00A6094E"/>
    <w:rsid w:val="00AB6292"/>
    <w:rsid w:val="00AC72B9"/>
    <w:rsid w:val="00AE7337"/>
    <w:rsid w:val="00B0583E"/>
    <w:rsid w:val="00B84F90"/>
    <w:rsid w:val="00BA29EA"/>
    <w:rsid w:val="00BB5B7E"/>
    <w:rsid w:val="00BC7500"/>
    <w:rsid w:val="00C24EF4"/>
    <w:rsid w:val="00CE508F"/>
    <w:rsid w:val="00D11BC0"/>
    <w:rsid w:val="00DB0E22"/>
    <w:rsid w:val="00DD231D"/>
    <w:rsid w:val="00E87A90"/>
    <w:rsid w:val="00EB0EC5"/>
    <w:rsid w:val="00EB3DAF"/>
    <w:rsid w:val="00EF5FB2"/>
    <w:rsid w:val="00F13178"/>
    <w:rsid w:val="00F747A1"/>
    <w:rsid w:val="00FD08BA"/>
    <w:rsid w:val="03331789"/>
    <w:rsid w:val="055C70C8"/>
    <w:rsid w:val="167F0D63"/>
    <w:rsid w:val="36B96E1C"/>
    <w:rsid w:val="41126F52"/>
    <w:rsid w:val="42EC3090"/>
    <w:rsid w:val="470253C6"/>
    <w:rsid w:val="58AD1F73"/>
    <w:rsid w:val="69B97E5A"/>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403</Characters>
  <Lines>3</Lines>
  <Paragraphs>1</Paragraphs>
  <TotalTime>0</TotalTime>
  <ScaleCrop>false</ScaleCrop>
  <LinksUpToDate>false</LinksUpToDate>
  <CharactersWithSpaces>403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2023-06-13T02:39:00Z</cp:lastPrinted>
  <dcterms:modified xsi:type="dcterms:W3CDTF">2024-12-20T08:45:55Z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A9C484B2E907469683674410FF6638B2</vt:lpwstr>
  </property>
</Properties>
</file>