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textAlignment w:val="auto"/>
        <w:outlineLvl w:val="0"/>
        <w:rPr>
          <w:rFonts w:hint="eastAsia" w:ascii="方正小标宋_GBK" w:hAnsi="Calibri" w:eastAsia="方正小标宋_GBK" w:cs="Times New Roman"/>
          <w:bCs/>
          <w:kern w:val="2"/>
          <w:sz w:val="72"/>
          <w:szCs w:val="72"/>
        </w:rPr>
      </w:pPr>
      <w:r>
        <w:rPr>
          <w:rFonts w:hint="eastAsia" w:ascii="方正小标宋_GBK" w:hAnsi="Calibri" w:eastAsia="方正小标宋_GBK" w:cs="Times New Roman"/>
          <w:bCs/>
          <w:kern w:val="2"/>
          <w:sz w:val="72"/>
          <w:szCs w:val="72"/>
        </w:rPr>
        <w:t>建设项目环境影响报告表</w:t>
      </w:r>
    </w:p>
    <w:p/>
    <w:p>
      <w:pPr>
        <w:adjustRightInd w:val="0"/>
        <w:snapToGrid w:val="0"/>
        <w:spacing w:before="192" w:beforeLines="80" w:line="240" w:lineRule="auto"/>
        <w:jc w:val="center"/>
        <w:textAlignment w:val="auto"/>
        <w:rPr>
          <w:rFonts w:hint="eastAsia" w:ascii="楷体_GB2312" w:hAnsi="Calibri" w:eastAsia="楷体_GB2312" w:cs="Times New Roman"/>
          <w:bCs/>
          <w:kern w:val="2"/>
          <w:sz w:val="48"/>
          <w:szCs w:val="48"/>
        </w:rPr>
      </w:pPr>
      <w:r>
        <w:rPr>
          <w:rFonts w:hint="eastAsia" w:ascii="楷体_GB2312" w:hAnsi="Calibri" w:eastAsia="楷体_GB2312" w:cs="Times New Roman"/>
          <w:bCs/>
          <w:kern w:val="2"/>
          <w:sz w:val="48"/>
          <w:szCs w:val="48"/>
        </w:rPr>
        <w:t>(</w:t>
      </w:r>
      <w:r>
        <w:rPr>
          <w:rFonts w:hint="eastAsia" w:ascii="楷体_GB2312" w:hAnsi="Calibri" w:eastAsia="楷体_GB2312" w:cs="Times New Roman"/>
          <w:bCs/>
          <w:kern w:val="2"/>
          <w:sz w:val="48"/>
          <w:szCs w:val="48"/>
          <w:lang w:eastAsia="zh-CN"/>
        </w:rPr>
        <w:t>污染影响类</w:t>
      </w:r>
      <w:r>
        <w:rPr>
          <w:rFonts w:hint="eastAsia" w:ascii="楷体_GB2312" w:hAnsi="Calibri" w:eastAsia="楷体_GB2312" w:cs="Times New Roman"/>
          <w:bCs/>
          <w:kern w:val="2"/>
          <w:sz w:val="48"/>
          <w:szCs w:val="48"/>
        </w:rPr>
        <w:t>)</w:t>
      </w:r>
    </w:p>
    <w:p>
      <w:pPr>
        <w:keepNext w:val="0"/>
        <w:keepLines w:val="0"/>
        <w:pageBreakBefore w:val="0"/>
        <w:kinsoku/>
        <w:wordWrap/>
        <w:overflowPunct/>
        <w:topLinePunct w:val="0"/>
        <w:autoSpaceDE/>
        <w:autoSpaceDN/>
        <w:bidi w:val="0"/>
        <w:adjustRightInd w:val="0"/>
        <w:snapToGrid/>
        <w:jc w:val="center"/>
        <w:textAlignment w:val="baseline"/>
        <w:outlineLvl w:val="9"/>
        <w:rPr>
          <w:rFonts w:ascii="Times New Roman" w:eastAsia="宋体"/>
        </w:rPr>
      </w:pPr>
    </w:p>
    <w:p>
      <w:pPr>
        <w:keepNext w:val="0"/>
        <w:keepLines w:val="0"/>
        <w:pageBreakBefore w:val="0"/>
        <w:kinsoku/>
        <w:wordWrap/>
        <w:overflowPunct/>
        <w:topLinePunct w:val="0"/>
        <w:autoSpaceDE/>
        <w:autoSpaceDN/>
        <w:bidi w:val="0"/>
        <w:adjustRightInd w:val="0"/>
        <w:snapToGrid/>
        <w:textAlignment w:val="baseline"/>
        <w:outlineLvl w:val="9"/>
        <w:rPr>
          <w:rFonts w:ascii="Times New Roman"/>
        </w:rPr>
      </w:pPr>
    </w:p>
    <w:p>
      <w:pPr>
        <w:keepNext w:val="0"/>
        <w:keepLines w:val="0"/>
        <w:pageBreakBefore w:val="0"/>
        <w:kinsoku/>
        <w:wordWrap/>
        <w:overflowPunct/>
        <w:topLinePunct w:val="0"/>
        <w:autoSpaceDE/>
        <w:autoSpaceDN/>
        <w:bidi w:val="0"/>
        <w:adjustRightInd w:val="0"/>
        <w:snapToGrid/>
        <w:textAlignment w:val="baseline"/>
        <w:outlineLvl w:val="9"/>
        <w:rPr>
          <w:rFonts w:ascii="Times New Roman"/>
        </w:rPr>
      </w:pPr>
    </w:p>
    <w:p>
      <w:pPr>
        <w:keepNext w:val="0"/>
        <w:keepLines w:val="0"/>
        <w:pageBreakBefore w:val="0"/>
        <w:kinsoku/>
        <w:wordWrap/>
        <w:overflowPunct/>
        <w:topLinePunct w:val="0"/>
        <w:autoSpaceDE/>
        <w:autoSpaceDN/>
        <w:bidi w:val="0"/>
        <w:adjustRightInd w:val="0"/>
        <w:snapToGrid/>
        <w:textAlignment w:val="baseline"/>
        <w:outlineLvl w:val="9"/>
        <w:rPr>
          <w:rFonts w:ascii="Times New Roman"/>
        </w:rPr>
      </w:pPr>
      <w:bookmarkStart w:id="25" w:name="_GoBack"/>
      <w:bookmarkEnd w:id="25"/>
    </w:p>
    <w:p>
      <w:pPr>
        <w:keepNext w:val="0"/>
        <w:keepLines w:val="0"/>
        <w:pageBreakBefore w:val="0"/>
        <w:kinsoku/>
        <w:wordWrap/>
        <w:overflowPunct/>
        <w:topLinePunct w:val="0"/>
        <w:autoSpaceDE/>
        <w:autoSpaceDN/>
        <w:bidi w:val="0"/>
        <w:adjustRightInd w:val="0"/>
        <w:snapToGrid/>
        <w:spacing w:line="240" w:lineRule="auto"/>
        <w:jc w:val="both"/>
        <w:textAlignment w:val="baseline"/>
        <w:outlineLvl w:val="9"/>
        <w:rPr>
          <w:rFonts w:ascii="Times New Roman"/>
          <w:b/>
          <w:bCs/>
          <w:sz w:val="32"/>
        </w:rPr>
      </w:pPr>
    </w:p>
    <w:p>
      <w:pPr>
        <w:keepNext w:val="0"/>
        <w:keepLines w:val="0"/>
        <w:pageBreakBefore w:val="0"/>
        <w:kinsoku/>
        <w:wordWrap/>
        <w:overflowPunct/>
        <w:topLinePunct w:val="0"/>
        <w:autoSpaceDE/>
        <w:autoSpaceDN/>
        <w:bidi w:val="0"/>
        <w:adjustRightInd w:val="0"/>
        <w:snapToGrid/>
        <w:spacing w:line="240" w:lineRule="auto"/>
        <w:jc w:val="center"/>
        <w:textAlignment w:val="baseline"/>
        <w:outlineLvl w:val="9"/>
        <w:rPr>
          <w:rFonts w:ascii="Times New Roman"/>
          <w:b/>
          <w:bCs/>
          <w:sz w:val="32"/>
        </w:rPr>
      </w:pPr>
    </w:p>
    <w:p>
      <w:pPr>
        <w:keepNext w:val="0"/>
        <w:keepLines w:val="0"/>
        <w:pageBreakBefore w:val="0"/>
        <w:kinsoku/>
        <w:wordWrap/>
        <w:overflowPunct/>
        <w:topLinePunct w:val="0"/>
        <w:autoSpaceDE/>
        <w:autoSpaceDN/>
        <w:bidi w:val="0"/>
        <w:adjustRightInd w:val="0"/>
        <w:snapToGrid/>
        <w:spacing w:line="240" w:lineRule="auto"/>
        <w:jc w:val="center"/>
        <w:textAlignment w:val="baseline"/>
        <w:outlineLvl w:val="9"/>
        <w:rPr>
          <w:rFonts w:ascii="Times New Roman"/>
          <w:b/>
          <w:bCs/>
          <w:sz w:val="32"/>
        </w:rPr>
      </w:pPr>
    </w:p>
    <w:p>
      <w:pPr>
        <w:keepNext w:val="0"/>
        <w:keepLines w:val="0"/>
        <w:pageBreakBefore w:val="0"/>
        <w:kinsoku/>
        <w:wordWrap/>
        <w:overflowPunct/>
        <w:topLinePunct w:val="0"/>
        <w:autoSpaceDE/>
        <w:autoSpaceDN/>
        <w:bidi w:val="0"/>
        <w:adjustRightInd w:val="0"/>
        <w:snapToGrid/>
        <w:spacing w:line="240" w:lineRule="auto"/>
        <w:jc w:val="center"/>
        <w:textAlignment w:val="baseline"/>
        <w:outlineLvl w:val="9"/>
        <w:rPr>
          <w:rFonts w:ascii="Times New Roman"/>
          <w:b/>
          <w:bCs/>
          <w:sz w:val="32"/>
        </w:rPr>
      </w:pPr>
    </w:p>
    <w:p>
      <w:pPr>
        <w:keepNext w:val="0"/>
        <w:keepLines w:val="0"/>
        <w:pageBreakBefore w:val="0"/>
        <w:kinsoku/>
        <w:wordWrap/>
        <w:overflowPunct/>
        <w:topLinePunct w:val="0"/>
        <w:autoSpaceDE/>
        <w:autoSpaceDN/>
        <w:bidi w:val="0"/>
        <w:adjustRightInd w:val="0"/>
        <w:snapToGrid/>
        <w:spacing w:line="240" w:lineRule="auto"/>
        <w:jc w:val="center"/>
        <w:textAlignment w:val="baseline"/>
        <w:outlineLvl w:val="9"/>
        <w:rPr>
          <w:rFonts w:ascii="Times New Roman"/>
          <w:b/>
          <w:bCs/>
          <w:sz w:val="32"/>
        </w:rPr>
      </w:pPr>
    </w:p>
    <w:p>
      <w:pPr>
        <w:keepNext w:val="0"/>
        <w:keepLines w:val="0"/>
        <w:pageBreakBefore w:val="0"/>
        <w:kinsoku/>
        <w:wordWrap/>
        <w:overflowPunct/>
        <w:topLinePunct w:val="0"/>
        <w:autoSpaceDE/>
        <w:autoSpaceDN/>
        <w:bidi w:val="0"/>
        <w:adjustRightInd w:val="0"/>
        <w:snapToGrid/>
        <w:spacing w:line="240" w:lineRule="auto"/>
        <w:jc w:val="both"/>
        <w:textAlignment w:val="baseline"/>
        <w:outlineLvl w:val="9"/>
        <w:rPr>
          <w:rFonts w:hint="eastAsia" w:ascii="仿宋_GB2312" w:hAnsi="仿宋_GB2312" w:eastAsia="仿宋_GB2312" w:cs="仿宋_GB2312"/>
          <w:b w:val="0"/>
          <w:bCs w:val="0"/>
          <w:sz w:val="36"/>
          <w:szCs w:val="36"/>
          <w:u w:val="thick"/>
        </w:rPr>
      </w:pPr>
      <w:r>
        <w:rPr>
          <w:rFonts w:hint="eastAsia" w:ascii="仿宋_GB2312" w:hAnsi="仿宋_GB2312" w:eastAsia="仿宋_GB2312" w:cs="仿宋_GB2312"/>
          <w:b w:val="0"/>
          <w:bCs w:val="0"/>
          <w:sz w:val="36"/>
          <w:szCs w:val="36"/>
        </w:rPr>
        <w:t>项目名称：</w:t>
      </w:r>
      <w:r>
        <w:rPr>
          <w:rFonts w:hint="eastAsia" w:ascii="仿宋_GB2312" w:hAnsi="仿宋_GB2312" w:eastAsia="仿宋_GB2312" w:cs="仿宋_GB2312"/>
          <w:b w:val="0"/>
          <w:bCs w:val="0"/>
          <w:sz w:val="36"/>
          <w:szCs w:val="36"/>
          <w:u w:val="single"/>
          <w:lang w:eastAsia="zh-CN"/>
        </w:rPr>
        <w:t>砚山县第二人民医院门急诊综合楼建设项目</w:t>
      </w:r>
    </w:p>
    <w:p>
      <w:pPr>
        <w:keepNext w:val="0"/>
        <w:keepLines w:val="0"/>
        <w:pageBreakBefore w:val="0"/>
        <w:kinsoku/>
        <w:wordWrap/>
        <w:overflowPunct/>
        <w:topLinePunct w:val="0"/>
        <w:autoSpaceDE/>
        <w:autoSpaceDN/>
        <w:bidi w:val="0"/>
        <w:adjustRightInd w:val="0"/>
        <w:snapToGrid/>
        <w:spacing w:line="240" w:lineRule="auto"/>
        <w:jc w:val="both"/>
        <w:textAlignment w:val="baseline"/>
        <w:outlineLvl w:val="9"/>
        <w:rPr>
          <w:rFonts w:hint="default" w:ascii="仿宋_GB2312" w:hAnsi="仿宋_GB2312" w:eastAsia="仿宋_GB2312" w:cs="仿宋_GB2312"/>
          <w:b w:val="0"/>
          <w:bCs w:val="0"/>
          <w:sz w:val="36"/>
          <w:szCs w:val="36"/>
          <w:highlight w:val="none"/>
          <w:u w:val="single"/>
          <w:lang w:val="en-US" w:eastAsia="zh-CN"/>
        </w:rPr>
      </w:pPr>
      <w:r>
        <w:rPr>
          <w:rFonts w:hint="eastAsia" w:ascii="仿宋_GB2312" w:hAnsi="仿宋_GB2312" w:eastAsia="仿宋_GB2312" w:cs="仿宋_GB2312"/>
          <w:b w:val="0"/>
          <w:bCs w:val="0"/>
          <w:sz w:val="36"/>
          <w:szCs w:val="36"/>
        </w:rPr>
        <w:t>建设单位(盖章)：</w:t>
      </w:r>
      <w:r>
        <w:rPr>
          <w:rFonts w:hint="eastAsia" w:ascii="仿宋_GB2312" w:hAnsi="仿宋_GB2312" w:eastAsia="仿宋_GB2312" w:cs="仿宋_GB2312"/>
          <w:b w:val="0"/>
          <w:bCs w:val="0"/>
          <w:sz w:val="36"/>
          <w:szCs w:val="36"/>
          <w:u w:val="single"/>
          <w:lang w:eastAsia="zh-CN"/>
        </w:rPr>
        <w:t>砚山县第二人民医院</w:t>
      </w:r>
      <w:r>
        <w:rPr>
          <w:rFonts w:hint="eastAsia" w:ascii="仿宋_GB2312" w:hAnsi="仿宋_GB2312" w:eastAsia="仿宋_GB2312" w:cs="仿宋_GB2312"/>
          <w:b w:val="0"/>
          <w:bCs w:val="0"/>
          <w:sz w:val="36"/>
          <w:szCs w:val="36"/>
          <w:u w:val="single"/>
          <w:lang w:val="en-US" w:eastAsia="zh-CN"/>
        </w:rPr>
        <w:t xml:space="preserve">              </w:t>
      </w:r>
    </w:p>
    <w:p>
      <w:pPr>
        <w:pStyle w:val="7"/>
        <w:keepNext w:val="0"/>
        <w:keepLines w:val="0"/>
        <w:pageBreakBefore w:val="0"/>
        <w:kinsoku/>
        <w:wordWrap/>
        <w:overflowPunct/>
        <w:topLinePunct w:val="0"/>
        <w:autoSpaceDE/>
        <w:autoSpaceDN/>
        <w:bidi w:val="0"/>
        <w:adjustRightInd w:val="0"/>
        <w:snapToGrid/>
        <w:textAlignment w:val="baseline"/>
        <w:outlineLvl w:val="9"/>
        <w:rPr>
          <w:rFonts w:hint="eastAsia" w:ascii="仿宋_GB2312" w:hAnsi="仿宋_GB2312" w:eastAsia="仿宋_GB2312" w:cs="仿宋_GB2312"/>
          <w:b w:val="0"/>
          <w:bCs w:val="0"/>
          <w:sz w:val="36"/>
          <w:szCs w:val="36"/>
        </w:rPr>
      </w:pPr>
      <w:r>
        <w:rPr>
          <w:rFonts w:hint="eastAsia" w:ascii="仿宋_GB2312" w:hAnsi="仿宋_GB2312" w:eastAsia="仿宋_GB2312" w:cs="仿宋_GB2312"/>
          <w:b w:val="0"/>
          <w:bCs w:val="0"/>
          <w:sz w:val="36"/>
          <w:szCs w:val="36"/>
          <w:lang w:eastAsia="zh-CN"/>
        </w:rPr>
        <w:t>编制日期</w:t>
      </w:r>
      <w:r>
        <w:rPr>
          <w:rFonts w:hint="eastAsia" w:ascii="仿宋_GB2312" w:hAnsi="仿宋_GB2312" w:eastAsia="仿宋_GB2312" w:cs="仿宋_GB2312"/>
          <w:b w:val="0"/>
          <w:bCs w:val="0"/>
          <w:sz w:val="36"/>
          <w:szCs w:val="36"/>
        </w:rPr>
        <w:t>：</w:t>
      </w:r>
      <w:r>
        <w:rPr>
          <w:rFonts w:hint="eastAsia" w:ascii="仿宋_GB2312" w:hAnsi="仿宋_GB2312" w:eastAsia="仿宋_GB2312" w:cs="仿宋_GB2312"/>
          <w:b w:val="0"/>
          <w:bCs w:val="0"/>
          <w:sz w:val="36"/>
          <w:szCs w:val="36"/>
          <w:u w:val="single"/>
          <w:lang w:val="en-US" w:eastAsia="zh-CN"/>
        </w:rPr>
        <w:t xml:space="preserve"> </w:t>
      </w:r>
      <w:r>
        <w:rPr>
          <w:rFonts w:hint="eastAsia" w:ascii="仿宋_GB2312" w:hAnsi="仿宋_GB2312" w:eastAsia="仿宋_GB2312" w:cs="仿宋_GB2312"/>
          <w:b w:val="0"/>
          <w:bCs w:val="0"/>
          <w:sz w:val="36"/>
          <w:szCs w:val="36"/>
          <w:highlight w:val="none"/>
          <w:u w:val="single"/>
          <w:lang w:val="en-US" w:eastAsia="zh-CN"/>
        </w:rPr>
        <w:t>2021年9月</w:t>
      </w:r>
      <w:r>
        <w:rPr>
          <w:rFonts w:hint="eastAsia" w:ascii="仿宋_GB2312" w:hAnsi="仿宋_GB2312" w:eastAsia="仿宋_GB2312" w:cs="仿宋_GB2312"/>
          <w:b w:val="0"/>
          <w:bCs w:val="0"/>
          <w:sz w:val="36"/>
          <w:szCs w:val="36"/>
          <w:u w:val="single"/>
          <w:lang w:val="en-US" w:eastAsia="zh-CN"/>
        </w:rPr>
        <w:t xml:space="preserve">                           </w:t>
      </w:r>
    </w:p>
    <w:p>
      <w:pPr>
        <w:keepNext w:val="0"/>
        <w:keepLines w:val="0"/>
        <w:pageBreakBefore w:val="0"/>
        <w:kinsoku/>
        <w:wordWrap/>
        <w:overflowPunct/>
        <w:topLinePunct w:val="0"/>
        <w:autoSpaceDE/>
        <w:autoSpaceDN/>
        <w:bidi w:val="0"/>
        <w:adjustRightInd w:val="0"/>
        <w:snapToGrid/>
        <w:ind w:firstLine="1080" w:firstLineChars="300"/>
        <w:textAlignment w:val="baseline"/>
        <w:outlineLvl w:val="9"/>
        <w:rPr>
          <w:rFonts w:hint="eastAsia" w:ascii="仿宋_GB2312" w:hAnsi="仿宋_GB2312" w:eastAsia="仿宋_GB2312" w:cs="仿宋_GB2312"/>
          <w:b w:val="0"/>
          <w:bCs w:val="0"/>
          <w:sz w:val="36"/>
          <w:szCs w:val="36"/>
          <w:u w:val="single"/>
        </w:rPr>
      </w:pPr>
    </w:p>
    <w:p>
      <w:pPr>
        <w:keepNext w:val="0"/>
        <w:keepLines w:val="0"/>
        <w:pageBreakBefore w:val="0"/>
        <w:kinsoku/>
        <w:wordWrap/>
        <w:overflowPunct/>
        <w:topLinePunct w:val="0"/>
        <w:autoSpaceDE/>
        <w:autoSpaceDN/>
        <w:bidi w:val="0"/>
        <w:adjustRightInd w:val="0"/>
        <w:snapToGrid/>
        <w:spacing w:line="600" w:lineRule="atLeast"/>
        <w:jc w:val="center"/>
        <w:textAlignment w:val="baseline"/>
        <w:outlineLvl w:val="9"/>
        <w:rPr>
          <w:rFonts w:hint="eastAsia" w:ascii="仿宋_GB2312" w:hAnsi="仿宋_GB2312" w:eastAsia="仿宋_GB2312" w:cs="仿宋_GB2312"/>
          <w:b w:val="0"/>
          <w:bCs w:val="0"/>
          <w:sz w:val="36"/>
          <w:szCs w:val="36"/>
        </w:rPr>
      </w:pPr>
    </w:p>
    <w:p>
      <w:pPr>
        <w:keepNext w:val="0"/>
        <w:keepLines w:val="0"/>
        <w:pageBreakBefore w:val="0"/>
        <w:kinsoku/>
        <w:wordWrap/>
        <w:overflowPunct/>
        <w:topLinePunct w:val="0"/>
        <w:autoSpaceDE/>
        <w:autoSpaceDN/>
        <w:bidi w:val="0"/>
        <w:adjustRightInd w:val="0"/>
        <w:snapToGrid/>
        <w:spacing w:line="600" w:lineRule="atLeast"/>
        <w:textAlignment w:val="baseline"/>
        <w:outlineLvl w:val="9"/>
        <w:rPr>
          <w:rFonts w:hint="eastAsia" w:ascii="仿宋_GB2312" w:hAnsi="仿宋_GB2312" w:eastAsia="仿宋_GB2312" w:cs="仿宋_GB2312"/>
          <w:b w:val="0"/>
          <w:bCs w:val="0"/>
          <w:sz w:val="36"/>
          <w:szCs w:val="36"/>
        </w:rPr>
      </w:pPr>
    </w:p>
    <w:p>
      <w:pPr>
        <w:pStyle w:val="16"/>
        <w:keepNext w:val="0"/>
        <w:keepLines w:val="0"/>
        <w:pageBreakBefore w:val="0"/>
        <w:kinsoku/>
        <w:wordWrap/>
        <w:overflowPunct/>
        <w:topLinePunct w:val="0"/>
        <w:autoSpaceDE/>
        <w:autoSpaceDN/>
        <w:bidi w:val="0"/>
        <w:adjustRightInd w:val="0"/>
        <w:snapToGrid/>
        <w:ind w:firstLine="640"/>
        <w:textAlignment w:val="baseline"/>
        <w:outlineLvl w:val="9"/>
        <w:rPr>
          <w:rFonts w:hint="eastAsia" w:ascii="仿宋_GB2312" w:hAnsi="仿宋_GB2312" w:eastAsia="仿宋_GB2312" w:cs="仿宋_GB2312"/>
          <w:b w:val="0"/>
          <w:bCs w:val="0"/>
          <w:sz w:val="36"/>
          <w:szCs w:val="36"/>
        </w:rPr>
      </w:pPr>
    </w:p>
    <w:p>
      <w:pPr>
        <w:pStyle w:val="15"/>
        <w:keepNext w:val="0"/>
        <w:keepLines w:val="0"/>
        <w:pageBreakBefore w:val="0"/>
        <w:kinsoku/>
        <w:wordWrap/>
        <w:overflowPunct/>
        <w:topLinePunct w:val="0"/>
        <w:autoSpaceDE/>
        <w:autoSpaceDN/>
        <w:bidi w:val="0"/>
        <w:adjustRightInd w:val="0"/>
        <w:snapToGrid/>
        <w:ind w:firstLine="240"/>
        <w:textAlignment w:val="baseline"/>
        <w:outlineLvl w:val="9"/>
        <w:rPr>
          <w:rFonts w:hint="eastAsia" w:ascii="仿宋_GB2312" w:hAnsi="仿宋_GB2312" w:eastAsia="仿宋_GB2312" w:cs="仿宋_GB2312"/>
          <w:b w:val="0"/>
          <w:bCs w:val="0"/>
          <w:sz w:val="36"/>
          <w:szCs w:val="36"/>
        </w:rPr>
      </w:pPr>
    </w:p>
    <w:p>
      <w:pPr>
        <w:keepNext w:val="0"/>
        <w:keepLines w:val="0"/>
        <w:pageBreakBefore w:val="0"/>
        <w:kinsoku/>
        <w:wordWrap/>
        <w:overflowPunct/>
        <w:topLinePunct w:val="0"/>
        <w:autoSpaceDE/>
        <w:autoSpaceDN/>
        <w:bidi w:val="0"/>
        <w:adjustRightInd w:val="0"/>
        <w:snapToGrid/>
        <w:textAlignment w:val="baseline"/>
        <w:outlineLvl w:val="9"/>
        <w:rPr>
          <w:rFonts w:hint="eastAsia" w:ascii="仿宋_GB2312" w:hAnsi="仿宋_GB2312" w:eastAsia="仿宋_GB2312" w:cs="仿宋_GB2312"/>
          <w:b w:val="0"/>
          <w:bCs w:val="0"/>
          <w:sz w:val="36"/>
          <w:szCs w:val="36"/>
        </w:rPr>
      </w:pPr>
    </w:p>
    <w:p>
      <w:pPr>
        <w:keepNext w:val="0"/>
        <w:keepLines w:val="0"/>
        <w:pageBreakBefore w:val="0"/>
        <w:kinsoku/>
        <w:wordWrap/>
        <w:overflowPunct/>
        <w:topLinePunct w:val="0"/>
        <w:autoSpaceDE/>
        <w:autoSpaceDN/>
        <w:bidi w:val="0"/>
        <w:adjustRightInd w:val="0"/>
        <w:snapToGrid/>
        <w:jc w:val="center"/>
        <w:textAlignment w:val="baseline"/>
        <w:outlineLvl w:val="9"/>
        <w:rPr>
          <w:rFonts w:hint="eastAsia" w:ascii="仿宋_GB2312" w:hAnsi="仿宋_GB2312" w:eastAsia="仿宋_GB2312" w:cs="仿宋_GB2312"/>
          <w:b w:val="0"/>
          <w:bCs w:val="0"/>
          <w:sz w:val="36"/>
          <w:szCs w:val="36"/>
          <w:lang w:eastAsia="zh-CN"/>
        </w:rPr>
      </w:pPr>
    </w:p>
    <w:p>
      <w:pPr>
        <w:keepNext w:val="0"/>
        <w:keepLines w:val="0"/>
        <w:pageBreakBefore w:val="0"/>
        <w:kinsoku/>
        <w:wordWrap/>
        <w:overflowPunct/>
        <w:topLinePunct w:val="0"/>
        <w:autoSpaceDE/>
        <w:autoSpaceDN/>
        <w:bidi w:val="0"/>
        <w:adjustRightInd w:val="0"/>
        <w:snapToGrid/>
        <w:jc w:val="center"/>
        <w:textAlignment w:val="baseline"/>
        <w:outlineLvl w:val="9"/>
        <w:rPr>
          <w:rFonts w:hint="eastAsia" w:ascii="仿宋_GB2312" w:hAnsi="仿宋_GB2312" w:eastAsia="仿宋_GB2312" w:cs="仿宋_GB2312"/>
          <w:b w:val="0"/>
          <w:bCs w:val="0"/>
          <w:sz w:val="36"/>
          <w:szCs w:val="36"/>
          <w:lang w:eastAsia="zh-CN"/>
        </w:rPr>
      </w:pPr>
    </w:p>
    <w:p>
      <w:pPr>
        <w:keepNext w:val="0"/>
        <w:keepLines w:val="0"/>
        <w:pageBreakBefore w:val="0"/>
        <w:kinsoku/>
        <w:wordWrap/>
        <w:overflowPunct/>
        <w:topLinePunct w:val="0"/>
        <w:autoSpaceDE/>
        <w:autoSpaceDN/>
        <w:bidi w:val="0"/>
        <w:adjustRightInd w:val="0"/>
        <w:snapToGrid/>
        <w:jc w:val="center"/>
        <w:textAlignment w:val="baseline"/>
        <w:outlineLvl w:val="9"/>
        <w:rPr>
          <w:rFonts w:hint="eastAsia" w:ascii="仿宋_GB2312" w:hAnsi="仿宋_GB2312" w:eastAsia="仿宋_GB2312" w:cs="仿宋_GB2312"/>
          <w:b w:val="0"/>
          <w:bCs w:val="0"/>
          <w:sz w:val="36"/>
          <w:szCs w:val="36"/>
          <w:lang w:eastAsia="zh-CN"/>
        </w:rPr>
      </w:pPr>
      <w:r>
        <w:rPr>
          <w:rFonts w:hint="eastAsia" w:ascii="仿宋_GB2312" w:hAnsi="仿宋_GB2312" w:eastAsia="仿宋_GB2312" w:cs="仿宋_GB2312"/>
          <w:b w:val="0"/>
          <w:bCs w:val="0"/>
          <w:sz w:val="36"/>
          <w:szCs w:val="36"/>
          <w:lang w:eastAsia="zh-CN"/>
        </w:rPr>
        <w:t>中华人民共和国生态环境部制</w:t>
      </w:r>
    </w:p>
    <w:p>
      <w:pPr>
        <w:pStyle w:val="7"/>
        <w:keepNext w:val="0"/>
        <w:keepLines w:val="0"/>
        <w:pageBreakBefore w:val="0"/>
        <w:kinsoku/>
        <w:wordWrap/>
        <w:overflowPunct/>
        <w:topLinePunct w:val="0"/>
        <w:autoSpaceDE/>
        <w:autoSpaceDN/>
        <w:bidi w:val="0"/>
        <w:adjustRightInd w:val="0"/>
        <w:snapToGrid/>
        <w:textAlignment w:val="baseline"/>
        <w:outlineLvl w:val="9"/>
        <w:rPr>
          <w:rFonts w:hint="eastAsia" w:ascii="Times New Roman"/>
          <w:b/>
          <w:bCs/>
          <w:sz w:val="30"/>
          <w:szCs w:val="30"/>
          <w:lang w:eastAsia="zh-CN"/>
        </w:rPr>
      </w:pPr>
    </w:p>
    <w:p>
      <w:pPr>
        <w:pStyle w:val="22"/>
        <w:rPr>
          <w:rFonts w:hint="eastAsia" w:ascii="Times New Roman"/>
          <w:b/>
          <w:bCs/>
          <w:sz w:val="30"/>
          <w:szCs w:val="30"/>
          <w:lang w:eastAsia="zh-CN"/>
        </w:rPr>
      </w:pPr>
    </w:p>
    <w:p>
      <w:pPr>
        <w:rPr>
          <w:rFonts w:hint="eastAsia" w:ascii="Times New Roman"/>
          <w:b/>
          <w:bCs/>
          <w:sz w:val="30"/>
          <w:szCs w:val="30"/>
          <w:lang w:eastAsia="zh-CN"/>
        </w:rPr>
      </w:pPr>
    </w:p>
    <w:p>
      <w:pPr>
        <w:pStyle w:val="7"/>
        <w:rPr>
          <w:rFonts w:hint="eastAsia" w:ascii="Times New Roman"/>
          <w:b/>
          <w:bCs/>
          <w:sz w:val="30"/>
          <w:szCs w:val="30"/>
          <w:lang w:eastAsia="zh-CN"/>
        </w:rPr>
      </w:pPr>
    </w:p>
    <w:p>
      <w:pPr>
        <w:pStyle w:val="22"/>
        <w:rPr>
          <w:rFonts w:hint="eastAsia" w:ascii="Times New Roman"/>
          <w:b/>
          <w:bCs/>
          <w:sz w:val="30"/>
          <w:szCs w:val="30"/>
          <w:lang w:eastAsia="zh-CN"/>
        </w:rPr>
      </w:pPr>
    </w:p>
    <w:p>
      <w:pPr>
        <w:rPr>
          <w:rFonts w:hint="eastAsia" w:ascii="Times New Roman"/>
          <w:b/>
          <w:bCs/>
          <w:sz w:val="30"/>
          <w:szCs w:val="30"/>
          <w:lang w:eastAsia="zh-CN"/>
        </w:rPr>
      </w:pPr>
    </w:p>
    <w:p>
      <w:pPr>
        <w:pStyle w:val="7"/>
        <w:rPr>
          <w:rFonts w:hint="eastAsia" w:ascii="Times New Roman"/>
          <w:b/>
          <w:bCs/>
          <w:sz w:val="30"/>
          <w:szCs w:val="30"/>
          <w:lang w:eastAsia="zh-CN"/>
        </w:rPr>
      </w:pPr>
    </w:p>
    <w:p>
      <w:pPr>
        <w:pStyle w:val="22"/>
        <w:rPr>
          <w:rFonts w:hint="eastAsia" w:ascii="Times New Roman"/>
          <w:b/>
          <w:bCs/>
          <w:sz w:val="30"/>
          <w:szCs w:val="30"/>
          <w:lang w:eastAsia="zh-CN"/>
        </w:rPr>
      </w:pPr>
    </w:p>
    <w:p>
      <w:pPr>
        <w:rPr>
          <w:rFonts w:hint="eastAsia" w:ascii="Times New Roman"/>
          <w:b/>
          <w:bCs/>
          <w:sz w:val="30"/>
          <w:szCs w:val="30"/>
          <w:lang w:eastAsia="zh-CN"/>
        </w:rPr>
      </w:pPr>
    </w:p>
    <w:p>
      <w:pPr>
        <w:pStyle w:val="7"/>
        <w:rPr>
          <w:rFonts w:hint="eastAsia" w:ascii="Times New Roman"/>
          <w:b/>
          <w:bCs/>
          <w:sz w:val="30"/>
          <w:szCs w:val="30"/>
          <w:lang w:eastAsia="zh-CN"/>
        </w:rPr>
      </w:pPr>
    </w:p>
    <w:p>
      <w:pPr>
        <w:pStyle w:val="22"/>
        <w:rPr>
          <w:rFonts w:hint="eastAsia" w:ascii="Times New Roman"/>
          <w:b/>
          <w:bCs/>
          <w:sz w:val="30"/>
          <w:szCs w:val="30"/>
          <w:lang w:eastAsia="zh-CN"/>
        </w:rPr>
      </w:pPr>
    </w:p>
    <w:p>
      <w:pPr>
        <w:rPr>
          <w:rFonts w:hint="eastAsia" w:ascii="Times New Roman"/>
          <w:b/>
          <w:bCs/>
          <w:sz w:val="30"/>
          <w:szCs w:val="30"/>
          <w:lang w:eastAsia="zh-CN"/>
        </w:rPr>
      </w:pPr>
    </w:p>
    <w:p>
      <w:pPr>
        <w:pStyle w:val="7"/>
        <w:rPr>
          <w:rFonts w:hint="eastAsia" w:ascii="Times New Roman"/>
          <w:b/>
          <w:bCs/>
          <w:sz w:val="30"/>
          <w:szCs w:val="30"/>
          <w:lang w:eastAsia="zh-CN"/>
        </w:rPr>
      </w:pPr>
    </w:p>
    <w:p>
      <w:pPr>
        <w:pStyle w:val="22"/>
        <w:rPr>
          <w:rFonts w:hint="eastAsia" w:ascii="Times New Roman"/>
          <w:b/>
          <w:bCs/>
          <w:sz w:val="30"/>
          <w:szCs w:val="30"/>
          <w:lang w:eastAsia="zh-CN"/>
        </w:rPr>
      </w:pPr>
    </w:p>
    <w:p>
      <w:pPr>
        <w:rPr>
          <w:rFonts w:hint="eastAsia" w:ascii="Times New Roman"/>
          <w:b/>
          <w:bCs/>
          <w:sz w:val="30"/>
          <w:szCs w:val="30"/>
          <w:lang w:eastAsia="zh-CN"/>
        </w:rPr>
      </w:pPr>
    </w:p>
    <w:p>
      <w:pPr>
        <w:pStyle w:val="7"/>
        <w:rPr>
          <w:rFonts w:hint="eastAsia" w:ascii="Times New Roman"/>
          <w:b/>
          <w:bCs/>
          <w:sz w:val="30"/>
          <w:szCs w:val="30"/>
          <w:lang w:eastAsia="zh-CN"/>
        </w:rPr>
      </w:pPr>
    </w:p>
    <w:p>
      <w:pPr>
        <w:pStyle w:val="22"/>
        <w:rPr>
          <w:rFonts w:hint="eastAsia" w:ascii="Times New Roman"/>
          <w:b/>
          <w:bCs/>
          <w:sz w:val="30"/>
          <w:szCs w:val="30"/>
          <w:lang w:eastAsia="zh-CN"/>
        </w:rPr>
      </w:pPr>
    </w:p>
    <w:p>
      <w:pPr>
        <w:rPr>
          <w:rFonts w:hint="eastAsia" w:ascii="Times New Roman"/>
          <w:b/>
          <w:bCs/>
          <w:sz w:val="30"/>
          <w:szCs w:val="30"/>
          <w:lang w:eastAsia="zh-CN"/>
        </w:rPr>
      </w:pPr>
    </w:p>
    <w:p>
      <w:pPr>
        <w:pStyle w:val="7"/>
        <w:rPr>
          <w:rFonts w:hint="eastAsia" w:ascii="Times New Roman"/>
          <w:b/>
          <w:bCs/>
          <w:sz w:val="30"/>
          <w:szCs w:val="30"/>
          <w:lang w:eastAsia="zh-CN"/>
        </w:rPr>
      </w:pPr>
    </w:p>
    <w:p>
      <w:pPr>
        <w:pStyle w:val="22"/>
        <w:rPr>
          <w:rFonts w:hint="eastAsia" w:ascii="Times New Roman"/>
          <w:b/>
          <w:bCs/>
          <w:sz w:val="30"/>
          <w:szCs w:val="30"/>
          <w:lang w:eastAsia="zh-CN"/>
        </w:rPr>
      </w:pPr>
    </w:p>
    <w:p>
      <w:pPr>
        <w:rPr>
          <w:rFonts w:hint="eastAsia"/>
          <w:lang w:eastAsia="zh-CN"/>
        </w:rPr>
      </w:pPr>
    </w:p>
    <w:p>
      <w:pPr>
        <w:pStyle w:val="14"/>
        <w:jc w:val="center"/>
        <w:outlineLvl w:val="0"/>
        <w:rPr>
          <w:rFonts w:hint="eastAsia" w:ascii="黑体" w:hAnsi="黑体" w:eastAsia="黑体"/>
          <w:snapToGrid w:val="0"/>
          <w:sz w:val="30"/>
          <w:szCs w:val="30"/>
        </w:rPr>
        <w:sectPr>
          <w:footerReference r:id="rId5" w:type="default"/>
          <w:pgSz w:w="11906" w:h="16838"/>
          <w:pgMar w:top="1701" w:right="1531" w:bottom="1701" w:left="1531" w:header="851" w:footer="1077" w:gutter="0"/>
          <w:cols w:space="720" w:num="1"/>
          <w:docGrid w:linePitch="312" w:charSpace="0"/>
        </w:sectPr>
      </w:pPr>
    </w:p>
    <w:p>
      <w:pPr>
        <w:pStyle w:val="14"/>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17"/>
        <w:tblW w:w="88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93"/>
        <w:gridCol w:w="2368"/>
        <w:gridCol w:w="2174"/>
        <w:gridCol w:w="27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建设项目名称</w:t>
            </w:r>
          </w:p>
        </w:tc>
        <w:tc>
          <w:tcPr>
            <w:tcW w:w="727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eastAsia" w:ascii="Times New Roman" w:hAnsi="Times New Roman"/>
                <w:kern w:val="24"/>
                <w:sz w:val="24"/>
                <w:szCs w:val="24"/>
                <w:highlight w:val="none"/>
                <w:shd w:val="clear" w:color="auto" w:fill="auto"/>
                <w:lang w:eastAsia="zh-CN"/>
              </w:rPr>
              <w:t>砚山县第二人民医院门急诊综合楼建设项目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项目代码</w:t>
            </w:r>
          </w:p>
        </w:tc>
        <w:tc>
          <w:tcPr>
            <w:tcW w:w="727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lang w:val="en-US"/>
              </w:rPr>
            </w:pPr>
            <w:r>
              <w:rPr>
                <w:rFonts w:hint="eastAsia" w:ascii="Times New Roman" w:hAnsi="Times New Roman" w:cs="Times New Roman"/>
                <w:sz w:val="24"/>
                <w:lang w:val="en-US" w:eastAsia="zh-CN"/>
              </w:rPr>
              <w:t>2109-532622-04-01-380148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建设单位联系人</w:t>
            </w:r>
          </w:p>
        </w:tc>
        <w:tc>
          <w:tcPr>
            <w:tcW w:w="2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lang w:val="en-US"/>
              </w:rPr>
            </w:pPr>
            <w:r>
              <w:rPr>
                <w:rFonts w:hint="eastAsia" w:ascii="Times New Roman" w:hAnsi="Times New Roman"/>
                <w:color w:val="000000"/>
                <w:kern w:val="24"/>
                <w:sz w:val="24"/>
                <w:szCs w:val="24"/>
                <w:highlight w:val="none"/>
                <w:shd w:val="clear" w:color="auto" w:fill="auto"/>
                <w:lang w:val="en-US" w:eastAsia="zh-CN"/>
              </w:rPr>
              <w:t>张正雄</w:t>
            </w:r>
          </w:p>
        </w:tc>
        <w:tc>
          <w:tcPr>
            <w:tcW w:w="21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联系方式</w:t>
            </w:r>
          </w:p>
        </w:tc>
        <w:tc>
          <w:tcPr>
            <w:tcW w:w="2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lang w:val="en-US"/>
              </w:rPr>
            </w:pPr>
            <w:r>
              <w:rPr>
                <w:rFonts w:hint="eastAsia" w:ascii="Times New Roman" w:hAnsi="Times New Roman"/>
                <w:color w:val="000000"/>
                <w:kern w:val="24"/>
                <w:sz w:val="24"/>
                <w:szCs w:val="24"/>
                <w:highlight w:val="none"/>
                <w:shd w:val="clear" w:color="auto" w:fill="auto"/>
                <w:lang w:val="en-US" w:eastAsia="zh-CN"/>
              </w:rPr>
              <w:t>15025251210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建设地点</w:t>
            </w:r>
          </w:p>
        </w:tc>
        <w:tc>
          <w:tcPr>
            <w:tcW w:w="7277"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eastAsia="zh-CN"/>
              </w:rPr>
              <w:t>云南</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省（自治区）</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eastAsia="zh-CN"/>
              </w:rPr>
              <w:t>文山</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eastAsia="zh-CN"/>
              </w:rPr>
              <w:t>州</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砚山</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县（区）</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平远镇商贸大街15号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地理坐标</w:t>
            </w:r>
          </w:p>
        </w:tc>
        <w:tc>
          <w:tcPr>
            <w:tcW w:w="7277" w:type="dxa"/>
            <w:gridSpan w:val="3"/>
            <w:noWrap w:val="0"/>
            <w:vAlign w:val="center"/>
          </w:tcPr>
          <w:p>
            <w:pPr>
              <w:keepNext w:val="0"/>
              <w:keepLines w:val="0"/>
              <w:pageBreakBefore w:val="0"/>
              <w:widowControl w:val="0"/>
              <w:kinsoku/>
              <w:wordWrap/>
              <w:overflowPunct/>
              <w:topLinePunct w:val="0"/>
              <w:bidi w:val="0"/>
              <w:adjustRightIn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u w:val="single"/>
                <w:lang w:val="en-US" w:eastAsia="zh-CN"/>
              </w:rPr>
              <w:t>103</w:t>
            </w:r>
            <w:r>
              <w:rPr>
                <w:rFonts w:hint="default" w:ascii="Times New Roman" w:hAnsi="Times New Roman" w:cs="Times New Roman"/>
                <w:sz w:val="24"/>
                <w:szCs w:val="24"/>
              </w:rPr>
              <w:t>度</w:t>
            </w:r>
            <w:r>
              <w:rPr>
                <w:rFonts w:hint="eastAsia" w:ascii="Times New Roman" w:hAnsi="Times New Roman" w:cs="Times New Roman"/>
                <w:sz w:val="24"/>
                <w:szCs w:val="24"/>
                <w:u w:val="single"/>
                <w:lang w:val="en-US" w:eastAsia="zh-CN"/>
              </w:rPr>
              <w:t>46</w:t>
            </w:r>
            <w:r>
              <w:rPr>
                <w:rFonts w:hint="default" w:ascii="Times New Roman" w:hAnsi="Times New Roman" w:cs="Times New Roman"/>
                <w:sz w:val="24"/>
                <w:szCs w:val="24"/>
              </w:rPr>
              <w:t>分</w:t>
            </w:r>
            <w:r>
              <w:rPr>
                <w:rFonts w:hint="eastAsia" w:ascii="Times New Roman" w:hAnsi="Times New Roman" w:cs="Times New Roman"/>
                <w:sz w:val="24"/>
                <w:szCs w:val="24"/>
                <w:u w:val="single"/>
                <w:lang w:val="en-US" w:eastAsia="zh-CN"/>
              </w:rPr>
              <w:t>05.592</w:t>
            </w:r>
            <w:r>
              <w:rPr>
                <w:rFonts w:hint="default" w:ascii="Times New Roman" w:hAnsi="Times New Roman" w:cs="Times New Roman"/>
                <w:sz w:val="24"/>
                <w:szCs w:val="24"/>
              </w:rPr>
              <w:t>秒，</w:t>
            </w:r>
            <w:r>
              <w:rPr>
                <w:rFonts w:hint="eastAsia" w:ascii="Times New Roman" w:hAnsi="Times New Roman" w:cs="Times New Roman"/>
                <w:sz w:val="24"/>
                <w:szCs w:val="24"/>
                <w:u w:val="single"/>
                <w:lang w:val="en-US" w:eastAsia="zh-CN"/>
              </w:rPr>
              <w:t>23</w:t>
            </w:r>
            <w:r>
              <w:rPr>
                <w:rFonts w:hint="default" w:ascii="Times New Roman" w:hAnsi="Times New Roman" w:cs="Times New Roman"/>
                <w:sz w:val="24"/>
                <w:szCs w:val="24"/>
              </w:rPr>
              <w:t>度</w:t>
            </w:r>
            <w:r>
              <w:rPr>
                <w:rFonts w:hint="eastAsia" w:ascii="Times New Roman" w:hAnsi="Times New Roman" w:cs="Times New Roman"/>
                <w:sz w:val="24"/>
                <w:szCs w:val="24"/>
                <w:u w:val="single"/>
                <w:lang w:val="en-US" w:eastAsia="zh-CN"/>
              </w:rPr>
              <w:t>44</w:t>
            </w:r>
            <w:r>
              <w:rPr>
                <w:rFonts w:hint="default" w:ascii="Times New Roman" w:hAnsi="Times New Roman" w:cs="Times New Roman"/>
                <w:sz w:val="24"/>
                <w:szCs w:val="24"/>
              </w:rPr>
              <w:t>分</w:t>
            </w:r>
            <w:r>
              <w:rPr>
                <w:rFonts w:hint="eastAsia" w:ascii="Times New Roman" w:hAnsi="Times New Roman" w:cs="Times New Roman"/>
                <w:sz w:val="24"/>
                <w:szCs w:val="24"/>
                <w:u w:val="single"/>
                <w:lang w:val="en-US" w:eastAsia="zh-CN"/>
              </w:rPr>
              <w:t>42.396</w:t>
            </w:r>
            <w:r>
              <w:rPr>
                <w:rFonts w:hint="default" w:ascii="Times New Roman" w:hAnsi="Times New Roman" w:cs="Times New Roman"/>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国民经济</w:t>
            </w:r>
          </w:p>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行业类别</w:t>
            </w:r>
          </w:p>
        </w:tc>
        <w:tc>
          <w:tcPr>
            <w:tcW w:w="2368"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P8411综合医院</w:t>
            </w:r>
          </w:p>
        </w:tc>
        <w:tc>
          <w:tcPr>
            <w:tcW w:w="2174"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bookmarkStart w:id="0" w:name="_Hlk49843745"/>
            <w:r>
              <w:rPr>
                <w:rFonts w:hint="default" w:ascii="Times New Roman" w:hAnsi="Times New Roman" w:cs="Times New Roman"/>
                <w:sz w:val="24"/>
                <w:szCs w:val="24"/>
              </w:rPr>
              <w:t>建设项目</w:t>
            </w:r>
          </w:p>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行业类别</w:t>
            </w:r>
            <w:bookmarkEnd w:id="0"/>
          </w:p>
        </w:tc>
        <w:tc>
          <w:tcPr>
            <w:tcW w:w="2735"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eastAsia" w:cs="Times New Roman"/>
                <w:color w:val="auto"/>
                <w:sz w:val="24"/>
                <w:szCs w:val="24"/>
                <w:lang w:val="en-US" w:eastAsia="zh-CN"/>
              </w:rPr>
            </w:pPr>
            <w:r>
              <w:rPr>
                <w:rFonts w:hint="eastAsia" w:cs="Times New Roman"/>
                <w:color w:val="auto"/>
                <w:sz w:val="24"/>
                <w:szCs w:val="24"/>
                <w:lang w:val="en-US" w:eastAsia="zh-CN"/>
              </w:rPr>
              <w:t>四十九</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卫生84</w:t>
            </w:r>
          </w:p>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lang w:val="en-US"/>
              </w:rPr>
            </w:pPr>
            <w:r>
              <w:rPr>
                <w:rFonts w:hint="eastAsia" w:cs="Times New Roman"/>
                <w:color w:val="auto"/>
                <w:sz w:val="24"/>
                <w:szCs w:val="24"/>
                <w:lang w:val="en-US" w:eastAsia="zh-CN"/>
              </w:rPr>
              <w:t>108、医院841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576"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建设性质</w:t>
            </w:r>
          </w:p>
        </w:tc>
        <w:tc>
          <w:tcPr>
            <w:tcW w:w="2368" w:type="dxa"/>
            <w:noWrap w:val="0"/>
            <w:vAlign w:val="center"/>
          </w:tcPr>
          <w:p>
            <w:pPr>
              <w:keepNext w:val="0"/>
              <w:keepLines w:val="0"/>
              <w:pageBreakBefore w:val="0"/>
              <w:widowControl w:val="0"/>
              <w:kinsoku/>
              <w:wordWrap/>
              <w:overflowPunct/>
              <w:topLinePunct w:val="0"/>
              <w:bidi w:val="0"/>
              <w:adjustRightInd w:val="0"/>
              <w:spacing w:line="240" w:lineRule="auto"/>
              <w:jc w:val="left"/>
              <w:textAlignment w:val="baseline"/>
              <w:rPr>
                <w:rFonts w:hint="default" w:ascii="Times New Roman" w:hAnsi="Times New Roman" w:cs="Times New Roman"/>
                <w:sz w:val="24"/>
                <w:szCs w:val="24"/>
              </w:rPr>
            </w:pPr>
            <w:r>
              <w:rPr>
                <w:rFonts w:hint="default" w:ascii="Times New Roman" w:hAnsi="Times New Roman" w:cs="Times New Roman"/>
                <w:sz w:val="24"/>
                <w:szCs w:val="24"/>
              </w:rPr>
              <w:sym w:font="Wingdings 2" w:char="0052"/>
            </w:r>
            <w:r>
              <w:rPr>
                <w:rFonts w:hint="default" w:ascii="Times New Roman" w:hAnsi="Times New Roman" w:cs="Times New Roman"/>
                <w:sz w:val="24"/>
                <w:szCs w:val="24"/>
              </w:rPr>
              <w:t>新建（迁建）</w:t>
            </w:r>
          </w:p>
          <w:p>
            <w:pPr>
              <w:keepNext w:val="0"/>
              <w:keepLines w:val="0"/>
              <w:pageBreakBefore w:val="0"/>
              <w:widowControl w:val="0"/>
              <w:kinsoku/>
              <w:wordWrap/>
              <w:overflowPunct/>
              <w:topLinePunct w:val="0"/>
              <w:bidi w:val="0"/>
              <w:adjustRightInd w:val="0"/>
              <w:spacing w:line="240" w:lineRule="auto"/>
              <w:jc w:val="left"/>
              <w:textAlignment w:val="baseline"/>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改建</w:t>
            </w:r>
          </w:p>
          <w:p>
            <w:pPr>
              <w:keepNext w:val="0"/>
              <w:keepLines w:val="0"/>
              <w:pageBreakBefore w:val="0"/>
              <w:widowControl w:val="0"/>
              <w:kinsoku/>
              <w:wordWrap/>
              <w:overflowPunct/>
              <w:topLinePunct w:val="0"/>
              <w:bidi w:val="0"/>
              <w:adjustRightInd w:val="0"/>
              <w:spacing w:line="240" w:lineRule="auto"/>
              <w:jc w:val="left"/>
              <w:textAlignment w:val="baseline"/>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扩建</w:t>
            </w:r>
          </w:p>
          <w:p>
            <w:pPr>
              <w:keepNext w:val="0"/>
              <w:keepLines w:val="0"/>
              <w:pageBreakBefore w:val="0"/>
              <w:widowControl w:val="0"/>
              <w:kinsoku/>
              <w:wordWrap/>
              <w:overflowPunct/>
              <w:topLinePunct w:val="0"/>
              <w:bidi w:val="0"/>
              <w:adjustRightInd w:val="0"/>
              <w:spacing w:line="240" w:lineRule="auto"/>
              <w:jc w:val="left"/>
              <w:textAlignment w:val="baseline"/>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技术改造</w:t>
            </w:r>
          </w:p>
        </w:tc>
        <w:tc>
          <w:tcPr>
            <w:tcW w:w="2174"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建设项目</w:t>
            </w:r>
          </w:p>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申报情形</w:t>
            </w:r>
          </w:p>
        </w:tc>
        <w:tc>
          <w:tcPr>
            <w:tcW w:w="2735" w:type="dxa"/>
            <w:noWrap w:val="0"/>
            <w:vAlign w:val="center"/>
          </w:tcPr>
          <w:p>
            <w:pPr>
              <w:keepNext w:val="0"/>
              <w:keepLines w:val="0"/>
              <w:pageBreakBefore w:val="0"/>
              <w:widowControl w:val="0"/>
              <w:kinsoku/>
              <w:wordWrap/>
              <w:overflowPunct/>
              <w:topLinePunct w:val="0"/>
              <w:bidi w:val="0"/>
              <w:adjustRightInd w:val="0"/>
              <w:spacing w:line="240" w:lineRule="auto"/>
              <w:jc w:val="left"/>
              <w:textAlignment w:val="baseline"/>
              <w:rPr>
                <w:rFonts w:hint="default" w:ascii="Times New Roman" w:hAnsi="Times New Roman" w:cs="Times New Roman"/>
                <w:sz w:val="24"/>
                <w:szCs w:val="24"/>
              </w:rPr>
            </w:pPr>
            <w:r>
              <w:rPr>
                <w:rFonts w:hint="default" w:ascii="Times New Roman" w:hAnsi="Times New Roman" w:cs="Times New Roman"/>
                <w:sz w:val="24"/>
                <w:szCs w:val="24"/>
              </w:rPr>
              <w:sym w:font="Wingdings 2" w:char="0052"/>
            </w:r>
            <w:r>
              <w:rPr>
                <w:rFonts w:hint="default" w:ascii="Times New Roman" w:hAnsi="Times New Roman" w:cs="Times New Roman"/>
                <w:sz w:val="24"/>
                <w:szCs w:val="24"/>
              </w:rPr>
              <w:t xml:space="preserve">首次申报项目             </w:t>
            </w:r>
          </w:p>
          <w:p>
            <w:pPr>
              <w:keepNext w:val="0"/>
              <w:keepLines w:val="0"/>
              <w:pageBreakBefore w:val="0"/>
              <w:widowControl w:val="0"/>
              <w:kinsoku/>
              <w:wordWrap/>
              <w:overflowPunct/>
              <w:topLinePunct w:val="0"/>
              <w:bidi w:val="0"/>
              <w:adjustRightInd w:val="0"/>
              <w:spacing w:line="240" w:lineRule="auto"/>
              <w:jc w:val="left"/>
              <w:textAlignment w:val="baseline"/>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不予批准后再次申报项目</w:t>
            </w:r>
          </w:p>
          <w:p>
            <w:pPr>
              <w:keepNext w:val="0"/>
              <w:keepLines w:val="0"/>
              <w:pageBreakBefore w:val="0"/>
              <w:widowControl w:val="0"/>
              <w:kinsoku/>
              <w:wordWrap/>
              <w:overflowPunct/>
              <w:topLinePunct w:val="0"/>
              <w:bidi w:val="0"/>
              <w:adjustRightInd w:val="0"/>
              <w:spacing w:line="240" w:lineRule="auto"/>
              <w:jc w:val="left"/>
              <w:textAlignment w:val="baseline"/>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超五年重新审核项目     </w:t>
            </w:r>
          </w:p>
          <w:p>
            <w:pPr>
              <w:keepNext w:val="0"/>
              <w:keepLines w:val="0"/>
              <w:pageBreakBefore w:val="0"/>
              <w:widowControl w:val="0"/>
              <w:kinsoku/>
              <w:wordWrap/>
              <w:overflowPunct/>
              <w:topLinePunct w:val="0"/>
              <w:bidi w:val="0"/>
              <w:adjustRightInd w:val="0"/>
              <w:spacing w:line="240" w:lineRule="auto"/>
              <w:jc w:val="left"/>
              <w:textAlignment w:val="baseline"/>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项目审批（核准/备案）部门（选填）</w:t>
            </w:r>
          </w:p>
        </w:tc>
        <w:tc>
          <w:tcPr>
            <w:tcW w:w="2368"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eastAsia" w:ascii="Times New Roman" w:hAnsi="Times New Roman"/>
                <w:sz w:val="24"/>
                <w:highlight w:val="none"/>
                <w:shd w:val="clear" w:color="auto" w:fill="auto"/>
                <w:lang w:val="en-US" w:eastAsia="zh-CN"/>
              </w:rPr>
              <w:t>砚山</w:t>
            </w:r>
            <w:r>
              <w:rPr>
                <w:rFonts w:hint="eastAsia" w:ascii="Times New Roman" w:hAnsi="Times New Roman"/>
                <w:sz w:val="24"/>
                <w:highlight w:val="none"/>
                <w:shd w:val="clear" w:color="auto" w:fill="auto"/>
                <w:lang w:eastAsia="zh-CN"/>
              </w:rPr>
              <w:t>县</w:t>
            </w:r>
            <w:r>
              <w:rPr>
                <w:rFonts w:hint="eastAsia" w:ascii="Times New Roman" w:hAnsi="Times New Roman"/>
                <w:sz w:val="24"/>
                <w:highlight w:val="none"/>
                <w:shd w:val="clear" w:color="auto" w:fill="auto"/>
              </w:rPr>
              <w:t>发展和改革局</w:t>
            </w:r>
          </w:p>
        </w:tc>
        <w:tc>
          <w:tcPr>
            <w:tcW w:w="2174"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项目审批（核准/</w:t>
            </w:r>
          </w:p>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备案）文号（选填）</w:t>
            </w:r>
          </w:p>
        </w:tc>
        <w:tc>
          <w:tcPr>
            <w:tcW w:w="2735"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砚发改复[2021]69号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总投资（万元）</w:t>
            </w:r>
          </w:p>
        </w:tc>
        <w:tc>
          <w:tcPr>
            <w:tcW w:w="2368"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highlight w:val="none"/>
                <w:lang w:val="en-US"/>
              </w:rPr>
            </w:pPr>
            <w:r>
              <w:rPr>
                <w:rFonts w:hint="eastAsia" w:ascii="Times New Roman" w:hAnsi="Times New Roman" w:cs="Times New Roman"/>
                <w:color w:val="000000"/>
                <w:sz w:val="24"/>
                <w:highlight w:val="none"/>
                <w:lang w:val="en-US" w:eastAsia="zh-CN"/>
              </w:rPr>
              <w:t>641</w:t>
            </w:r>
          </w:p>
        </w:tc>
        <w:tc>
          <w:tcPr>
            <w:tcW w:w="2174"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环保投资（万元）</w:t>
            </w:r>
          </w:p>
        </w:tc>
        <w:tc>
          <w:tcPr>
            <w:tcW w:w="2735"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highlight w:val="none"/>
                <w:lang w:val="en-US"/>
              </w:rPr>
            </w:pPr>
            <w:r>
              <w:rPr>
                <w:rFonts w:hint="eastAsia" w:ascii="Times New Roman"/>
                <w:color w:val="auto"/>
                <w:sz w:val="24"/>
                <w:highlight w:val="none"/>
                <w:lang w:val="en-US" w:eastAsia="zh-CN"/>
              </w:rPr>
              <w:t>76.8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环保投资占比（%）</w:t>
            </w:r>
          </w:p>
        </w:tc>
        <w:tc>
          <w:tcPr>
            <w:tcW w:w="2368"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highlight w:val="none"/>
                <w:lang w:val="en-US"/>
              </w:rPr>
            </w:pPr>
            <w:r>
              <w:rPr>
                <w:rFonts w:hint="eastAsia" w:ascii="Times New Roman"/>
                <w:color w:val="auto"/>
                <w:sz w:val="24"/>
                <w:highlight w:val="none"/>
                <w:lang w:val="en-US" w:eastAsia="zh-CN"/>
              </w:rPr>
              <w:t>11.98</w:t>
            </w:r>
          </w:p>
        </w:tc>
        <w:tc>
          <w:tcPr>
            <w:tcW w:w="2174"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施工工期</w:t>
            </w:r>
          </w:p>
        </w:tc>
        <w:tc>
          <w:tcPr>
            <w:tcW w:w="2735"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是否开工建设</w:t>
            </w:r>
          </w:p>
        </w:tc>
        <w:tc>
          <w:tcPr>
            <w:tcW w:w="2368" w:type="dxa"/>
            <w:noWrap w:val="0"/>
            <w:vAlign w:val="center"/>
          </w:tcPr>
          <w:p>
            <w:pPr>
              <w:keepNext w:val="0"/>
              <w:keepLines w:val="0"/>
              <w:pageBreakBefore w:val="0"/>
              <w:widowControl w:val="0"/>
              <w:kinsoku/>
              <w:wordWrap/>
              <w:overflowPunct/>
              <w:topLinePunct w:val="0"/>
              <w:bidi w:val="0"/>
              <w:adjustRightInd w:val="0"/>
              <w:snapToGrid w:val="0"/>
              <w:spacing w:line="240" w:lineRule="auto"/>
              <w:textAlignment w:val="baseline"/>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否</w:t>
            </w:r>
          </w:p>
          <w:p>
            <w:pPr>
              <w:keepNext w:val="0"/>
              <w:keepLines w:val="0"/>
              <w:pageBreakBefore w:val="0"/>
              <w:widowControl w:val="0"/>
              <w:kinsoku/>
              <w:wordWrap/>
              <w:overflowPunct/>
              <w:topLinePunct w:val="0"/>
              <w:bidi w:val="0"/>
              <w:adjustRightInd w:val="0"/>
              <w:snapToGrid w:val="0"/>
              <w:spacing w:line="240" w:lineRule="auto"/>
              <w:textAlignment w:val="baseline"/>
              <w:rPr>
                <w:rFonts w:hint="default" w:ascii="Times New Roman" w:hAnsi="Times New Roman" w:cs="Times New Roman"/>
                <w:sz w:val="24"/>
                <w:szCs w:val="24"/>
              </w:rPr>
            </w:pPr>
            <w:r>
              <w:rPr>
                <w:rFonts w:hint="default" w:ascii="Times New Roman" w:hAnsi="Times New Roman" w:cs="Times New Roman"/>
                <w:sz w:val="24"/>
                <w:szCs w:val="24"/>
              </w:rPr>
              <w:sym w:font="Wingdings 2" w:char="0052"/>
            </w:r>
            <w:r>
              <w:rPr>
                <w:rFonts w:hint="default" w:ascii="Times New Roman" w:hAnsi="Times New Roman" w:cs="Times New Roman"/>
                <w:sz w:val="24"/>
                <w:szCs w:val="24"/>
              </w:rPr>
              <w:t>是：</w:t>
            </w:r>
            <w:r>
              <w:rPr>
                <w:rFonts w:hint="default" w:ascii="Times New Roman" w:hAnsi="Times New Roman" w:cs="Times New Roman"/>
                <w:sz w:val="24"/>
                <w:szCs w:val="24"/>
                <w:u w:val="single"/>
              </w:rPr>
              <w:t>项目于2004年开工建设，至今已建成设施完善的综合医院</w:t>
            </w:r>
            <w:r>
              <w:rPr>
                <w:rFonts w:hint="eastAsia" w:ascii="Times New Roman" w:hAnsi="Times New Roman" w:cs="Times New Roman"/>
                <w:sz w:val="24"/>
                <w:szCs w:val="24"/>
                <w:u w:val="single"/>
                <w:lang w:eastAsia="zh-CN"/>
              </w:rPr>
              <w:t>，</w:t>
            </w:r>
            <w:r>
              <w:rPr>
                <w:rFonts w:hint="eastAsia" w:ascii="Times New Roman" w:hAnsi="Times New Roman" w:cs="Times New Roman"/>
                <w:sz w:val="24"/>
                <w:szCs w:val="24"/>
                <w:u w:val="single"/>
                <w:lang w:val="en-US" w:eastAsia="zh-CN"/>
              </w:rPr>
              <w:t>未收到环保主管部门相关行政处罚。</w:t>
            </w:r>
            <w:r>
              <w:rPr>
                <w:rFonts w:hint="default" w:ascii="Times New Roman" w:hAnsi="Times New Roman" w:cs="Times New Roman"/>
                <w:sz w:val="24"/>
                <w:szCs w:val="24"/>
                <w:u w:val="single"/>
              </w:rPr>
              <w:t xml:space="preserve"> </w:t>
            </w:r>
          </w:p>
        </w:tc>
        <w:tc>
          <w:tcPr>
            <w:tcW w:w="2174"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pacing w:val="-6"/>
                <w:sz w:val="24"/>
                <w:szCs w:val="24"/>
              </w:rPr>
            </w:pPr>
            <w:r>
              <w:rPr>
                <w:rFonts w:hint="default" w:ascii="Times New Roman" w:hAnsi="Times New Roman" w:cs="Times New Roman"/>
                <w:spacing w:val="-6"/>
                <w:sz w:val="24"/>
                <w:szCs w:val="24"/>
              </w:rPr>
              <w:t>用地（用海）</w:t>
            </w:r>
          </w:p>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pacing w:val="-6"/>
                <w:sz w:val="24"/>
                <w:szCs w:val="24"/>
              </w:rPr>
              <w:t>面积（m</w:t>
            </w:r>
            <w:r>
              <w:rPr>
                <w:rFonts w:hint="default" w:ascii="Times New Roman" w:hAnsi="Times New Roman" w:cs="Times New Roman"/>
                <w:spacing w:val="-6"/>
                <w:sz w:val="24"/>
                <w:szCs w:val="24"/>
                <w:vertAlign w:val="superscript"/>
              </w:rPr>
              <w:t>2</w:t>
            </w:r>
            <w:r>
              <w:rPr>
                <w:rFonts w:hint="default" w:ascii="Times New Roman" w:hAnsi="Times New Roman" w:cs="Times New Roman"/>
                <w:spacing w:val="-6"/>
                <w:sz w:val="24"/>
                <w:szCs w:val="24"/>
              </w:rPr>
              <w:t>）</w:t>
            </w:r>
          </w:p>
        </w:tc>
        <w:tc>
          <w:tcPr>
            <w:tcW w:w="2735"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sz w:val="24"/>
                <w:szCs w:val="24"/>
                <w:lang w:val="en-US"/>
              </w:rPr>
            </w:pPr>
            <w:r>
              <w:rPr>
                <w:rFonts w:hint="eastAsia" w:ascii="Times New Roman" w:hAnsi="Times New Roman" w:cs="Times New Roman"/>
                <w:sz w:val="24"/>
                <w:lang w:val="en-US" w:eastAsia="zh-CN"/>
              </w:rPr>
              <w:t>8211.11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5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专项评价设置情况</w:t>
            </w:r>
          </w:p>
        </w:tc>
        <w:tc>
          <w:tcPr>
            <w:tcW w:w="7277"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4"/>
                <w:szCs w:val="24"/>
                <w:lang w:eastAsia="zh-CN"/>
              </w:rPr>
            </w:pPr>
            <w:r>
              <w:rPr>
                <w:rFonts w:hint="eastAsia" w:ascii="Times New Roman" w:hAnsi="Times New Roman" w:cs="Times New Roman"/>
                <w:kern w:val="0"/>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5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kern w:val="0"/>
                <w:sz w:val="24"/>
                <w:szCs w:val="24"/>
              </w:rPr>
            </w:pPr>
            <w:r>
              <w:rPr>
                <w:rFonts w:hint="default" w:ascii="Times New Roman" w:hAnsi="Times New Roman" w:cs="Times New Roman"/>
                <w:sz w:val="24"/>
                <w:szCs w:val="24"/>
              </w:rPr>
              <w:t>规划情况</w:t>
            </w:r>
          </w:p>
        </w:tc>
        <w:tc>
          <w:tcPr>
            <w:tcW w:w="7277"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4"/>
                <w:szCs w:val="24"/>
                <w:lang w:eastAsia="zh-CN"/>
              </w:rPr>
            </w:pPr>
            <w:r>
              <w:rPr>
                <w:rFonts w:hint="eastAsia" w:ascii="Times New Roman" w:hAnsi="Times New Roman" w:cs="Times New Roman"/>
                <w:kern w:val="0"/>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593"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cs="Times New Roman"/>
                <w:kern w:val="0"/>
                <w:sz w:val="24"/>
                <w:szCs w:val="24"/>
              </w:rPr>
            </w:pPr>
            <w:r>
              <w:rPr>
                <w:rFonts w:hint="default" w:ascii="Times New Roman" w:hAnsi="Times New Roman" w:cs="Times New Roman"/>
                <w:sz w:val="24"/>
                <w:szCs w:val="24"/>
              </w:rPr>
              <w:t>规划环境影响评价情况</w:t>
            </w:r>
          </w:p>
        </w:tc>
        <w:tc>
          <w:tcPr>
            <w:tcW w:w="7277"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4"/>
                <w:szCs w:val="24"/>
                <w:lang w:eastAsia="zh-CN"/>
              </w:rPr>
            </w:pPr>
            <w:r>
              <w:rPr>
                <w:rFonts w:hint="eastAsia" w:ascii="Times New Roman" w:hAnsi="Times New Roman" w:cs="Times New Roman"/>
                <w:kern w:val="0"/>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5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规划及规划环境影响评价符合性分析</w:t>
            </w:r>
          </w:p>
        </w:tc>
        <w:tc>
          <w:tcPr>
            <w:tcW w:w="7277"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4"/>
                <w:szCs w:val="24"/>
                <w:lang w:eastAsia="zh-CN"/>
              </w:rPr>
            </w:pPr>
            <w:r>
              <w:rPr>
                <w:rFonts w:hint="eastAsia" w:ascii="Times New Roman" w:hAnsi="Times New Roman" w:cs="Times New Roman"/>
                <w:kern w:val="0"/>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5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其他符合性分析</w:t>
            </w:r>
          </w:p>
        </w:tc>
        <w:tc>
          <w:tcPr>
            <w:tcW w:w="7277" w:type="dxa"/>
            <w:gridSpan w:val="3"/>
            <w:noWrap w:val="0"/>
            <w:vAlign w:val="center"/>
          </w:tcPr>
          <w:p>
            <w:pPr>
              <w:spacing w:line="360" w:lineRule="auto"/>
              <w:ind w:firstLine="482" w:firstLineChars="200"/>
              <w:rPr>
                <w:b/>
                <w:bCs/>
                <w:sz w:val="24"/>
                <w:highlight w:val="none"/>
                <w:shd w:val="clear" w:color="auto" w:fill="auto"/>
              </w:rPr>
            </w:pPr>
            <w:r>
              <w:rPr>
                <w:rFonts w:hint="eastAsia" w:ascii="Times New Roman"/>
                <w:b/>
                <w:bCs/>
                <w:sz w:val="24"/>
                <w:szCs w:val="24"/>
                <w:highlight w:val="none"/>
                <w:lang w:val="zh-CN"/>
              </w:rPr>
              <w:t>一、</w:t>
            </w:r>
            <w:r>
              <w:rPr>
                <w:rFonts w:hAnsi="宋体"/>
                <w:b/>
                <w:bCs/>
                <w:sz w:val="24"/>
                <w:highlight w:val="none"/>
                <w:shd w:val="clear" w:color="auto" w:fill="auto"/>
              </w:rPr>
              <w:t>产业政策符合性分析</w:t>
            </w:r>
          </w:p>
          <w:p>
            <w:pPr>
              <w:spacing w:line="360" w:lineRule="auto"/>
              <w:ind w:firstLine="480" w:firstLineChars="200"/>
              <w:rPr>
                <w:rFonts w:hint="default" w:ascii="Times New Roman" w:hAnsi="Times New Roman" w:cs="Times New Roman"/>
                <w:sz w:val="24"/>
                <w:highlight w:val="none"/>
                <w:shd w:val="clear" w:color="auto" w:fill="auto"/>
              </w:rPr>
            </w:pPr>
            <w:r>
              <w:rPr>
                <w:rFonts w:hAnsi="宋体"/>
                <w:sz w:val="24"/>
                <w:highlight w:val="none"/>
                <w:shd w:val="clear" w:color="auto" w:fill="auto"/>
              </w:rPr>
              <w:t>本项目的建设符合《中共中央、国务院关于卫生改革与发展的决</w:t>
            </w:r>
            <w:r>
              <w:rPr>
                <w:rFonts w:hint="default" w:ascii="Times New Roman" w:hAnsi="Times New Roman" w:cs="Times New Roman"/>
                <w:sz w:val="24"/>
                <w:highlight w:val="none"/>
                <w:shd w:val="clear" w:color="auto" w:fill="auto"/>
              </w:rPr>
              <w:t>定》（中发[1997]3号）文关于卫生事业发展的指导思想和基本原则。</w:t>
            </w:r>
            <w:r>
              <w:rPr>
                <w:rFonts w:hint="default" w:ascii="Times New Roman" w:hAnsi="Times New Roman" w:cs="Times New Roman"/>
                <w:color w:val="auto"/>
                <w:sz w:val="24"/>
                <w:highlight w:val="none"/>
              </w:rPr>
              <w:t>根据</w:t>
            </w:r>
            <w:r>
              <w:rPr>
                <w:rFonts w:hint="default" w:ascii="Times New Roman" w:hAnsi="Times New Roman" w:cs="Times New Roman"/>
                <w:bCs/>
                <w:color w:val="auto"/>
                <w:sz w:val="24"/>
                <w:highlight w:val="none"/>
              </w:rPr>
              <w:t>《产业结构调整指导目录（201</w:t>
            </w:r>
            <w:r>
              <w:rPr>
                <w:rFonts w:hint="default" w:ascii="Times New Roman" w:hAnsi="Times New Roman" w:cs="Times New Roman"/>
                <w:bCs/>
                <w:color w:val="auto"/>
                <w:sz w:val="24"/>
                <w:highlight w:val="none"/>
                <w:lang w:val="en-US" w:eastAsia="zh-CN"/>
              </w:rPr>
              <w:t>9</w:t>
            </w:r>
            <w:r>
              <w:rPr>
                <w:rFonts w:hint="default" w:ascii="Times New Roman" w:hAnsi="Times New Roman" w:cs="Times New Roman"/>
                <w:bCs/>
                <w:color w:val="auto"/>
                <w:sz w:val="24"/>
                <w:highlight w:val="none"/>
              </w:rPr>
              <w:t>年本）》，项目属于</w:t>
            </w:r>
            <w:r>
              <w:rPr>
                <w:rFonts w:hint="default" w:ascii="Times New Roman" w:hAnsi="Times New Roman" w:eastAsia="宋体" w:cs="Times New Roman"/>
                <w:bCs/>
                <w:color w:val="auto"/>
                <w:sz w:val="24"/>
                <w:highlight w:val="none"/>
              </w:rPr>
              <w:t>“第一类 鼓励类 36：教育、文化、卫生、体育服务业 29：医疗卫生服务设施建设”</w:t>
            </w:r>
            <w:r>
              <w:rPr>
                <w:rFonts w:hint="default" w:ascii="Times New Roman" w:hAnsi="Times New Roman" w:cs="Times New Roman"/>
                <w:bCs/>
                <w:color w:val="auto"/>
                <w:sz w:val="24"/>
                <w:highlight w:val="none"/>
              </w:rPr>
              <w:t>，符合国家产业政策要求的。</w:t>
            </w:r>
            <w:r>
              <w:rPr>
                <w:rFonts w:hint="default" w:ascii="Times New Roman" w:hAnsi="Times New Roman" w:cs="Times New Roman"/>
                <w:color w:val="auto"/>
                <w:sz w:val="24"/>
                <w:highlight w:val="none"/>
              </w:rPr>
              <w:t>同时根据《云南省工业产业结构调整指导目录（2006年本）》，本项目属于鼓励类 五：基本医疗、计划生育、预防保健服务设施建设，项目建设符合当地产业政策。</w:t>
            </w:r>
          </w:p>
          <w:p>
            <w:pPr>
              <w:spacing w:line="360" w:lineRule="auto"/>
              <w:ind w:firstLine="482" w:firstLineChars="200"/>
              <w:rPr>
                <w:rFonts w:ascii="Times New Roman" w:hAnsi="Times New Roman"/>
                <w:b/>
                <w:bCs/>
                <w:sz w:val="32"/>
                <w:szCs w:val="32"/>
                <w:highlight w:val="none"/>
                <w:shd w:val="clear" w:color="auto" w:fill="auto"/>
              </w:rPr>
            </w:pPr>
            <w:r>
              <w:rPr>
                <w:rFonts w:hint="eastAsia" w:hAnsi="宋体"/>
                <w:b/>
                <w:bCs/>
                <w:sz w:val="24"/>
                <w:highlight w:val="none"/>
                <w:shd w:val="clear" w:color="auto" w:fill="auto"/>
                <w:lang w:val="en-US" w:eastAsia="zh-CN"/>
              </w:rPr>
              <w:t>二、</w:t>
            </w:r>
            <w:r>
              <w:rPr>
                <w:rFonts w:ascii="Times New Roman" w:hAnsi="Times New Roman"/>
                <w:b/>
                <w:bCs/>
                <w:sz w:val="24"/>
                <w:szCs w:val="24"/>
                <w:highlight w:val="none"/>
                <w:shd w:val="clear" w:color="auto" w:fill="auto"/>
              </w:rPr>
              <w:t>规划合理性分析</w:t>
            </w:r>
          </w:p>
          <w:p>
            <w:pPr>
              <w:snapToGrid w:val="0"/>
              <w:spacing w:line="360" w:lineRule="auto"/>
              <w:ind w:firstLine="480" w:firstLineChars="200"/>
              <w:jc w:val="both"/>
              <w:rPr>
                <w:rFonts w:hint="eastAsia" w:ascii="Times New Roman"/>
                <w:bCs/>
                <w:kern w:val="2"/>
                <w:sz w:val="24"/>
                <w:szCs w:val="24"/>
                <w:highlight w:val="none"/>
              </w:rPr>
            </w:pPr>
            <w:r>
              <w:rPr>
                <w:rFonts w:ascii="Times New Roman" w:hAnsi="Times New Roman"/>
                <w:sz w:val="24"/>
                <w:highlight w:val="none"/>
                <w:shd w:val="clear" w:color="auto" w:fill="auto"/>
              </w:rPr>
              <w:t>项目选址于</w:t>
            </w:r>
            <w:r>
              <w:rPr>
                <w:rFonts w:hint="eastAsia" w:ascii="Times New Roman" w:hAnsi="Times New Roman"/>
                <w:sz w:val="24"/>
                <w:highlight w:val="none"/>
                <w:shd w:val="clear" w:color="auto" w:fill="auto"/>
                <w:lang w:eastAsia="zh-CN"/>
              </w:rPr>
              <w:t>砚山县平远镇商贸大街15号</w:t>
            </w:r>
            <w:r>
              <w:rPr>
                <w:rFonts w:ascii="Times New Roman" w:hAnsi="Times New Roman"/>
                <w:sz w:val="24"/>
                <w:highlight w:val="none"/>
                <w:shd w:val="clear" w:color="auto" w:fill="auto"/>
              </w:rPr>
              <w:t>，</w:t>
            </w:r>
            <w:r>
              <w:rPr>
                <w:rFonts w:hint="eastAsia" w:ascii="Times New Roman" w:hAnsi="Times New Roman"/>
                <w:sz w:val="24"/>
                <w:highlight w:val="none"/>
                <w:shd w:val="clear" w:color="auto" w:fill="auto"/>
                <w:lang w:val="en-US" w:eastAsia="zh-CN"/>
              </w:rPr>
              <w:t>本项目</w:t>
            </w:r>
            <w:r>
              <w:rPr>
                <w:rFonts w:hint="eastAsia" w:ascii="Times New Roman" w:hAnsi="Times New Roman"/>
                <w:sz w:val="24"/>
                <w:highlight w:val="none"/>
                <w:shd w:val="clear" w:color="auto" w:fill="auto"/>
                <w:lang w:eastAsia="zh-CN"/>
              </w:rPr>
              <w:t>主要为当地提供医疗服务，</w:t>
            </w:r>
            <w:r>
              <w:rPr>
                <w:rFonts w:hint="eastAsia" w:ascii="Times New Roman" w:hAnsi="Times New Roman"/>
                <w:sz w:val="24"/>
                <w:highlight w:val="none"/>
                <w:shd w:val="clear" w:color="auto" w:fill="auto"/>
              </w:rPr>
              <w:t>符合</w:t>
            </w:r>
            <w:r>
              <w:rPr>
                <w:rFonts w:hint="eastAsia" w:ascii="Times New Roman" w:hAnsi="Times New Roman"/>
                <w:sz w:val="24"/>
                <w:highlight w:val="none"/>
                <w:shd w:val="clear" w:color="auto" w:fill="auto"/>
                <w:lang w:val="en-US" w:eastAsia="zh-CN"/>
              </w:rPr>
              <w:t>平远</w:t>
            </w:r>
            <w:r>
              <w:rPr>
                <w:rFonts w:hint="eastAsia" w:ascii="Times New Roman" w:hAnsi="Times New Roman"/>
                <w:sz w:val="24"/>
                <w:highlight w:val="none"/>
                <w:shd w:val="clear" w:color="auto" w:fill="auto"/>
                <w:lang w:eastAsia="zh-CN"/>
              </w:rPr>
              <w:t>镇</w:t>
            </w:r>
            <w:r>
              <w:rPr>
                <w:rFonts w:hint="eastAsia" w:ascii="Times New Roman" w:hAnsi="Times New Roman"/>
                <w:sz w:val="24"/>
                <w:highlight w:val="none"/>
                <w:shd w:val="clear" w:color="auto" w:fill="auto"/>
              </w:rPr>
              <w:t>功能规划，</w:t>
            </w:r>
            <w:r>
              <w:rPr>
                <w:rFonts w:hint="eastAsia" w:ascii="Times New Roman" w:hAnsi="Times New Roman"/>
                <w:sz w:val="24"/>
                <w:highlight w:val="none"/>
                <w:shd w:val="clear" w:color="auto" w:fill="auto"/>
                <w:lang w:val="en-US" w:eastAsia="zh-CN"/>
              </w:rPr>
              <w:t>项目用地已划拨为医疗建设用地，</w:t>
            </w:r>
            <w:r>
              <w:rPr>
                <w:rFonts w:hint="eastAsia" w:ascii="Times New Roman" w:hAnsi="Times New Roman"/>
                <w:sz w:val="24"/>
                <w:highlight w:val="none"/>
                <w:shd w:val="clear" w:color="auto" w:fill="auto"/>
              </w:rPr>
              <w:t>故本项目</w:t>
            </w:r>
            <w:r>
              <w:rPr>
                <w:rFonts w:hint="eastAsia" w:ascii="Times New Roman" w:hAnsi="Times New Roman"/>
                <w:sz w:val="24"/>
                <w:highlight w:val="none"/>
                <w:shd w:val="clear" w:color="auto" w:fill="auto"/>
                <w:lang w:eastAsia="zh-CN"/>
              </w:rPr>
              <w:t>建设符合</w:t>
            </w:r>
            <w:r>
              <w:rPr>
                <w:rFonts w:hint="eastAsia" w:ascii="Times New Roman" w:hAnsi="Times New Roman"/>
                <w:sz w:val="24"/>
                <w:highlight w:val="none"/>
                <w:shd w:val="clear" w:color="auto" w:fill="auto"/>
                <w:lang w:val="en-US" w:eastAsia="zh-CN"/>
              </w:rPr>
              <w:t>平远</w:t>
            </w:r>
            <w:r>
              <w:rPr>
                <w:rFonts w:hint="eastAsia" w:ascii="Times New Roman" w:hAnsi="Times New Roman"/>
                <w:sz w:val="24"/>
                <w:highlight w:val="none"/>
                <w:shd w:val="clear" w:color="auto" w:fill="auto"/>
                <w:lang w:eastAsia="zh-CN"/>
              </w:rPr>
              <w:t>镇</w:t>
            </w:r>
            <w:r>
              <w:rPr>
                <w:rFonts w:hint="eastAsia" w:ascii="Times New Roman" w:hAnsi="Times New Roman"/>
                <w:sz w:val="24"/>
                <w:highlight w:val="none"/>
                <w:shd w:val="clear" w:color="auto" w:fill="auto"/>
              </w:rPr>
              <w:t>规划</w:t>
            </w:r>
            <w:r>
              <w:rPr>
                <w:rFonts w:hint="eastAsia" w:ascii="Times New Roman"/>
                <w:bCs/>
                <w:kern w:val="2"/>
                <w:sz w:val="24"/>
                <w:szCs w:val="24"/>
                <w:highlight w:val="none"/>
              </w:rPr>
              <w:t>。</w:t>
            </w:r>
          </w:p>
          <w:p>
            <w:pPr>
              <w:spacing w:line="360" w:lineRule="auto"/>
              <w:ind w:firstLine="482" w:firstLineChars="200"/>
              <w:rPr>
                <w:rFonts w:ascii="Times New Roman"/>
                <w:b/>
                <w:bCs/>
                <w:sz w:val="24"/>
                <w:szCs w:val="24"/>
                <w:highlight w:val="none"/>
              </w:rPr>
            </w:pPr>
            <w:r>
              <w:rPr>
                <w:rFonts w:hint="eastAsia" w:ascii="Times New Roman"/>
                <w:b/>
                <w:bCs/>
                <w:sz w:val="24"/>
                <w:szCs w:val="24"/>
                <w:highlight w:val="none"/>
                <w:lang w:eastAsia="zh-CN"/>
              </w:rPr>
              <w:t>三</w:t>
            </w:r>
            <w:r>
              <w:rPr>
                <w:rFonts w:hint="eastAsia" w:ascii="Times New Roman"/>
                <w:b/>
                <w:bCs/>
                <w:sz w:val="24"/>
                <w:szCs w:val="24"/>
                <w:highlight w:val="none"/>
              </w:rPr>
              <w:t>、</w:t>
            </w:r>
            <w:r>
              <w:rPr>
                <w:rFonts w:ascii="Times New Roman"/>
                <w:b/>
                <w:bCs/>
                <w:sz w:val="24"/>
                <w:szCs w:val="24"/>
                <w:highlight w:val="none"/>
              </w:rPr>
              <w:t>项目选址合理性分析</w:t>
            </w:r>
          </w:p>
          <w:p>
            <w:pPr>
              <w:spacing w:line="360" w:lineRule="auto"/>
              <w:ind w:firstLine="480" w:firstLineChars="200"/>
              <w:rPr>
                <w:rFonts w:ascii="Times New Roman"/>
                <w:bCs/>
                <w:kern w:val="2"/>
                <w:sz w:val="24"/>
                <w:szCs w:val="24"/>
                <w:highlight w:val="none"/>
              </w:rPr>
            </w:pPr>
            <w:r>
              <w:rPr>
                <w:rFonts w:hint="eastAsia" w:ascii="Times New Roman"/>
                <w:sz w:val="24"/>
                <w:highlight w:val="none"/>
                <w:shd w:val="clear" w:color="auto" w:fill="auto"/>
                <w:lang w:eastAsia="zh-CN"/>
              </w:rPr>
              <w:t>根据现场勘察，砚山县第二人民医院用地</w:t>
            </w:r>
            <w:r>
              <w:rPr>
                <w:rFonts w:hint="eastAsia" w:ascii="Times New Roman"/>
                <w:sz w:val="24"/>
                <w:highlight w:val="none"/>
                <w:shd w:val="clear" w:color="auto" w:fill="auto"/>
                <w:lang w:val="en-US" w:eastAsia="zh-CN"/>
              </w:rPr>
              <w:t>南</w:t>
            </w:r>
            <w:r>
              <w:rPr>
                <w:rFonts w:hint="eastAsia" w:ascii="Times New Roman"/>
                <w:sz w:val="24"/>
                <w:highlight w:val="none"/>
                <w:shd w:val="clear" w:color="auto" w:fill="auto"/>
                <w:lang w:eastAsia="zh-CN"/>
              </w:rPr>
              <w:t>面、西面、</w:t>
            </w:r>
            <w:r>
              <w:rPr>
                <w:rFonts w:hint="eastAsia" w:ascii="Times New Roman"/>
                <w:sz w:val="24"/>
                <w:highlight w:val="none"/>
                <w:shd w:val="clear" w:color="auto" w:fill="auto"/>
                <w:lang w:val="en-US" w:eastAsia="zh-CN"/>
              </w:rPr>
              <w:t>东面</w:t>
            </w:r>
            <w:r>
              <w:rPr>
                <w:rFonts w:hint="eastAsia" w:ascii="Times New Roman"/>
                <w:sz w:val="24"/>
                <w:highlight w:val="none"/>
                <w:shd w:val="clear" w:color="auto" w:fill="auto"/>
                <w:lang w:eastAsia="zh-CN"/>
              </w:rPr>
              <w:t>均与规划道路相邻，交通较为便利</w:t>
            </w:r>
            <w:r>
              <w:rPr>
                <w:rFonts w:hint="eastAsia" w:ascii="Times New Roman"/>
                <w:color w:val="auto"/>
                <w:sz w:val="24"/>
                <w:highlight w:val="none"/>
                <w:shd w:val="clear" w:color="auto" w:fill="auto"/>
                <w:lang w:val="en-US" w:eastAsia="zh-CN"/>
              </w:rPr>
              <w:t>，</w:t>
            </w:r>
            <w:r>
              <w:rPr>
                <w:rFonts w:ascii="Times New Roman"/>
                <w:color w:val="auto"/>
                <w:sz w:val="24"/>
                <w:highlight w:val="none"/>
                <w:shd w:val="clear" w:color="auto" w:fill="auto"/>
              </w:rPr>
              <w:t>选址选择在患者就医方便、地形比较规整的位置，并充分利用</w:t>
            </w:r>
            <w:r>
              <w:rPr>
                <w:rFonts w:hint="eastAsia" w:ascii="Times New Roman"/>
                <w:color w:val="auto"/>
                <w:sz w:val="24"/>
                <w:highlight w:val="none"/>
                <w:shd w:val="clear" w:color="auto" w:fill="auto"/>
                <w:lang w:eastAsia="zh-CN"/>
              </w:rPr>
              <w:t>乡镇</w:t>
            </w:r>
            <w:r>
              <w:rPr>
                <w:rFonts w:ascii="Times New Roman"/>
                <w:sz w:val="24"/>
                <w:highlight w:val="none"/>
                <w:shd w:val="clear" w:color="auto" w:fill="auto"/>
              </w:rPr>
              <w:t>基础设施，避开污染源和易燃易爆物的生产、贮存场所</w:t>
            </w:r>
            <w:r>
              <w:rPr>
                <w:rFonts w:hint="eastAsia" w:ascii="Times New Roman"/>
                <w:sz w:val="24"/>
                <w:highlight w:val="none"/>
                <w:shd w:val="clear" w:color="auto" w:fill="auto"/>
                <w:lang w:eastAsia="zh-CN"/>
              </w:rPr>
              <w:t>，项目所在地处于乡镇，</w:t>
            </w:r>
            <w:r>
              <w:rPr>
                <w:rFonts w:ascii="Times New Roman"/>
                <w:sz w:val="24"/>
                <w:highlight w:val="none"/>
                <w:shd w:val="clear" w:color="auto" w:fill="auto"/>
              </w:rPr>
              <w:t>声环境、空气环境质量现状能够满足功能</w:t>
            </w:r>
            <w:r>
              <w:rPr>
                <w:rFonts w:hint="eastAsia" w:ascii="Times New Roman"/>
                <w:sz w:val="24"/>
                <w:highlight w:val="none"/>
                <w:shd w:val="clear" w:color="auto" w:fill="auto"/>
                <w:lang w:eastAsia="zh-CN"/>
              </w:rPr>
              <w:t>区域</w:t>
            </w:r>
            <w:r>
              <w:rPr>
                <w:rFonts w:ascii="Times New Roman"/>
                <w:sz w:val="24"/>
                <w:highlight w:val="none"/>
                <w:shd w:val="clear" w:color="auto" w:fill="auto"/>
              </w:rPr>
              <w:t>划</w:t>
            </w:r>
            <w:r>
              <w:rPr>
                <w:rFonts w:hint="eastAsia" w:ascii="Times New Roman"/>
                <w:sz w:val="24"/>
                <w:highlight w:val="none"/>
                <w:shd w:val="clear" w:color="auto" w:fill="auto"/>
                <w:lang w:eastAsia="zh-CN"/>
              </w:rPr>
              <w:t>分</w:t>
            </w:r>
            <w:r>
              <w:rPr>
                <w:rFonts w:ascii="Times New Roman"/>
                <w:sz w:val="24"/>
                <w:highlight w:val="none"/>
                <w:shd w:val="clear" w:color="auto" w:fill="auto"/>
              </w:rPr>
              <w:t>要求</w:t>
            </w:r>
            <w:r>
              <w:rPr>
                <w:rFonts w:hint="eastAsia" w:ascii="Times New Roman"/>
                <w:sz w:val="24"/>
                <w:highlight w:val="none"/>
                <w:shd w:val="clear" w:color="auto" w:fill="auto"/>
                <w:lang w:eastAsia="zh-CN"/>
              </w:rPr>
              <w:t>。</w:t>
            </w:r>
            <w:r>
              <w:rPr>
                <w:rFonts w:ascii="Times New Roman" w:hAnsi="Times New Roman"/>
                <w:bCs/>
                <w:sz w:val="24"/>
                <w:highlight w:val="none"/>
                <w:shd w:val="clear" w:color="auto" w:fill="auto"/>
              </w:rPr>
              <w:t>从所处地理位置和周围环境分析，</w:t>
            </w:r>
            <w:r>
              <w:rPr>
                <w:rFonts w:hint="eastAsia" w:ascii="Times New Roman" w:hAnsi="Times New Roman"/>
                <w:bCs/>
                <w:sz w:val="24"/>
                <w:highlight w:val="none"/>
                <w:shd w:val="clear" w:color="auto" w:fill="auto"/>
                <w:lang w:eastAsia="zh-CN"/>
              </w:rPr>
              <w:t>用地周边</w:t>
            </w:r>
            <w:r>
              <w:rPr>
                <w:rFonts w:ascii="Times New Roman" w:hAnsi="Times New Roman"/>
                <w:bCs/>
                <w:sz w:val="24"/>
                <w:highlight w:val="none"/>
                <w:shd w:val="clear" w:color="auto" w:fill="auto"/>
              </w:rPr>
              <w:t>无自然保护区、风景名胜区、生活饮用水水源保护区等，</w:t>
            </w:r>
            <w:r>
              <w:rPr>
                <w:rFonts w:ascii="Times New Roman" w:hAnsi="Times New Roman"/>
                <w:sz w:val="24"/>
                <w:highlight w:val="none"/>
                <w:shd w:val="clear" w:color="auto" w:fill="auto"/>
              </w:rPr>
              <w:t>无制约项目运行的因素，</w:t>
            </w:r>
            <w:r>
              <w:rPr>
                <w:rFonts w:hint="eastAsia" w:ascii="Times New Roman" w:hAnsi="Times New Roman"/>
                <w:bCs/>
                <w:sz w:val="24"/>
                <w:highlight w:val="none"/>
                <w:shd w:val="clear" w:color="auto" w:fill="auto"/>
              </w:rPr>
              <w:t>项目选址符合</w:t>
            </w:r>
            <w:r>
              <w:rPr>
                <w:rFonts w:hint="eastAsia" w:ascii="Times New Roman" w:hAnsi="Times New Roman"/>
                <w:bCs/>
                <w:sz w:val="24"/>
                <w:highlight w:val="none"/>
                <w:shd w:val="clear" w:color="auto" w:fill="auto"/>
                <w:lang w:eastAsia="zh-CN"/>
              </w:rPr>
              <w:t>平远镇的乡镇</w:t>
            </w:r>
            <w:r>
              <w:rPr>
                <w:rFonts w:hint="eastAsia" w:ascii="Times New Roman" w:hAnsi="Times New Roman"/>
                <w:bCs/>
                <w:sz w:val="24"/>
                <w:highlight w:val="none"/>
                <w:shd w:val="clear" w:color="auto" w:fill="auto"/>
              </w:rPr>
              <w:t>整体规划，</w:t>
            </w:r>
            <w:r>
              <w:rPr>
                <w:rFonts w:ascii="Times New Roman" w:hAnsi="Times New Roman"/>
                <w:sz w:val="24"/>
                <w:highlight w:val="none"/>
                <w:shd w:val="clear" w:color="auto" w:fill="auto"/>
              </w:rPr>
              <w:t>故项目选址合理。</w:t>
            </w:r>
          </w:p>
          <w:p>
            <w:pPr>
              <w:spacing w:line="360" w:lineRule="auto"/>
              <w:ind w:firstLine="482" w:firstLineChars="200"/>
              <w:rPr>
                <w:b/>
                <w:bCs/>
                <w:sz w:val="24"/>
                <w:highlight w:val="none"/>
                <w:shd w:val="clear" w:color="auto" w:fill="auto"/>
              </w:rPr>
            </w:pPr>
            <w:r>
              <w:rPr>
                <w:rFonts w:hint="eastAsia" w:ascii="Times New Roman"/>
                <w:b/>
                <w:bCs/>
                <w:sz w:val="24"/>
                <w:szCs w:val="24"/>
                <w:highlight w:val="none"/>
                <w:lang w:eastAsia="zh-CN"/>
              </w:rPr>
              <w:t>四</w:t>
            </w:r>
            <w:r>
              <w:rPr>
                <w:rFonts w:hint="eastAsia" w:ascii="Times New Roman"/>
                <w:b/>
                <w:bCs/>
                <w:sz w:val="24"/>
                <w:szCs w:val="24"/>
                <w:highlight w:val="none"/>
              </w:rPr>
              <w:t>、</w:t>
            </w:r>
            <w:r>
              <w:rPr>
                <w:rFonts w:hAnsi="宋体"/>
                <w:b/>
                <w:bCs/>
                <w:sz w:val="24"/>
                <w:highlight w:val="none"/>
                <w:shd w:val="clear" w:color="auto" w:fill="auto"/>
              </w:rPr>
              <w:t>项目总平面布置合理性分析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default" w:ascii="Times New Roman" w:hAnsi="Times New Roman" w:cs="Times New Roman"/>
                <w:snapToGrid w:val="0"/>
                <w:color w:val="auto"/>
                <w:kern w:val="0"/>
                <w:sz w:val="24"/>
                <w:highlight w:val="none"/>
                <w:shd w:val="clear" w:color="auto" w:fill="auto"/>
              </w:rPr>
            </w:pPr>
            <w:r>
              <w:rPr>
                <w:rFonts w:hint="eastAsia"/>
                <w:snapToGrid w:val="0"/>
                <w:kern w:val="0"/>
                <w:sz w:val="24"/>
                <w:highlight w:val="none"/>
                <w:shd w:val="clear" w:color="auto" w:fill="auto"/>
                <w:lang w:eastAsia="zh-CN"/>
              </w:rPr>
              <w:t>砚山县第二人民医院</w:t>
            </w:r>
            <w:r>
              <w:rPr>
                <w:snapToGrid w:val="0"/>
                <w:kern w:val="0"/>
                <w:sz w:val="24"/>
                <w:highlight w:val="none"/>
                <w:shd w:val="clear" w:color="auto" w:fill="auto"/>
              </w:rPr>
              <w:t>的</w:t>
            </w:r>
            <w:r>
              <w:rPr>
                <w:rFonts w:hint="eastAsia"/>
                <w:snapToGrid w:val="0"/>
                <w:kern w:val="0"/>
                <w:sz w:val="24"/>
                <w:highlight w:val="none"/>
                <w:shd w:val="clear" w:color="auto" w:fill="auto"/>
              </w:rPr>
              <w:t>出</w:t>
            </w:r>
            <w:r>
              <w:rPr>
                <w:snapToGrid w:val="0"/>
                <w:kern w:val="0"/>
                <w:sz w:val="24"/>
                <w:highlight w:val="none"/>
                <w:shd w:val="clear" w:color="auto" w:fill="auto"/>
              </w:rPr>
              <w:t>入口</w:t>
            </w:r>
            <w:r>
              <w:rPr>
                <w:rFonts w:hint="default"/>
                <w:snapToGrid w:val="0"/>
                <w:kern w:val="0"/>
                <w:sz w:val="24"/>
                <w:highlight w:val="none"/>
                <w:shd w:val="clear" w:color="auto" w:fill="auto"/>
              </w:rPr>
              <w:t>设在</w:t>
            </w:r>
            <w:r>
              <w:rPr>
                <w:rFonts w:hint="eastAsia"/>
                <w:snapToGrid w:val="0"/>
                <w:kern w:val="0"/>
                <w:sz w:val="24"/>
                <w:highlight w:val="none"/>
                <w:shd w:val="clear" w:color="auto" w:fill="auto"/>
                <w:lang w:val="en-US" w:eastAsia="zh-CN"/>
              </w:rPr>
              <w:t>南</w:t>
            </w:r>
            <w:r>
              <w:rPr>
                <w:rFonts w:hint="default"/>
                <w:snapToGrid w:val="0"/>
                <w:kern w:val="0"/>
                <w:sz w:val="24"/>
                <w:highlight w:val="none"/>
                <w:shd w:val="clear" w:color="auto" w:fill="auto"/>
              </w:rPr>
              <w:t>面邻</w:t>
            </w:r>
            <w:r>
              <w:rPr>
                <w:rFonts w:hint="default"/>
                <w:snapToGrid w:val="0"/>
                <w:kern w:val="0"/>
                <w:sz w:val="24"/>
                <w:highlight w:val="none"/>
                <w:shd w:val="clear" w:color="auto" w:fill="auto"/>
                <w:lang w:val="en-US" w:eastAsia="zh-CN"/>
              </w:rPr>
              <w:t>市政道路一侧</w:t>
            </w:r>
            <w:r>
              <w:rPr>
                <w:rFonts w:hint="default"/>
                <w:snapToGrid w:val="0"/>
                <w:kern w:val="0"/>
                <w:sz w:val="24"/>
                <w:highlight w:val="none"/>
                <w:shd w:val="clear" w:color="auto" w:fill="auto"/>
              </w:rPr>
              <w:t>，</w:t>
            </w:r>
            <w:r>
              <w:rPr>
                <w:rFonts w:hint="eastAsia"/>
                <w:snapToGrid w:val="0"/>
                <w:kern w:val="0"/>
                <w:sz w:val="24"/>
                <w:highlight w:val="none"/>
                <w:shd w:val="clear" w:color="auto" w:fill="auto"/>
                <w:lang w:val="en-US" w:eastAsia="zh-CN"/>
              </w:rPr>
              <w:t>医院中部为停车区域及绿化，北面由东</w:t>
            </w:r>
            <w:r>
              <w:rPr>
                <w:rFonts w:hint="default"/>
                <w:snapToGrid w:val="0"/>
                <w:kern w:val="0"/>
                <w:sz w:val="24"/>
                <w:highlight w:val="none"/>
                <w:shd w:val="clear" w:color="auto" w:fill="auto"/>
                <w:lang w:eastAsia="zh-CN"/>
              </w:rPr>
              <w:t>向</w:t>
            </w:r>
            <w:r>
              <w:rPr>
                <w:rFonts w:hint="eastAsia"/>
                <w:snapToGrid w:val="0"/>
                <w:kern w:val="0"/>
                <w:sz w:val="24"/>
                <w:highlight w:val="none"/>
                <w:shd w:val="clear" w:color="auto" w:fill="auto"/>
                <w:lang w:val="en-US" w:eastAsia="zh-CN"/>
              </w:rPr>
              <w:t>西</w:t>
            </w:r>
            <w:r>
              <w:rPr>
                <w:rFonts w:hint="default"/>
                <w:snapToGrid w:val="0"/>
                <w:kern w:val="0"/>
                <w:sz w:val="24"/>
                <w:highlight w:val="none"/>
                <w:shd w:val="clear" w:color="auto" w:fill="auto"/>
                <w:lang w:eastAsia="zh-CN"/>
              </w:rPr>
              <w:t>布置</w:t>
            </w:r>
            <w:r>
              <w:rPr>
                <w:rFonts w:hint="eastAsia"/>
                <w:snapToGrid w:val="0"/>
                <w:kern w:val="0"/>
                <w:sz w:val="24"/>
                <w:highlight w:val="none"/>
                <w:shd w:val="clear" w:color="auto" w:fill="auto"/>
                <w:lang w:val="en-US" w:eastAsia="zh-CN"/>
              </w:rPr>
              <w:t>职工宿舍楼、门诊楼</w:t>
            </w:r>
            <w:r>
              <w:rPr>
                <w:rFonts w:hint="eastAsia"/>
                <w:snapToGrid w:val="0"/>
                <w:kern w:val="0"/>
                <w:sz w:val="24"/>
                <w:highlight w:val="none"/>
                <w:shd w:val="clear" w:color="auto" w:fill="auto"/>
                <w:lang w:eastAsia="zh-CN"/>
              </w:rPr>
              <w:t>、</w:t>
            </w:r>
            <w:r>
              <w:rPr>
                <w:rFonts w:hint="eastAsia"/>
                <w:snapToGrid w:val="0"/>
                <w:kern w:val="0"/>
                <w:sz w:val="24"/>
                <w:highlight w:val="none"/>
                <w:shd w:val="clear" w:color="auto" w:fill="auto"/>
                <w:lang w:val="en-US" w:eastAsia="zh-CN"/>
              </w:rPr>
              <w:t>综合楼（含住院部）</w:t>
            </w:r>
            <w:r>
              <w:rPr>
                <w:rFonts w:hint="default"/>
                <w:snapToGrid w:val="0"/>
                <w:kern w:val="0"/>
                <w:sz w:val="24"/>
                <w:highlight w:val="none"/>
                <w:shd w:val="clear" w:color="auto" w:fill="auto"/>
                <w:lang w:eastAsia="zh-CN"/>
              </w:rPr>
              <w:t>、</w:t>
            </w:r>
            <w:r>
              <w:rPr>
                <w:rFonts w:hint="eastAsia"/>
                <w:snapToGrid w:val="0"/>
                <w:color w:val="000000" w:themeColor="text1"/>
                <w:kern w:val="0"/>
                <w:sz w:val="24"/>
                <w:highlight w:val="none"/>
                <w:shd w:val="clear" w:color="auto" w:fill="auto"/>
                <w:lang w:val="en-US" w:eastAsia="zh-CN"/>
                <w14:textFill>
                  <w14:solidFill>
                    <w14:schemeClr w14:val="tx1"/>
                  </w14:solidFill>
                </w14:textFill>
              </w:rPr>
              <w:t>项目区南侧和东侧布置有职工住宿楼和医院食堂</w:t>
            </w:r>
            <w:r>
              <w:rPr>
                <w:rFonts w:hint="default" w:ascii="Times New Roman" w:hAnsi="Times New Roman" w:cs="Times New Roman"/>
                <w:snapToGrid w:val="0"/>
                <w:kern w:val="0"/>
                <w:sz w:val="24"/>
                <w:highlight w:val="none"/>
                <w:shd w:val="clear" w:color="auto" w:fill="auto"/>
                <w:lang w:eastAsia="zh-CN"/>
              </w:rPr>
              <w:t>，</w:t>
            </w:r>
            <w:r>
              <w:rPr>
                <w:rFonts w:hint="eastAsia" w:ascii="Times New Roman" w:hAnsi="Times New Roman" w:cs="Times New Roman"/>
                <w:snapToGrid w:val="0"/>
                <w:kern w:val="0"/>
                <w:sz w:val="24"/>
                <w:highlight w:val="none"/>
                <w:shd w:val="clear" w:color="auto" w:fill="auto"/>
                <w:lang w:eastAsia="zh-CN"/>
              </w:rPr>
              <w:t>医院</w:t>
            </w:r>
            <w:r>
              <w:rPr>
                <w:rFonts w:hint="default" w:ascii="Times New Roman" w:hAnsi="Times New Roman" w:cs="Times New Roman"/>
                <w:color w:val="auto"/>
                <w:sz w:val="24"/>
                <w:highlight w:val="none"/>
                <w:shd w:val="clear" w:color="auto" w:fill="auto"/>
                <w:lang w:eastAsia="zh-CN"/>
              </w:rPr>
              <w:t>周边均与市政道路与相邻，交通便利，便于患者就医。</w:t>
            </w:r>
            <w:r>
              <w:rPr>
                <w:rFonts w:hint="default" w:ascii="Times New Roman" w:hAnsi="Times New Roman" w:cs="Times New Roman"/>
                <w:sz w:val="24"/>
                <w:highlight w:val="none"/>
                <w:shd w:val="clear" w:color="auto" w:fill="auto"/>
              </w:rPr>
              <w:t>因此，项目区平面布局较为合理</w:t>
            </w:r>
            <w:r>
              <w:rPr>
                <w:rFonts w:hint="eastAsia" w:ascii="Times New Roman"/>
                <w:sz w:val="24"/>
                <w:szCs w:val="22"/>
                <w:highlight w:val="none"/>
              </w:rPr>
              <w:t>。</w:t>
            </w:r>
            <w:r>
              <w:rPr>
                <w:rFonts w:hint="eastAsia" w:ascii="Times New Roman"/>
                <w:sz w:val="24"/>
                <w:szCs w:val="22"/>
                <w:highlight w:val="none"/>
                <w:lang w:val="en-US" w:eastAsia="zh-CN"/>
              </w:rPr>
              <w:t>项目总平面布置</w:t>
            </w:r>
            <w:r>
              <w:rPr>
                <w:rFonts w:hint="default" w:ascii="Times New Roman" w:hAnsi="Times New Roman" w:cs="Times New Roman"/>
                <w:snapToGrid w:val="0"/>
                <w:color w:val="auto"/>
                <w:kern w:val="0"/>
                <w:sz w:val="24"/>
                <w:highlight w:val="none"/>
                <w:shd w:val="clear" w:color="auto" w:fill="auto"/>
              </w:rPr>
              <w:t>具体见附图</w:t>
            </w:r>
            <w:r>
              <w:rPr>
                <w:rFonts w:hint="eastAsia" w:ascii="Times New Roman" w:hAnsi="Times New Roman" w:cs="Times New Roman"/>
                <w:snapToGrid w:val="0"/>
                <w:color w:val="auto"/>
                <w:kern w:val="0"/>
                <w:sz w:val="24"/>
                <w:highlight w:val="none"/>
                <w:shd w:val="clear" w:color="auto" w:fill="auto"/>
                <w:lang w:val="en-US" w:eastAsia="zh-CN"/>
              </w:rPr>
              <w:t>1</w:t>
            </w:r>
            <w:r>
              <w:rPr>
                <w:rFonts w:hint="default" w:ascii="Times New Roman" w:hAnsi="Times New Roman" w:cs="Times New Roman"/>
                <w:snapToGrid w:val="0"/>
                <w:color w:val="auto"/>
                <w:kern w:val="0"/>
                <w:sz w:val="24"/>
                <w:highlight w:val="none"/>
                <w:shd w:val="clear" w:color="auto" w:fill="auto"/>
              </w:rPr>
              <w:t>：</w:t>
            </w:r>
            <w:r>
              <w:rPr>
                <w:rFonts w:hint="eastAsia" w:ascii="Times New Roman" w:hAnsi="Times New Roman" w:cs="Times New Roman"/>
                <w:snapToGrid w:val="0"/>
                <w:color w:val="auto"/>
                <w:kern w:val="0"/>
                <w:sz w:val="24"/>
                <w:highlight w:val="none"/>
                <w:shd w:val="clear" w:color="auto" w:fill="auto"/>
                <w:lang w:eastAsia="zh-CN"/>
              </w:rPr>
              <w:t>砚山县第二人民医院</w:t>
            </w:r>
            <w:r>
              <w:rPr>
                <w:rFonts w:hint="default" w:ascii="Times New Roman" w:hAnsi="Times New Roman" w:cs="Times New Roman"/>
                <w:snapToGrid w:val="0"/>
                <w:color w:val="auto"/>
                <w:kern w:val="0"/>
                <w:sz w:val="24"/>
                <w:highlight w:val="none"/>
                <w:shd w:val="clear" w:color="auto" w:fill="auto"/>
              </w:rPr>
              <w:t>总平面布置图。</w:t>
            </w:r>
          </w:p>
          <w:p>
            <w:pPr>
              <w:snapToGrid w:val="0"/>
              <w:spacing w:line="360" w:lineRule="auto"/>
              <w:ind w:firstLine="482" w:firstLineChars="200"/>
              <w:jc w:val="both"/>
              <w:rPr>
                <w:rFonts w:hint="eastAsia" w:ascii="Times New Roman"/>
                <w:b/>
                <w:sz w:val="24"/>
                <w:highlight w:val="none"/>
              </w:rPr>
            </w:pPr>
            <w:r>
              <w:rPr>
                <w:rFonts w:hint="eastAsia" w:ascii="Times New Roman"/>
                <w:b/>
                <w:bCs/>
                <w:sz w:val="24"/>
                <w:szCs w:val="24"/>
                <w:highlight w:val="none"/>
                <w:lang w:eastAsia="zh-CN"/>
              </w:rPr>
              <w:t>五</w:t>
            </w:r>
            <w:r>
              <w:rPr>
                <w:rFonts w:hint="eastAsia" w:ascii="Times New Roman"/>
                <w:b/>
                <w:color w:val="000000"/>
                <w:kern w:val="2"/>
                <w:sz w:val="24"/>
                <w:szCs w:val="24"/>
                <w:highlight w:val="none"/>
              </w:rPr>
              <w:t>、</w:t>
            </w:r>
            <w:r>
              <w:rPr>
                <w:rFonts w:hint="eastAsia" w:ascii="Times New Roman"/>
                <w:b/>
                <w:sz w:val="24"/>
                <w:highlight w:val="none"/>
              </w:rPr>
              <w:t xml:space="preserve">“三线一单”符合性分析 </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根据云南省人民政府关于实施“三线一单”生态环境分区管控的意见（云政发[2020]29号），本项目“三线一单”符合性分析如下：</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 xml:space="preserve">（1）与生态保护红线的符合性 </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szCs w:val="24"/>
                <w:highlight w:val="none"/>
                <w:lang w:eastAsia="zh-CN"/>
              </w:rPr>
              <w:t>本项目位于</w:t>
            </w:r>
            <w:r>
              <w:rPr>
                <w:rFonts w:hint="eastAsia" w:ascii="Times New Roman" w:hAnsi="Times New Roman" w:cs="Times New Roman"/>
                <w:color w:val="auto"/>
                <w:sz w:val="24"/>
                <w:szCs w:val="24"/>
                <w:highlight w:val="none"/>
                <w:lang w:eastAsia="zh-CN"/>
              </w:rPr>
              <w:t>砚山县平远镇商贸大街15号</w:t>
            </w:r>
            <w:r>
              <w:rPr>
                <w:rFonts w:hint="default" w:ascii="Times New Roman" w:hAnsi="Times New Roman" w:eastAsia="宋体"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为城镇规划区，</w:t>
            </w:r>
            <w:r>
              <w:rPr>
                <w:rFonts w:hint="eastAsia" w:ascii="Times New Roman" w:hAnsi="Times New Roman" w:eastAsia="宋体" w:cs="Times New Roman"/>
                <w:color w:val="auto"/>
                <w:sz w:val="24"/>
                <w:highlight w:val="none"/>
                <w:lang w:val="en-US" w:eastAsia="zh-CN"/>
              </w:rPr>
              <w:t>根据</w:t>
            </w:r>
            <w:r>
              <w:rPr>
                <w:rFonts w:hint="eastAsia" w:ascii="Times New Roman" w:hAnsi="Times New Roman" w:cs="Times New Roman"/>
                <w:color w:val="auto"/>
                <w:sz w:val="24"/>
                <w:highlight w:val="none"/>
                <w:lang w:val="en-US" w:eastAsia="zh-CN"/>
              </w:rPr>
              <w:t>本项目建设项目选址意见书</w:t>
            </w:r>
            <w:r>
              <w:rPr>
                <w:rFonts w:hint="eastAsia" w:ascii="Times New Roman" w:hAnsi="Times New Roman" w:eastAsia="宋体"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项目用地已划拨为建设用地，且项目选址位于平远镇乡镇规划范围内，不占用生态红线，</w:t>
            </w:r>
            <w:r>
              <w:rPr>
                <w:rFonts w:hint="default" w:ascii="Times New Roman" w:hAnsi="Times New Roman" w:eastAsia="宋体" w:cs="Times New Roman"/>
                <w:color w:val="auto"/>
                <w:sz w:val="24"/>
                <w:highlight w:val="none"/>
                <w:lang w:val="en-US" w:eastAsia="zh-CN"/>
              </w:rPr>
              <w:t>不在</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云南省</w:t>
            </w:r>
            <w:r>
              <w:rPr>
                <w:rFonts w:hint="default" w:ascii="Times New Roman" w:hAnsi="Times New Roman" w:eastAsia="宋体" w:cs="Times New Roman"/>
                <w:color w:val="auto"/>
                <w:sz w:val="24"/>
                <w:szCs w:val="24"/>
                <w:highlight w:val="none"/>
              </w:rPr>
              <w:t>生态保护红线》</w:t>
            </w:r>
            <w:r>
              <w:rPr>
                <w:rFonts w:hint="default" w:ascii="Times New Roman" w:hAnsi="Times New Roman" w:eastAsia="宋体" w:cs="Times New Roman"/>
                <w:color w:val="auto"/>
                <w:sz w:val="24"/>
                <w:highlight w:val="none"/>
                <w:lang w:val="en-US" w:eastAsia="zh-CN"/>
              </w:rPr>
              <w:t>范围区域内。</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 xml:space="preserve">（2）与环境质量底线的符合性 </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本项目所在区域地表水环境质量能够达</w:t>
            </w:r>
            <w:r>
              <w:rPr>
                <w:rFonts w:hint="eastAsia" w:ascii="Times New Roman" w:hAnsi="Times New Roman" w:cs="Times New Roman"/>
                <w:color w:val="auto"/>
                <w:sz w:val="24"/>
                <w:highlight w:val="none"/>
                <w:lang w:eastAsia="zh-CN"/>
              </w:rPr>
              <w:t>到</w:t>
            </w:r>
            <w:r>
              <w:rPr>
                <w:rFonts w:hint="default" w:ascii="Times New Roman" w:hAnsi="Times New Roman" w:eastAsia="宋体" w:cs="Times New Roman"/>
                <w:color w:val="auto"/>
                <w:sz w:val="24"/>
                <w:highlight w:val="none"/>
                <w:lang w:eastAsia="zh-CN"/>
              </w:rPr>
              <w:t>功能区划要求，所在区域为环境空气质量达标区；</w:t>
            </w:r>
            <w:r>
              <w:rPr>
                <w:rFonts w:hint="default" w:ascii="Times New Roman" w:hAnsi="Times New Roman" w:eastAsia="宋体" w:cs="Times New Roman"/>
                <w:color w:val="auto"/>
                <w:sz w:val="24"/>
                <w:szCs w:val="24"/>
                <w:highlight w:val="none"/>
                <w:lang w:eastAsia="zh-CN"/>
              </w:rPr>
              <w:t>区域土壤环境质量良好，</w:t>
            </w:r>
            <w:r>
              <w:rPr>
                <w:rFonts w:hint="default" w:ascii="Times New Roman" w:hAnsi="Times New Roman" w:eastAsia="宋体" w:cs="Times New Roman"/>
                <w:bCs/>
                <w:color w:val="auto"/>
                <w:sz w:val="24"/>
                <w:szCs w:val="24"/>
                <w:highlight w:val="none"/>
                <w:lang w:val="en-US" w:eastAsia="zh-CN"/>
              </w:rPr>
              <w:t>尚未</w:t>
            </w:r>
            <w:r>
              <w:rPr>
                <w:rFonts w:hint="default" w:ascii="Times New Roman" w:hAnsi="Times New Roman" w:eastAsia="宋体" w:cs="Times New Roman"/>
                <w:color w:val="auto"/>
                <w:sz w:val="24"/>
                <w:szCs w:val="24"/>
                <w:highlight w:val="none"/>
                <w:lang w:eastAsia="zh-CN"/>
              </w:rPr>
              <w:t>出现土壤环境污染事故</w:t>
            </w:r>
            <w:r>
              <w:rPr>
                <w:rFonts w:hint="default" w:ascii="Times New Roman" w:hAnsi="Times New Roman" w:eastAsia="宋体" w:cs="Times New Roman"/>
                <w:color w:val="auto"/>
                <w:sz w:val="24"/>
                <w:szCs w:val="24"/>
                <w:highlight w:val="none"/>
              </w:rPr>
              <w:t>及地下水污染情况</w:t>
            </w:r>
            <w:r>
              <w:rPr>
                <w:rFonts w:hint="default" w:ascii="Times New Roman" w:hAnsi="Times New Roman" w:eastAsia="宋体" w:cs="Times New Roman"/>
                <w:color w:val="auto"/>
                <w:sz w:val="24"/>
                <w:szCs w:val="24"/>
                <w:highlight w:val="none"/>
                <w:lang w:eastAsia="zh-CN"/>
              </w:rPr>
              <w:t>，且</w:t>
            </w:r>
            <w:r>
              <w:rPr>
                <w:rFonts w:hint="default" w:ascii="Times New Roman" w:hAnsi="Times New Roman" w:eastAsia="宋体" w:cs="Times New Roman"/>
                <w:color w:val="auto"/>
                <w:sz w:val="24"/>
                <w:highlight w:val="none"/>
              </w:rPr>
              <w:t>该项目所排放的污染物对周围环境的影响较小，在可接受范围之内。项目所排放的污染物满足相关排放标准和总量控制指标的要求，不影响项目区域污染物减排任务的完成，该项目对周围环境的影响程度不大，满足环境质量底线要求</w:t>
            </w:r>
            <w:r>
              <w:rPr>
                <w:rFonts w:hint="default" w:ascii="Times New Roman" w:hAnsi="Times New Roman" w:eastAsia="宋体" w:cs="Times New Roman"/>
                <w:color w:val="auto"/>
                <w:sz w:val="24"/>
                <w:highlight w:val="none"/>
                <w:lang w:val="en-US" w:eastAsia="zh-CN"/>
              </w:rPr>
              <w:t>。</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（3）与自然资源利用上线的符合性</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本项目不属于高能耗、高污染、资源型项目</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项目资源利用相对区域资源利用量较少，不会突破区域资源利用上线</w:t>
            </w:r>
            <w:r>
              <w:rPr>
                <w:rFonts w:hint="default" w:ascii="Times New Roman" w:hAnsi="Times New Roman" w:eastAsia="宋体" w:cs="Times New Roman"/>
                <w:color w:val="auto"/>
                <w:sz w:val="24"/>
                <w:highlight w:val="none"/>
                <w:lang w:val="en-US" w:eastAsia="zh-CN"/>
              </w:rPr>
              <w:t xml:space="preserve">。 </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 xml:space="preserve">（4）负面清单 </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目前项目选址区域暂无明确的环境准入负面清单，本项目属于</w:t>
            </w:r>
            <w:r>
              <w:rPr>
                <w:rFonts w:hint="eastAsia" w:ascii="Times New Roman" w:hAnsi="Times New Roman" w:eastAsia="宋体" w:cs="Times New Roman"/>
                <w:color w:val="auto"/>
                <w:sz w:val="24"/>
                <w:highlight w:val="none"/>
                <w:lang w:eastAsia="zh-CN"/>
              </w:rPr>
              <w:t>医疗卫生项目</w:t>
            </w:r>
            <w:r>
              <w:rPr>
                <w:rFonts w:hint="default" w:ascii="Times New Roman" w:hAnsi="Times New Roman" w:eastAsia="宋体" w:cs="Times New Roman"/>
                <w:color w:val="auto"/>
                <w:sz w:val="24"/>
                <w:highlight w:val="none"/>
              </w:rPr>
              <w:t>，对照《产业结构调整指导目录》（2019年本），本项目</w:t>
            </w:r>
            <w:r>
              <w:rPr>
                <w:rFonts w:hint="eastAsia" w:ascii="Times New Roman" w:hAnsi="Times New Roman" w:eastAsia="宋体" w:cs="Times New Roman"/>
                <w:color w:val="auto"/>
                <w:sz w:val="24"/>
                <w:highlight w:val="none"/>
                <w:lang w:eastAsia="zh-CN"/>
              </w:rPr>
              <w:t>属于鼓励类，项目</w:t>
            </w:r>
            <w:r>
              <w:rPr>
                <w:rFonts w:hint="default" w:ascii="Times New Roman" w:hAnsi="Times New Roman" w:eastAsia="宋体" w:cs="Times New Roman"/>
                <w:color w:val="auto"/>
                <w:sz w:val="24"/>
                <w:highlight w:val="none"/>
              </w:rPr>
              <w:t>所属行业、规划选址及环境保护措施等均满足环境准入基本条件</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因此本项目应为环境准入允许类别</w:t>
            </w:r>
            <w:r>
              <w:rPr>
                <w:rFonts w:hint="default" w:ascii="Times New Roman" w:hAnsi="Times New Roman" w:eastAsia="宋体" w:cs="Times New Roman"/>
                <w:color w:val="auto"/>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color w:val="auto"/>
                <w:sz w:val="24"/>
                <w:highlight w:val="none"/>
                <w:lang w:val="en-US" w:eastAsia="zh-CN"/>
              </w:rPr>
              <w:t>综上所述，本项目建设符合云南省人民政府关于实施“三线一单”生态环境分区管控的意见（云政发[2020]29号）中的总体管控要求</w:t>
            </w:r>
            <w:r>
              <w:rPr>
                <w:rFonts w:hint="eastAsia" w:ascii="Times New Roman"/>
                <w:sz w:val="24"/>
                <w:highlight w:val="none"/>
              </w:rPr>
              <w:t>。</w:t>
            </w:r>
          </w:p>
        </w:tc>
      </w:tr>
    </w:tbl>
    <w:p>
      <w:pPr>
        <w:spacing w:line="360" w:lineRule="auto"/>
        <w:outlineLvl w:val="0"/>
        <w:rPr>
          <w:rFonts w:eastAsia="黑体"/>
          <w:sz w:val="30"/>
        </w:rPr>
        <w:sectPr>
          <w:footerReference r:id="rId6" w:type="default"/>
          <w:pgSz w:w="11906" w:h="16838"/>
          <w:pgMar w:top="1701" w:right="1531" w:bottom="1701" w:left="1531" w:header="851" w:footer="1077" w:gutter="0"/>
          <w:pgNumType w:start="1"/>
          <w:cols w:space="720" w:num="1"/>
          <w:docGrid w:linePitch="312" w:charSpace="0"/>
        </w:sectPr>
      </w:pPr>
    </w:p>
    <w:p>
      <w:pPr>
        <w:pStyle w:val="14"/>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17"/>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6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426" w:type="dxa"/>
            <w:noWrap w:val="0"/>
            <w:vAlign w:val="center"/>
          </w:tcPr>
          <w:p>
            <w:pPr>
              <w:pStyle w:val="14"/>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634" w:type="dxa"/>
            <w:noWrap w:val="0"/>
            <w:vAlign w:val="top"/>
          </w:tcPr>
          <w:p>
            <w:pPr>
              <w:adjustRightInd/>
              <w:spacing w:line="360" w:lineRule="auto"/>
              <w:ind w:firstLine="482" w:firstLineChars="200"/>
              <w:jc w:val="both"/>
              <w:rPr>
                <w:rFonts w:hint="default" w:ascii="Times New Roman"/>
                <w:b/>
                <w:bCs/>
                <w:sz w:val="24"/>
                <w:szCs w:val="22"/>
                <w:lang w:val="en-US" w:eastAsia="zh-CN"/>
              </w:rPr>
            </w:pPr>
            <w:r>
              <w:rPr>
                <w:rFonts w:hint="eastAsia" w:ascii="Times New Roman"/>
                <w:b/>
                <w:bCs/>
                <w:sz w:val="24"/>
                <w:szCs w:val="22"/>
                <w:lang w:val="en-US" w:eastAsia="zh-CN"/>
              </w:rPr>
              <w:t>一、</w:t>
            </w:r>
            <w:commentRangeStart w:id="0"/>
            <w:r>
              <w:rPr>
                <w:rFonts w:hint="eastAsia" w:ascii="Times New Roman"/>
                <w:b/>
                <w:bCs/>
                <w:sz w:val="24"/>
                <w:szCs w:val="22"/>
                <w:lang w:val="en-US" w:eastAsia="zh-CN"/>
              </w:rPr>
              <w:t>项目由来</w:t>
            </w:r>
            <w:commentRangeEnd w:id="0"/>
            <w:r>
              <w:commentReference w:id="0"/>
            </w:r>
          </w:p>
          <w:p>
            <w:pPr>
              <w:autoSpaceDE w:val="0"/>
              <w:autoSpaceDN w:val="0"/>
              <w:adjustRightInd w:val="0"/>
              <w:spacing w:line="360" w:lineRule="auto"/>
              <w:ind w:firstLine="480" w:firstLineChars="200"/>
              <w:rPr>
                <w:rFonts w:hint="default" w:ascii="宋体" w:hAnsi="宋体"/>
                <w:sz w:val="24"/>
                <w:highlight w:val="none"/>
                <w:lang w:val="en-US"/>
              </w:rPr>
            </w:pPr>
            <w:r>
              <w:rPr>
                <w:rFonts w:hint="eastAsia" w:ascii="宋体" w:hAnsi="宋体"/>
                <w:sz w:val="24"/>
                <w:highlight w:val="none"/>
                <w:lang w:val="en-US" w:eastAsia="zh-CN"/>
              </w:rPr>
              <w:t>随着</w:t>
            </w:r>
            <w:r>
              <w:rPr>
                <w:rFonts w:hint="eastAsia" w:hAnsi="宋体"/>
                <w:sz w:val="24"/>
                <w:highlight w:val="none"/>
                <w:lang w:val="en-US" w:eastAsia="zh-CN"/>
              </w:rPr>
              <w:t>平远镇</w:t>
            </w:r>
            <w:r>
              <w:rPr>
                <w:rFonts w:hint="eastAsia" w:ascii="宋体" w:hAnsi="宋体"/>
                <w:sz w:val="24"/>
                <w:highlight w:val="none"/>
                <w:lang w:val="en-US" w:eastAsia="zh-CN"/>
              </w:rPr>
              <w:t>经济持续健康发展，人民群众生活水平的不断提高，加之新型农村合作医疗和城镇职工（居民）医疗保险制度的全面推行，广大人民群众对健康和医疗的需求越来越大，解决农村群众“看病难，看病贵”问题迫在眉睫，为加强地区医疗服务体系建设，满足广大人民群众日益增长的对健康和医疗的需求</w:t>
            </w:r>
            <w:r>
              <w:rPr>
                <w:rFonts w:hint="eastAsia" w:hAnsi="宋体"/>
                <w:sz w:val="24"/>
                <w:highlight w:val="none"/>
                <w:lang w:val="en-US" w:eastAsia="zh-CN"/>
              </w:rPr>
              <w:t>。砚山县第二人民医院经过多年发展，已成为一所集医疗、护理、教学、科研为一体的公益二类二级综合医院。</w:t>
            </w:r>
          </w:p>
          <w:p>
            <w:pPr>
              <w:autoSpaceDE w:val="0"/>
              <w:autoSpaceDN w:val="0"/>
              <w:adjustRightInd w:val="0"/>
              <w:spacing w:line="360" w:lineRule="auto"/>
              <w:ind w:firstLine="480" w:firstLineChars="200"/>
              <w:rPr>
                <w:rFonts w:hint="eastAsia" w:ascii="宋体" w:hAnsi="宋体"/>
                <w:sz w:val="24"/>
                <w:szCs w:val="24"/>
                <w:highlight w:val="none"/>
                <w:lang w:bidi="ar"/>
              </w:rPr>
            </w:pPr>
            <w:r>
              <w:rPr>
                <w:rFonts w:hint="eastAsia" w:ascii="宋体" w:hAnsi="宋体"/>
                <w:sz w:val="24"/>
                <w:highlight w:val="none"/>
                <w:lang w:eastAsia="zh-CN"/>
              </w:rPr>
              <w:t>项目建设地点</w:t>
            </w:r>
            <w:r>
              <w:rPr>
                <w:rFonts w:hint="default" w:ascii="Times New Roman" w:hAnsi="Times New Roman" w:cs="Times New Roman"/>
                <w:sz w:val="24"/>
                <w:highlight w:val="none"/>
                <w:lang w:eastAsia="zh-CN"/>
              </w:rPr>
              <w:t>位于</w:t>
            </w:r>
            <w:r>
              <w:rPr>
                <w:rFonts w:hint="eastAsia" w:ascii="Times New Roman" w:hAnsi="Times New Roman" w:cs="Times New Roman"/>
                <w:sz w:val="24"/>
                <w:highlight w:val="none"/>
                <w:lang w:eastAsia="zh-CN"/>
              </w:rPr>
              <w:t>砚山县平远镇商贸大街15号</w:t>
            </w:r>
            <w:r>
              <w:rPr>
                <w:rFonts w:hint="default" w:ascii="Times New Roman" w:hAnsi="Times New Roman" w:cs="Times New Roman"/>
                <w:sz w:val="24"/>
                <w:szCs w:val="24"/>
                <w:highlight w:val="none"/>
                <w:lang w:bidi="ar"/>
              </w:rPr>
              <w:t>，</w:t>
            </w:r>
            <w:r>
              <w:rPr>
                <w:rFonts w:hint="default" w:ascii="Times New Roman" w:hAnsi="Times New Roman" w:cs="Times New Roman"/>
                <w:sz w:val="24"/>
                <w:szCs w:val="24"/>
                <w:highlight w:val="none"/>
                <w:lang w:val="en-US" w:eastAsia="zh-CN" w:bidi="ar"/>
              </w:rPr>
              <w:t>总</w:t>
            </w:r>
            <w:r>
              <w:rPr>
                <w:rFonts w:hint="default" w:ascii="Times New Roman" w:hAnsi="Times New Roman" w:cs="Times New Roman"/>
                <w:sz w:val="24"/>
                <w:szCs w:val="24"/>
                <w:highlight w:val="none"/>
                <w:lang w:eastAsia="zh-CN" w:bidi="ar"/>
              </w:rPr>
              <w:t>规划用地</w:t>
            </w:r>
            <w:r>
              <w:rPr>
                <w:rFonts w:hint="eastAsia" w:ascii="Times New Roman" w:hAnsi="Times New Roman" w:cs="Times New Roman"/>
                <w:sz w:val="24"/>
                <w:szCs w:val="24"/>
                <w:highlight w:val="none"/>
                <w:lang w:val="en-US" w:eastAsia="zh-CN" w:bidi="ar"/>
              </w:rPr>
              <w:t>8211.11m</w:t>
            </w:r>
            <w:r>
              <w:rPr>
                <w:rFonts w:hint="eastAsia" w:ascii="Times New Roman" w:hAnsi="Times New Roman" w:cs="Times New Roman"/>
                <w:sz w:val="24"/>
                <w:szCs w:val="24"/>
                <w:highlight w:val="none"/>
                <w:vertAlign w:val="superscript"/>
                <w:lang w:val="en-US" w:eastAsia="zh-CN" w:bidi="ar"/>
              </w:rPr>
              <w:t>2</w:t>
            </w:r>
            <w:r>
              <w:rPr>
                <w:rFonts w:hint="eastAsia" w:ascii="Times New Roman" w:hAnsi="Times New Roman" w:cs="Times New Roman"/>
                <w:sz w:val="24"/>
                <w:szCs w:val="24"/>
                <w:highlight w:val="none"/>
                <w:lang w:eastAsia="zh-CN" w:bidi="ar"/>
              </w:rPr>
              <w:t>，</w:t>
            </w:r>
            <w:r>
              <w:rPr>
                <w:rFonts w:hint="default" w:ascii="Times New Roman" w:hAnsi="Times New Roman" w:cs="Times New Roman"/>
                <w:sz w:val="24"/>
                <w:szCs w:val="24"/>
                <w:highlight w:val="none"/>
                <w:lang w:eastAsia="zh-CN" w:bidi="ar"/>
              </w:rPr>
              <w:t>总建筑</w:t>
            </w:r>
            <w:r>
              <w:rPr>
                <w:rFonts w:hint="eastAsia" w:ascii="Times New Roman" w:hAnsi="Times New Roman" w:cs="Times New Roman"/>
                <w:sz w:val="24"/>
                <w:szCs w:val="24"/>
                <w:highlight w:val="none"/>
                <w:lang w:val="en-US" w:eastAsia="zh-CN" w:bidi="ar"/>
              </w:rPr>
              <w:t>占地面积3527.28m</w:t>
            </w:r>
            <w:r>
              <w:rPr>
                <w:rFonts w:hint="eastAsia" w:ascii="Times New Roman" w:hAnsi="Times New Roman" w:cs="Times New Roman"/>
                <w:sz w:val="24"/>
                <w:szCs w:val="24"/>
                <w:highlight w:val="none"/>
                <w:vertAlign w:val="superscript"/>
                <w:lang w:val="en-US" w:eastAsia="zh-CN" w:bidi="ar"/>
              </w:rPr>
              <w:t>2</w:t>
            </w:r>
            <w:r>
              <w:rPr>
                <w:rFonts w:hint="eastAsia" w:ascii="Times New Roman" w:hAnsi="Times New Roman" w:cs="Times New Roman"/>
                <w:sz w:val="24"/>
                <w:szCs w:val="24"/>
                <w:highlight w:val="none"/>
                <w:lang w:val="en-US" w:eastAsia="zh-CN" w:bidi="ar"/>
              </w:rPr>
              <w:t>，总建筑</w:t>
            </w:r>
            <w:r>
              <w:rPr>
                <w:rFonts w:hint="default" w:ascii="Times New Roman" w:hAnsi="Times New Roman" w:cs="Times New Roman"/>
                <w:sz w:val="24"/>
                <w:szCs w:val="24"/>
                <w:highlight w:val="none"/>
                <w:lang w:eastAsia="zh-CN" w:bidi="ar"/>
              </w:rPr>
              <w:t>面积</w:t>
            </w:r>
            <w:r>
              <w:rPr>
                <w:rFonts w:hint="eastAsia" w:ascii="Times New Roman" w:hAnsi="Times New Roman" w:cs="Times New Roman"/>
                <w:sz w:val="24"/>
                <w:szCs w:val="24"/>
                <w:highlight w:val="none"/>
                <w:lang w:val="en-US" w:eastAsia="zh-CN" w:bidi="ar"/>
              </w:rPr>
              <w:t>16741m</w:t>
            </w:r>
            <w:r>
              <w:rPr>
                <w:rFonts w:hint="eastAsia" w:ascii="Times New Roman" w:hAnsi="Times New Roman" w:cs="Times New Roman"/>
                <w:sz w:val="24"/>
                <w:szCs w:val="24"/>
                <w:highlight w:val="none"/>
                <w:vertAlign w:val="superscript"/>
                <w:lang w:val="en-US" w:eastAsia="zh-CN" w:bidi="ar"/>
              </w:rPr>
              <w:t>2</w:t>
            </w:r>
            <w:r>
              <w:rPr>
                <w:rFonts w:hint="default" w:ascii="Times New Roman" w:hAnsi="Times New Roman" w:cs="Times New Roman"/>
                <w:sz w:val="24"/>
                <w:szCs w:val="24"/>
                <w:highlight w:val="none"/>
                <w:lang w:eastAsia="zh-CN" w:bidi="ar"/>
              </w:rPr>
              <w:t>，</w:t>
            </w:r>
            <w:r>
              <w:rPr>
                <w:rFonts w:hint="eastAsia" w:ascii="Times New Roman" w:hAnsi="Times New Roman" w:cs="Times New Roman"/>
                <w:sz w:val="24"/>
                <w:szCs w:val="24"/>
                <w:highlight w:val="none"/>
                <w:lang w:val="en-US" w:eastAsia="zh-CN" w:bidi="ar"/>
              </w:rPr>
              <w:t>全院编制床位数160张，实际开放床位300张。</w:t>
            </w:r>
            <w:r>
              <w:rPr>
                <w:rFonts w:hint="eastAsia" w:ascii="Times New Roman" w:hAnsi="Times New Roman" w:cs="Times New Roman"/>
                <w:sz w:val="24"/>
                <w:szCs w:val="24"/>
                <w:highlight w:val="none"/>
                <w:lang w:eastAsia="zh-CN" w:bidi="ar"/>
              </w:rPr>
              <w:t>目前，砚山县第二人民医院</w:t>
            </w:r>
            <w:r>
              <w:rPr>
                <w:rFonts w:hint="eastAsia" w:ascii="Times New Roman" w:hAnsi="Times New Roman" w:cs="Times New Roman"/>
                <w:sz w:val="24"/>
                <w:szCs w:val="24"/>
                <w:highlight w:val="none"/>
                <w:lang w:val="en-US" w:eastAsia="zh-CN" w:bidi="ar"/>
              </w:rPr>
              <w:t>已建有1栋门诊楼（5F）、1栋住院楼（9F）、1栋行政综合楼（4F）、氧气房1间（1F）、职工住宿楼5栋及职工食堂1栋（2F）。医院设置有院办、党群办、医务科、护理部、财务科、信息科、感控办、后勤科等8个职能科室；泌尿、普外科、骨外科、麻醉科、妇产科、心脑肺科、儿科、消化内分泌科、急诊科、中医理疗科、口腔科、眼耳鼻喉科等11个临床科室；药剂科、检验科、放射科、心电B超室、VCT咨询室、体检室等6个辅助科室。</w:t>
            </w:r>
          </w:p>
          <w:p>
            <w:pPr>
              <w:adjustRightInd/>
              <w:spacing w:line="360" w:lineRule="auto"/>
              <w:ind w:firstLine="480" w:firstLineChars="200"/>
              <w:jc w:val="both"/>
              <w:rPr>
                <w:rFonts w:ascii="Times New Roman"/>
                <w:b/>
                <w:bCs/>
                <w:sz w:val="24"/>
                <w:szCs w:val="22"/>
              </w:rPr>
            </w:pPr>
            <w:r>
              <w:rPr>
                <w:rFonts w:hint="eastAsia" w:ascii="宋体" w:hAnsi="宋体"/>
                <w:sz w:val="24"/>
                <w:szCs w:val="24"/>
                <w:highlight w:val="none"/>
                <w:lang w:bidi="ar"/>
              </w:rPr>
              <w:t>目前，建设单位已取得</w:t>
            </w:r>
            <w:r>
              <w:rPr>
                <w:rFonts w:hint="eastAsia" w:hAnsi="宋体"/>
                <w:sz w:val="24"/>
                <w:szCs w:val="24"/>
                <w:highlight w:val="none"/>
                <w:lang w:eastAsia="zh-CN" w:bidi="ar"/>
              </w:rPr>
              <w:t>砚山县</w:t>
            </w:r>
            <w:r>
              <w:rPr>
                <w:rFonts w:hint="eastAsia" w:ascii="宋体" w:hAnsi="宋体"/>
                <w:sz w:val="24"/>
                <w:szCs w:val="24"/>
                <w:highlight w:val="none"/>
                <w:lang w:bidi="ar"/>
              </w:rPr>
              <w:t>发展和改革局关于</w:t>
            </w:r>
            <w:r>
              <w:rPr>
                <w:rFonts w:hint="eastAsia" w:ascii="Times New Roman" w:hAnsi="Times New Roman"/>
                <w:kern w:val="24"/>
                <w:sz w:val="24"/>
                <w:szCs w:val="24"/>
                <w:highlight w:val="none"/>
                <w:shd w:val="clear" w:color="auto" w:fill="auto"/>
                <w:lang w:eastAsia="zh-CN"/>
              </w:rPr>
              <w:t>砚山县第二人民医院门急诊综合楼建设项目</w:t>
            </w:r>
            <w:r>
              <w:rPr>
                <w:rFonts w:hint="eastAsia" w:ascii="宋体" w:hAnsi="宋体"/>
                <w:sz w:val="24"/>
                <w:szCs w:val="24"/>
                <w:highlight w:val="none"/>
                <w:lang w:eastAsia="zh-CN" w:bidi="ar"/>
              </w:rPr>
              <w:t>可行性研究报告的批复、</w:t>
            </w:r>
            <w:r>
              <w:rPr>
                <w:rFonts w:hint="eastAsia" w:ascii="宋体" w:hAnsi="宋体"/>
                <w:sz w:val="24"/>
                <w:szCs w:val="24"/>
                <w:highlight w:val="none"/>
                <w:shd w:val="clear" w:color="auto" w:fill="auto"/>
                <w:lang w:eastAsia="zh-CN" w:bidi="ar"/>
              </w:rPr>
              <w:t>建设</w:t>
            </w:r>
            <w:r>
              <w:rPr>
                <w:rFonts w:hint="eastAsia" w:ascii="宋体" w:hAnsi="宋体"/>
                <w:sz w:val="24"/>
                <w:szCs w:val="24"/>
                <w:highlight w:val="none"/>
                <w:shd w:val="clear" w:color="auto" w:fill="auto"/>
                <w:lang w:bidi="ar"/>
              </w:rPr>
              <w:t>用地规划许可证、选址意见书，</w:t>
            </w:r>
            <w:r>
              <w:rPr>
                <w:rFonts w:ascii="Times New Roman" w:hAnsi="宋体"/>
                <w:bCs/>
                <w:sz w:val="24"/>
                <w:highlight w:val="none"/>
                <w:shd w:val="clear" w:color="auto" w:fill="auto"/>
              </w:rPr>
              <w:t>根据《中华人民共和国环境影响评价法》、《建设项目环境保护管理条例》和《建设项目环境保护分类管理名录》（20</w:t>
            </w:r>
            <w:r>
              <w:rPr>
                <w:rFonts w:hint="eastAsia" w:ascii="Times New Roman" w:hAnsi="宋体"/>
                <w:bCs/>
                <w:sz w:val="24"/>
                <w:highlight w:val="none"/>
                <w:shd w:val="clear" w:color="auto" w:fill="auto"/>
                <w:lang w:val="en-US" w:eastAsia="zh-CN"/>
              </w:rPr>
              <w:t>21</w:t>
            </w:r>
            <w:r>
              <w:rPr>
                <w:rFonts w:ascii="Times New Roman" w:hAnsi="宋体"/>
                <w:bCs/>
                <w:sz w:val="24"/>
                <w:highlight w:val="none"/>
                <w:shd w:val="clear" w:color="auto" w:fill="auto"/>
              </w:rPr>
              <w:t>版）等的规定，</w:t>
            </w:r>
            <w:r>
              <w:rPr>
                <w:rFonts w:hint="eastAsia" w:ascii="Times New Roman" w:hAnsi="宋体"/>
                <w:bCs/>
                <w:sz w:val="24"/>
                <w:highlight w:val="none"/>
                <w:shd w:val="clear" w:color="auto" w:fill="auto"/>
                <w:lang w:eastAsia="zh-CN"/>
              </w:rPr>
              <w:t>本</w:t>
            </w:r>
            <w:r>
              <w:rPr>
                <w:rFonts w:ascii="Times New Roman"/>
                <w:sz w:val="24"/>
                <w:szCs w:val="24"/>
                <w:highlight w:val="none"/>
              </w:rPr>
              <w:t>项目</w:t>
            </w:r>
            <w:r>
              <w:rPr>
                <w:rFonts w:hint="eastAsia" w:ascii="Times New Roman"/>
                <w:sz w:val="24"/>
                <w:szCs w:val="24"/>
                <w:highlight w:val="none"/>
                <w:lang w:eastAsia="zh-CN"/>
              </w:rPr>
              <w:t>共设有床位</w:t>
            </w:r>
            <w:r>
              <w:rPr>
                <w:rFonts w:hint="eastAsia" w:ascii="Times New Roman"/>
                <w:sz w:val="24"/>
                <w:szCs w:val="24"/>
                <w:highlight w:val="none"/>
                <w:lang w:val="en-US" w:eastAsia="zh-CN"/>
              </w:rPr>
              <w:t>300张，</w:t>
            </w:r>
            <w:r>
              <w:rPr>
                <w:rFonts w:ascii="Times New Roman"/>
                <w:sz w:val="24"/>
                <w:szCs w:val="24"/>
                <w:highlight w:val="none"/>
              </w:rPr>
              <w:t>属《建设项目环境影响评价分类管理目录》</w:t>
            </w:r>
            <w:r>
              <w:rPr>
                <w:rFonts w:ascii="Times New Roman" w:hAnsi="宋体"/>
                <w:bCs/>
                <w:sz w:val="24"/>
                <w:highlight w:val="none"/>
                <w:shd w:val="clear" w:color="auto" w:fill="auto"/>
              </w:rPr>
              <w:t>（20</w:t>
            </w:r>
            <w:r>
              <w:rPr>
                <w:rFonts w:hint="eastAsia" w:ascii="Times New Roman" w:hAnsi="宋体"/>
                <w:bCs/>
                <w:sz w:val="24"/>
                <w:highlight w:val="none"/>
                <w:shd w:val="clear" w:color="auto" w:fill="auto"/>
                <w:lang w:val="en-US" w:eastAsia="zh-CN"/>
              </w:rPr>
              <w:t>21</w:t>
            </w:r>
            <w:r>
              <w:rPr>
                <w:rFonts w:ascii="Times New Roman" w:hAnsi="宋体"/>
                <w:bCs/>
                <w:sz w:val="24"/>
                <w:highlight w:val="none"/>
                <w:shd w:val="clear" w:color="auto" w:fill="auto"/>
              </w:rPr>
              <w:t>版）</w:t>
            </w:r>
            <w:r>
              <w:rPr>
                <w:rFonts w:ascii="Times New Roman"/>
                <w:sz w:val="24"/>
                <w:szCs w:val="24"/>
                <w:highlight w:val="none"/>
              </w:rPr>
              <w:t>中的</w:t>
            </w:r>
            <w:r>
              <w:rPr>
                <w:rFonts w:hint="eastAsia" w:hAnsi="宋体" w:cs="宋体"/>
                <w:sz w:val="24"/>
                <w:szCs w:val="24"/>
                <w:highlight w:val="none"/>
              </w:rPr>
              <w:t>“四十</w:t>
            </w:r>
            <w:r>
              <w:rPr>
                <w:rFonts w:hint="eastAsia" w:hAnsi="宋体" w:cs="宋体"/>
                <w:sz w:val="24"/>
                <w:szCs w:val="24"/>
                <w:highlight w:val="none"/>
                <w:lang w:eastAsia="zh-CN"/>
              </w:rPr>
              <w:t>九</w:t>
            </w:r>
            <w:r>
              <w:rPr>
                <w:rFonts w:hint="eastAsia" w:hAnsi="宋体" w:cs="宋体"/>
                <w:sz w:val="24"/>
                <w:szCs w:val="24"/>
                <w:highlight w:val="none"/>
              </w:rPr>
              <w:t>、</w:t>
            </w:r>
            <w:r>
              <w:rPr>
                <w:rFonts w:hint="eastAsia" w:hAnsi="宋体" w:cs="宋体"/>
                <w:sz w:val="24"/>
                <w:szCs w:val="24"/>
                <w:highlight w:val="none"/>
                <w:lang w:eastAsia="zh-CN"/>
              </w:rPr>
              <w:t>卫生</w:t>
            </w:r>
            <w:r>
              <w:rPr>
                <w:rFonts w:ascii="Times New Roman"/>
                <w:sz w:val="24"/>
                <w:szCs w:val="24"/>
                <w:highlight w:val="none"/>
              </w:rPr>
              <w:t>，</w:t>
            </w:r>
            <w:r>
              <w:rPr>
                <w:rFonts w:hint="eastAsia" w:ascii="Times New Roman"/>
                <w:sz w:val="24"/>
                <w:szCs w:val="24"/>
                <w:highlight w:val="none"/>
                <w:lang w:val="en-US" w:eastAsia="zh-CN"/>
              </w:rPr>
              <w:t>108</w:t>
            </w:r>
            <w:r>
              <w:rPr>
                <w:rFonts w:ascii="Times New Roman"/>
                <w:sz w:val="24"/>
                <w:szCs w:val="24"/>
                <w:highlight w:val="none"/>
              </w:rPr>
              <w:t>、</w:t>
            </w:r>
            <w:r>
              <w:rPr>
                <w:rFonts w:hint="eastAsia" w:ascii="Times New Roman"/>
                <w:sz w:val="24"/>
                <w:szCs w:val="24"/>
                <w:highlight w:val="none"/>
                <w:lang w:val="en-US" w:eastAsia="zh-CN"/>
              </w:rPr>
              <w:t>医院</w:t>
            </w:r>
            <w:r>
              <w:rPr>
                <w:rFonts w:hint="eastAsia" w:hAnsi="宋体" w:cs="宋体"/>
                <w:sz w:val="24"/>
                <w:szCs w:val="24"/>
                <w:highlight w:val="none"/>
              </w:rPr>
              <w:t>”中“</w:t>
            </w:r>
            <w:r>
              <w:rPr>
                <w:rFonts w:hint="eastAsia" w:hAnsi="宋体" w:cs="宋体"/>
                <w:sz w:val="24"/>
                <w:szCs w:val="24"/>
                <w:highlight w:val="none"/>
                <w:lang w:eastAsia="zh-CN"/>
              </w:rPr>
              <w:t>其他</w:t>
            </w:r>
            <w:r>
              <w:rPr>
                <w:rFonts w:hint="eastAsia" w:hAnsi="宋体" w:cs="宋体"/>
                <w:sz w:val="24"/>
                <w:szCs w:val="24"/>
                <w:highlight w:val="none"/>
              </w:rPr>
              <w:t>”类项目，</w:t>
            </w:r>
            <w:r>
              <w:rPr>
                <w:rFonts w:ascii="Times New Roman"/>
                <w:sz w:val="24"/>
                <w:szCs w:val="24"/>
                <w:highlight w:val="none"/>
              </w:rPr>
              <w:t>需编制环境影响评价报告表</w:t>
            </w:r>
            <w:r>
              <w:rPr>
                <w:rFonts w:ascii="Times New Roman"/>
                <w:sz w:val="24"/>
                <w:highlight w:val="none"/>
              </w:rPr>
              <w:t>。</w:t>
            </w:r>
            <w:r>
              <w:rPr>
                <w:rFonts w:hint="eastAsia" w:ascii="Times New Roman" w:hAnsi="宋体"/>
                <w:bCs/>
                <w:sz w:val="24"/>
                <w:highlight w:val="none"/>
                <w:shd w:val="clear" w:color="auto" w:fill="auto"/>
              </w:rPr>
              <w:t>为完善相关手续，</w:t>
            </w:r>
            <w:r>
              <w:rPr>
                <w:rFonts w:hint="eastAsia" w:ascii="Times New Roman" w:hAnsi="Times New Roman"/>
                <w:color w:val="000000"/>
                <w:kern w:val="24"/>
                <w:sz w:val="24"/>
                <w:szCs w:val="24"/>
                <w:highlight w:val="none"/>
                <w:shd w:val="clear" w:color="auto" w:fill="auto"/>
                <w:lang w:eastAsia="zh-CN"/>
              </w:rPr>
              <w:t>砚山县第二人民医院</w:t>
            </w:r>
            <w:r>
              <w:rPr>
                <w:rFonts w:hint="eastAsia" w:ascii="Times New Roman" w:hAnsi="宋体"/>
                <w:bCs/>
                <w:sz w:val="24"/>
                <w:highlight w:val="none"/>
                <w:shd w:val="clear" w:color="auto" w:fill="auto"/>
              </w:rPr>
              <w:t>于20</w:t>
            </w:r>
            <w:r>
              <w:rPr>
                <w:rFonts w:hint="eastAsia" w:ascii="Times New Roman" w:hAnsi="宋体"/>
                <w:bCs/>
                <w:sz w:val="24"/>
                <w:highlight w:val="none"/>
                <w:shd w:val="clear" w:color="auto" w:fill="auto"/>
                <w:lang w:val="en-US" w:eastAsia="zh-CN"/>
              </w:rPr>
              <w:t>21</w:t>
            </w:r>
            <w:r>
              <w:rPr>
                <w:rFonts w:hint="eastAsia" w:ascii="Times New Roman" w:hAnsi="宋体"/>
                <w:bCs/>
                <w:sz w:val="24"/>
                <w:highlight w:val="none"/>
                <w:shd w:val="clear" w:color="auto" w:fill="auto"/>
              </w:rPr>
              <w:t>年</w:t>
            </w:r>
            <w:r>
              <w:rPr>
                <w:rFonts w:hint="eastAsia" w:ascii="Times New Roman" w:hAnsi="宋体"/>
                <w:bCs/>
                <w:sz w:val="24"/>
                <w:highlight w:val="none"/>
                <w:shd w:val="clear" w:color="auto" w:fill="auto"/>
                <w:lang w:val="en-US" w:eastAsia="zh-CN"/>
              </w:rPr>
              <w:t>5</w:t>
            </w:r>
            <w:r>
              <w:rPr>
                <w:rFonts w:hint="eastAsia" w:ascii="Times New Roman" w:hAnsi="宋体"/>
                <w:bCs/>
                <w:sz w:val="24"/>
                <w:highlight w:val="none"/>
                <w:shd w:val="clear" w:color="auto" w:fill="auto"/>
              </w:rPr>
              <w:t>月委托</w:t>
            </w:r>
            <w:r>
              <w:rPr>
                <w:rFonts w:ascii="Times New Roman" w:hAnsi="宋体"/>
                <w:bCs/>
                <w:sz w:val="24"/>
                <w:highlight w:val="none"/>
                <w:shd w:val="clear" w:color="auto" w:fill="auto"/>
              </w:rPr>
              <w:t>我公司对</w:t>
            </w:r>
            <w:r>
              <w:rPr>
                <w:rFonts w:hint="eastAsia" w:ascii="Times New Roman" w:hAnsi="Times New Roman"/>
                <w:kern w:val="24"/>
                <w:sz w:val="24"/>
                <w:szCs w:val="24"/>
                <w:highlight w:val="none"/>
                <w:shd w:val="clear" w:color="auto" w:fill="auto"/>
                <w:lang w:eastAsia="zh-CN"/>
              </w:rPr>
              <w:t>砚山县第二人民医院门急诊综合楼建设项目</w:t>
            </w:r>
            <w:r>
              <w:rPr>
                <w:rFonts w:ascii="Times New Roman" w:hAnsi="宋体"/>
                <w:bCs/>
                <w:sz w:val="24"/>
                <w:highlight w:val="none"/>
                <w:shd w:val="clear" w:color="auto" w:fill="auto"/>
              </w:rPr>
              <w:t>进行环境影响评价工作。接到委托后，我公司及时组织技术人员进行现场踏勘，收</w:t>
            </w:r>
            <w:r>
              <w:rPr>
                <w:rFonts w:ascii="Times New Roman" w:hAnsi="宋体"/>
                <w:bCs/>
                <w:sz w:val="24"/>
                <w:highlight w:val="none"/>
              </w:rPr>
              <w:t>集了有关该项目的资料，在此基础上根据国家环保法规、标准和环境影响评价技术导则，编制了本项目环境影响报告表</w:t>
            </w:r>
            <w:r>
              <w:rPr>
                <w:rFonts w:hint="eastAsia" w:ascii="Times New Roman"/>
                <w:sz w:val="24"/>
                <w:szCs w:val="22"/>
                <w:lang w:eastAsia="zh-CN"/>
              </w:rPr>
              <w:t>。</w:t>
            </w:r>
          </w:p>
          <w:p>
            <w:pPr>
              <w:adjustRightInd/>
              <w:spacing w:line="360" w:lineRule="auto"/>
              <w:ind w:firstLine="482" w:firstLineChars="200"/>
              <w:jc w:val="both"/>
              <w:rPr>
                <w:rFonts w:hint="eastAsia" w:ascii="Times New Roman" w:eastAsia="宋体"/>
                <w:b/>
                <w:bCs/>
                <w:sz w:val="24"/>
                <w:szCs w:val="22"/>
                <w:lang w:eastAsia="zh-CN"/>
              </w:rPr>
            </w:pPr>
            <w:r>
              <w:rPr>
                <w:rFonts w:hint="eastAsia" w:ascii="Times New Roman"/>
                <w:b/>
                <w:bCs/>
                <w:sz w:val="24"/>
                <w:szCs w:val="22"/>
                <w:lang w:val="en-US" w:eastAsia="zh-CN"/>
              </w:rPr>
              <w:t>二</w:t>
            </w:r>
            <w:r>
              <w:rPr>
                <w:rFonts w:hint="eastAsia" w:ascii="Times New Roman"/>
                <w:b/>
                <w:bCs/>
                <w:sz w:val="24"/>
                <w:szCs w:val="22"/>
              </w:rPr>
              <w:t>、</w:t>
            </w:r>
            <w:r>
              <w:rPr>
                <w:rFonts w:hint="eastAsia" w:ascii="Times New Roman"/>
                <w:b/>
                <w:bCs/>
                <w:sz w:val="24"/>
                <w:szCs w:val="22"/>
                <w:lang w:eastAsia="zh-CN"/>
              </w:rPr>
              <w:t>项目基本情况</w:t>
            </w:r>
          </w:p>
          <w:p>
            <w:pPr>
              <w:adjustRightInd/>
              <w:spacing w:line="360" w:lineRule="auto"/>
              <w:ind w:firstLine="482" w:firstLineChars="200"/>
              <w:jc w:val="both"/>
              <w:rPr>
                <w:rFonts w:ascii="Times New Roman"/>
                <w:b/>
                <w:bCs/>
                <w:sz w:val="24"/>
                <w:szCs w:val="22"/>
              </w:rPr>
            </w:pPr>
            <w:r>
              <w:rPr>
                <w:rFonts w:hint="eastAsia" w:ascii="Times New Roman"/>
                <w:b/>
                <w:bCs/>
                <w:sz w:val="24"/>
                <w:szCs w:val="22"/>
                <w:lang w:val="en-US" w:eastAsia="zh-CN"/>
              </w:rPr>
              <w:t>1、</w:t>
            </w:r>
            <w:r>
              <w:rPr>
                <w:rFonts w:ascii="Times New Roman"/>
                <w:b/>
                <w:bCs/>
                <w:sz w:val="24"/>
                <w:szCs w:val="22"/>
              </w:rPr>
              <w:t>项目</w:t>
            </w:r>
            <w:r>
              <w:rPr>
                <w:rFonts w:hint="eastAsia" w:ascii="Times New Roman"/>
                <w:b/>
                <w:bCs/>
                <w:sz w:val="24"/>
                <w:szCs w:val="22"/>
              </w:rPr>
              <w:t>概况</w:t>
            </w:r>
          </w:p>
          <w:p>
            <w:pPr>
              <w:adjustRightInd/>
              <w:spacing w:line="360" w:lineRule="auto"/>
              <w:ind w:firstLine="482" w:firstLineChars="200"/>
              <w:jc w:val="both"/>
              <w:rPr>
                <w:rFonts w:ascii="Times New Roman"/>
                <w:sz w:val="24"/>
                <w:szCs w:val="22"/>
                <w:highlight w:val="none"/>
              </w:rPr>
            </w:pPr>
            <w:r>
              <w:rPr>
                <w:rFonts w:ascii="Times New Roman"/>
                <w:b/>
                <w:bCs/>
                <w:sz w:val="24"/>
                <w:szCs w:val="22"/>
                <w:highlight w:val="none"/>
              </w:rPr>
              <w:t>项目名称：</w:t>
            </w:r>
            <w:r>
              <w:rPr>
                <w:rFonts w:hint="eastAsia" w:ascii="Times New Roman" w:hAnsi="Times New Roman"/>
                <w:kern w:val="24"/>
                <w:sz w:val="24"/>
                <w:szCs w:val="24"/>
                <w:highlight w:val="none"/>
                <w:shd w:val="clear" w:color="auto" w:fill="auto"/>
                <w:lang w:eastAsia="zh-CN"/>
              </w:rPr>
              <w:t>砚山县第二人民医院门急诊综合楼建设项目</w:t>
            </w:r>
          </w:p>
          <w:p>
            <w:pPr>
              <w:adjustRightInd/>
              <w:spacing w:line="360" w:lineRule="auto"/>
              <w:ind w:firstLine="482" w:firstLineChars="200"/>
              <w:jc w:val="both"/>
              <w:rPr>
                <w:rFonts w:ascii="Times New Roman"/>
                <w:sz w:val="24"/>
                <w:szCs w:val="22"/>
                <w:highlight w:val="none"/>
              </w:rPr>
            </w:pPr>
            <w:r>
              <w:rPr>
                <w:rFonts w:ascii="Times New Roman"/>
                <w:b/>
                <w:bCs/>
                <w:sz w:val="24"/>
                <w:szCs w:val="22"/>
                <w:highlight w:val="none"/>
              </w:rPr>
              <w:t>建设单位：</w:t>
            </w:r>
            <w:r>
              <w:rPr>
                <w:rFonts w:hint="eastAsia" w:ascii="Times New Roman" w:hAnsi="Times New Roman"/>
                <w:color w:val="000000"/>
                <w:kern w:val="24"/>
                <w:sz w:val="24"/>
                <w:szCs w:val="24"/>
                <w:highlight w:val="none"/>
                <w:shd w:val="clear" w:color="auto" w:fill="auto"/>
                <w:lang w:eastAsia="zh-CN"/>
              </w:rPr>
              <w:t>砚山县第二人民医院</w:t>
            </w:r>
          </w:p>
          <w:p>
            <w:pPr>
              <w:adjustRightInd/>
              <w:spacing w:line="360" w:lineRule="auto"/>
              <w:ind w:firstLine="482" w:firstLineChars="200"/>
              <w:jc w:val="both"/>
              <w:rPr>
                <w:rFonts w:ascii="Times New Roman"/>
                <w:sz w:val="24"/>
                <w:szCs w:val="22"/>
                <w:highlight w:val="none"/>
              </w:rPr>
            </w:pPr>
            <w:r>
              <w:rPr>
                <w:rFonts w:hint="eastAsia" w:ascii="Times New Roman"/>
                <w:b/>
                <w:bCs/>
                <w:sz w:val="24"/>
                <w:szCs w:val="22"/>
                <w:highlight w:val="none"/>
                <w:lang w:eastAsia="zh-CN"/>
              </w:rPr>
              <w:t>建设</w:t>
            </w:r>
            <w:r>
              <w:rPr>
                <w:rFonts w:ascii="Times New Roman"/>
                <w:b/>
                <w:bCs/>
                <w:sz w:val="24"/>
                <w:szCs w:val="22"/>
                <w:highlight w:val="none"/>
              </w:rPr>
              <w:t>地点：</w:t>
            </w:r>
            <w:r>
              <w:rPr>
                <w:rFonts w:hint="eastAsia" w:ascii="Times New Roman" w:hAnsi="Times New Roman"/>
                <w:kern w:val="24"/>
                <w:sz w:val="24"/>
                <w:szCs w:val="24"/>
                <w:highlight w:val="none"/>
                <w:shd w:val="clear" w:color="auto" w:fill="auto"/>
                <w:lang w:eastAsia="zh-CN"/>
              </w:rPr>
              <w:t>砚山县平远镇商贸大街15号</w:t>
            </w:r>
          </w:p>
          <w:p>
            <w:pPr>
              <w:tabs>
                <w:tab w:val="left" w:pos="2395"/>
              </w:tabs>
              <w:spacing w:line="360" w:lineRule="auto"/>
              <w:ind w:firstLine="482" w:firstLineChars="200"/>
              <w:rPr>
                <w:rFonts w:hint="default"/>
                <w:b w:val="0"/>
                <w:bCs w:val="0"/>
                <w:color w:val="auto"/>
                <w:sz w:val="24"/>
                <w:highlight w:val="none"/>
                <w:lang w:val="en-US" w:eastAsia="zh-CN"/>
              </w:rPr>
            </w:pPr>
            <w:r>
              <w:rPr>
                <w:rFonts w:hint="eastAsia"/>
                <w:b/>
                <w:bCs/>
                <w:color w:val="auto"/>
                <w:sz w:val="24"/>
                <w:highlight w:val="none"/>
                <w:lang w:val="en-US" w:eastAsia="zh-CN"/>
              </w:rPr>
              <w:t>等级：</w:t>
            </w:r>
            <w:r>
              <w:rPr>
                <w:rFonts w:hint="eastAsia"/>
                <w:b w:val="0"/>
                <w:bCs w:val="0"/>
                <w:color w:val="auto"/>
                <w:sz w:val="24"/>
                <w:highlight w:val="none"/>
                <w:lang w:val="en-US" w:eastAsia="zh-CN"/>
              </w:rPr>
              <w:t>二级综合医院</w:t>
            </w:r>
          </w:p>
          <w:p>
            <w:pPr>
              <w:tabs>
                <w:tab w:val="left" w:pos="2395"/>
              </w:tabs>
              <w:spacing w:line="360" w:lineRule="auto"/>
              <w:ind w:firstLine="482" w:firstLineChars="200"/>
              <w:rPr>
                <w:rFonts w:hint="eastAsia"/>
                <w:color w:val="auto"/>
                <w:sz w:val="24"/>
                <w:highlight w:val="none"/>
              </w:rPr>
            </w:pPr>
            <w:r>
              <w:rPr>
                <w:rFonts w:hint="eastAsia"/>
                <w:b/>
                <w:bCs/>
                <w:color w:val="auto"/>
                <w:sz w:val="24"/>
                <w:highlight w:val="none"/>
                <w:lang w:eastAsia="zh-CN"/>
              </w:rPr>
              <w:t>医院</w:t>
            </w:r>
            <w:r>
              <w:rPr>
                <w:rFonts w:hint="eastAsia"/>
                <w:b/>
                <w:bCs/>
                <w:color w:val="auto"/>
                <w:sz w:val="24"/>
                <w:highlight w:val="none"/>
              </w:rPr>
              <w:t>诊疗科目：</w:t>
            </w:r>
            <w:r>
              <w:rPr>
                <w:rFonts w:hint="eastAsia"/>
                <w:color w:val="auto"/>
                <w:sz w:val="24"/>
                <w:highlight w:val="none"/>
                <w:lang w:eastAsia="zh-CN"/>
              </w:rPr>
              <w:t>预防保健科、</w:t>
            </w:r>
            <w:r>
              <w:rPr>
                <w:rFonts w:hint="eastAsia"/>
                <w:color w:val="auto"/>
                <w:sz w:val="24"/>
                <w:highlight w:val="none"/>
                <w:lang w:val="en-US" w:eastAsia="zh-CN"/>
              </w:rPr>
              <w:t>内科、外科、妇产科、儿科、眼科、耳鼻咽喉科、口腔科、皮肤科、传染科、急诊医学科、麻醉科、医学检验科、医院影像科、中医科，设有发热门诊，不接收传染病人</w:t>
            </w:r>
            <w:r>
              <w:rPr>
                <w:rFonts w:hint="eastAsia"/>
                <w:color w:val="auto"/>
                <w:sz w:val="24"/>
                <w:highlight w:val="none"/>
              </w:rPr>
              <w:t>。</w:t>
            </w:r>
          </w:p>
          <w:p>
            <w:pPr>
              <w:adjustRightInd/>
              <w:spacing w:line="360" w:lineRule="auto"/>
              <w:ind w:firstLine="482" w:firstLineChars="200"/>
              <w:jc w:val="both"/>
              <w:rPr>
                <w:rFonts w:hint="default" w:ascii="Times New Roman" w:hAnsi="Times New Roman" w:cs="Times New Roman"/>
                <w:sz w:val="24"/>
                <w:szCs w:val="22"/>
                <w:highlight w:val="none"/>
              </w:rPr>
            </w:pPr>
            <w:r>
              <w:rPr>
                <w:rFonts w:hint="eastAsia" w:hAnsi="宋体"/>
                <w:b/>
                <w:bCs/>
                <w:color w:val="auto"/>
                <w:sz w:val="24"/>
                <w:highlight w:val="none"/>
              </w:rPr>
              <w:t>服务范围及接诊规模：</w:t>
            </w:r>
            <w:r>
              <w:rPr>
                <w:rFonts w:hint="eastAsia"/>
                <w:bCs/>
                <w:color w:val="auto"/>
                <w:sz w:val="24"/>
                <w:highlight w:val="none"/>
                <w:lang w:eastAsia="zh-CN"/>
              </w:rPr>
              <w:t>砚山县第二人民医院</w:t>
            </w:r>
            <w:r>
              <w:rPr>
                <w:rFonts w:hint="default" w:ascii="Times New Roman" w:hAnsi="Times New Roman" w:cs="Times New Roman"/>
                <w:color w:val="auto"/>
                <w:sz w:val="24"/>
                <w:highlight w:val="none"/>
              </w:rPr>
              <w:t>服务范围主要为</w:t>
            </w:r>
            <w:r>
              <w:rPr>
                <w:rFonts w:hint="eastAsia" w:ascii="Times New Roman" w:hAnsi="Times New Roman" w:cs="Times New Roman"/>
                <w:color w:val="auto"/>
                <w:sz w:val="24"/>
                <w:highlight w:val="none"/>
                <w:lang w:eastAsia="zh-CN"/>
              </w:rPr>
              <w:t>平远镇</w:t>
            </w:r>
            <w:r>
              <w:rPr>
                <w:rFonts w:hint="default" w:ascii="Times New Roman" w:hAnsi="Times New Roman" w:cs="Times New Roman"/>
                <w:color w:val="auto"/>
                <w:sz w:val="24"/>
                <w:highlight w:val="none"/>
                <w:lang w:eastAsia="zh-CN"/>
              </w:rPr>
              <w:t>内及周边村寨民众，</w:t>
            </w:r>
            <w:r>
              <w:rPr>
                <w:rFonts w:hint="eastAsia" w:ascii="Times New Roman" w:hAnsi="Times New Roman" w:cs="Times New Roman"/>
                <w:color w:val="auto"/>
                <w:sz w:val="24"/>
                <w:highlight w:val="none"/>
                <w:lang w:val="en-US" w:eastAsia="zh-CN"/>
              </w:rPr>
              <w:t>目前</w:t>
            </w:r>
            <w:r>
              <w:rPr>
                <w:rFonts w:hint="default" w:ascii="Times New Roman" w:hAnsi="Times New Roman" w:cs="Times New Roman"/>
                <w:color w:val="auto"/>
                <w:sz w:val="24"/>
                <w:highlight w:val="none"/>
                <w:lang w:val="en-US" w:eastAsia="zh-CN"/>
              </w:rPr>
              <w:t>年接待门诊量</w:t>
            </w:r>
            <w:r>
              <w:rPr>
                <w:rFonts w:hint="eastAsia" w:ascii="Times New Roman" w:hAnsi="Times New Roman" w:cs="Times New Roman"/>
                <w:color w:val="auto"/>
                <w:sz w:val="24"/>
                <w:highlight w:val="none"/>
                <w:lang w:val="en-US" w:eastAsia="zh-CN"/>
              </w:rPr>
              <w:t>116800</w:t>
            </w:r>
            <w:r>
              <w:rPr>
                <w:rFonts w:hint="default" w:ascii="Times New Roman" w:hAnsi="Times New Roman" w:cs="Times New Roman"/>
                <w:color w:val="auto"/>
                <w:sz w:val="24"/>
                <w:highlight w:val="none"/>
                <w:lang w:val="en-US" w:eastAsia="zh-CN"/>
              </w:rPr>
              <w:t>人次</w:t>
            </w:r>
            <w:r>
              <w:rPr>
                <w:rFonts w:hint="eastAsia" w:ascii="Times New Roman" w:hAnsi="Times New Roman" w:cs="Times New Roman"/>
                <w:color w:val="auto"/>
                <w:sz w:val="24"/>
                <w:highlight w:val="none"/>
                <w:lang w:val="en-US" w:eastAsia="zh-CN"/>
              </w:rPr>
              <w:t>（320人/d）</w:t>
            </w:r>
            <w:r>
              <w:rPr>
                <w:rFonts w:hint="default" w:ascii="Times New Roman" w:hAnsi="Times New Roman" w:cs="Times New Roman"/>
                <w:color w:val="auto"/>
                <w:sz w:val="24"/>
                <w:highlight w:val="none"/>
                <w:lang w:val="en-US" w:eastAsia="zh-CN"/>
              </w:rPr>
              <w:t>，年住院人次</w:t>
            </w:r>
            <w:r>
              <w:rPr>
                <w:rFonts w:hint="eastAsia" w:ascii="Times New Roman" w:hAnsi="Times New Roman" w:cs="Times New Roman"/>
                <w:color w:val="auto"/>
                <w:sz w:val="24"/>
                <w:highlight w:val="none"/>
                <w:lang w:val="en-US" w:eastAsia="zh-CN"/>
              </w:rPr>
              <w:t>63875</w:t>
            </w:r>
            <w:r>
              <w:rPr>
                <w:rFonts w:hint="default" w:ascii="Times New Roman" w:hAnsi="Times New Roman" w:cs="Times New Roman"/>
                <w:color w:val="auto"/>
                <w:sz w:val="24"/>
                <w:highlight w:val="none"/>
                <w:lang w:val="en-US" w:eastAsia="zh-CN"/>
              </w:rPr>
              <w:t>人次</w:t>
            </w:r>
            <w:r>
              <w:rPr>
                <w:rFonts w:hint="eastAsia" w:ascii="Times New Roman" w:hAnsi="Times New Roman" w:cs="Times New Roman"/>
                <w:color w:val="auto"/>
                <w:sz w:val="24"/>
                <w:highlight w:val="none"/>
                <w:lang w:val="en-US" w:eastAsia="zh-CN"/>
              </w:rPr>
              <w:t>（约175人/d）</w:t>
            </w:r>
            <w:r>
              <w:rPr>
                <w:rFonts w:hint="default" w:ascii="Times New Roman" w:hAnsi="Times New Roman" w:cs="Times New Roman"/>
                <w:color w:val="auto"/>
                <w:sz w:val="24"/>
                <w:highlight w:val="none"/>
              </w:rPr>
              <w:t>。</w:t>
            </w:r>
          </w:p>
          <w:p>
            <w:pPr>
              <w:adjustRightInd/>
              <w:spacing w:line="360" w:lineRule="auto"/>
              <w:ind w:firstLine="482" w:firstLineChars="200"/>
              <w:jc w:val="both"/>
              <w:rPr>
                <w:rFonts w:hint="eastAsia" w:ascii="Times New Roman" w:eastAsia="宋体"/>
                <w:sz w:val="24"/>
                <w:szCs w:val="22"/>
                <w:highlight w:val="none"/>
                <w:vertAlign w:val="superscript"/>
                <w:lang w:eastAsia="zh-CN"/>
              </w:rPr>
            </w:pPr>
            <w:r>
              <w:rPr>
                <w:rFonts w:ascii="Times New Roman"/>
                <w:b/>
                <w:bCs/>
                <w:sz w:val="24"/>
                <w:szCs w:val="22"/>
                <w:highlight w:val="none"/>
              </w:rPr>
              <w:t>占地面积：</w:t>
            </w:r>
            <w:r>
              <w:rPr>
                <w:rFonts w:hint="eastAsia" w:ascii="Times New Roman" w:hAnsi="Times New Roman" w:cs="Times New Roman"/>
                <w:sz w:val="24"/>
                <w:szCs w:val="24"/>
                <w:highlight w:val="none"/>
                <w:lang w:val="en-US" w:eastAsia="zh-CN" w:bidi="ar"/>
              </w:rPr>
              <w:t>8211.11m</w:t>
            </w:r>
            <w:r>
              <w:rPr>
                <w:rFonts w:hint="eastAsia" w:ascii="Times New Roman" w:hAnsi="Times New Roman" w:cs="Times New Roman"/>
                <w:sz w:val="24"/>
                <w:szCs w:val="24"/>
                <w:highlight w:val="none"/>
                <w:vertAlign w:val="superscript"/>
                <w:lang w:val="en-US" w:eastAsia="zh-CN" w:bidi="ar"/>
              </w:rPr>
              <w:t>2</w:t>
            </w:r>
            <w:r>
              <w:rPr>
                <w:rFonts w:hint="default" w:ascii="Times New Roman" w:hAnsi="Times New Roman" w:cs="Times New Roman"/>
                <w:sz w:val="24"/>
                <w:szCs w:val="24"/>
                <w:highlight w:val="none"/>
                <w:lang w:eastAsia="zh-CN" w:bidi="ar"/>
              </w:rPr>
              <w:t>（</w:t>
            </w:r>
            <w:r>
              <w:rPr>
                <w:rFonts w:hint="eastAsia" w:ascii="Times New Roman" w:hAnsi="Times New Roman" w:cs="Times New Roman"/>
                <w:sz w:val="24"/>
                <w:szCs w:val="24"/>
                <w:highlight w:val="none"/>
                <w:lang w:val="en-US" w:eastAsia="zh-CN" w:bidi="ar"/>
              </w:rPr>
              <w:t>12.32</w:t>
            </w:r>
            <w:r>
              <w:rPr>
                <w:rFonts w:hint="default" w:ascii="Times New Roman" w:hAnsi="Times New Roman" w:cs="Times New Roman"/>
                <w:sz w:val="24"/>
                <w:szCs w:val="24"/>
                <w:highlight w:val="none"/>
                <w:lang w:eastAsia="zh-CN" w:bidi="ar"/>
              </w:rPr>
              <w:t>亩）</w:t>
            </w:r>
          </w:p>
          <w:p>
            <w:pPr>
              <w:adjustRightInd/>
              <w:spacing w:line="360" w:lineRule="auto"/>
              <w:ind w:firstLine="482" w:firstLineChars="200"/>
              <w:jc w:val="both"/>
              <w:rPr>
                <w:rFonts w:hint="eastAsia" w:ascii="Times New Roman" w:eastAsia="宋体"/>
                <w:sz w:val="24"/>
                <w:szCs w:val="22"/>
                <w:highlight w:val="none"/>
                <w:lang w:eastAsia="zh-CN"/>
              </w:rPr>
            </w:pPr>
            <w:r>
              <w:rPr>
                <w:rFonts w:ascii="Times New Roman"/>
                <w:b/>
                <w:bCs/>
                <w:sz w:val="24"/>
                <w:szCs w:val="22"/>
                <w:highlight w:val="none"/>
              </w:rPr>
              <w:t>项目性质：</w:t>
            </w:r>
            <w:r>
              <w:rPr>
                <w:rFonts w:hint="eastAsia" w:ascii="Times New Roman"/>
                <w:sz w:val="24"/>
                <w:szCs w:val="22"/>
                <w:highlight w:val="none"/>
              </w:rPr>
              <w:t>新建</w:t>
            </w:r>
            <w:r>
              <w:rPr>
                <w:rFonts w:hint="eastAsia" w:ascii="Times New Roman"/>
                <w:sz w:val="24"/>
                <w:szCs w:val="22"/>
                <w:highlight w:val="none"/>
                <w:lang w:eastAsia="zh-CN"/>
              </w:rPr>
              <w:t>（</w:t>
            </w:r>
            <w:r>
              <w:rPr>
                <w:rFonts w:hint="eastAsia" w:ascii="Times New Roman"/>
                <w:sz w:val="24"/>
                <w:szCs w:val="22"/>
                <w:highlight w:val="none"/>
                <w:lang w:val="en-US" w:eastAsia="zh-CN"/>
              </w:rPr>
              <w:t>补办环评</w:t>
            </w:r>
            <w:r>
              <w:rPr>
                <w:rFonts w:hint="eastAsia" w:ascii="Times New Roman"/>
                <w:sz w:val="24"/>
                <w:szCs w:val="22"/>
                <w:highlight w:val="none"/>
                <w:lang w:eastAsia="zh-CN"/>
              </w:rPr>
              <w:t>）</w:t>
            </w:r>
          </w:p>
          <w:p>
            <w:pPr>
              <w:adjustRightInd/>
              <w:spacing w:line="360" w:lineRule="auto"/>
              <w:ind w:firstLine="482" w:firstLineChars="200"/>
              <w:jc w:val="both"/>
              <w:rPr>
                <w:rFonts w:ascii="Times New Roman"/>
                <w:sz w:val="24"/>
                <w:szCs w:val="22"/>
              </w:rPr>
            </w:pPr>
            <w:r>
              <w:rPr>
                <w:rFonts w:ascii="Times New Roman"/>
                <w:b/>
                <w:bCs/>
                <w:sz w:val="24"/>
                <w:szCs w:val="22"/>
                <w:highlight w:val="none"/>
              </w:rPr>
              <w:t>总投资：</w:t>
            </w:r>
            <w:r>
              <w:rPr>
                <w:rFonts w:hint="eastAsia" w:ascii="Times New Roman" w:hAnsi="Times New Roman" w:cs="Times New Roman"/>
                <w:color w:val="auto"/>
                <w:sz w:val="24"/>
                <w:szCs w:val="24"/>
                <w:highlight w:val="none"/>
                <w:shd w:val="clear" w:color="auto" w:fill="auto"/>
                <w:lang w:val="en-US" w:eastAsia="zh-CN"/>
              </w:rPr>
              <w:t>641</w:t>
            </w:r>
            <w:r>
              <w:rPr>
                <w:rFonts w:ascii="Times New Roman"/>
                <w:sz w:val="24"/>
                <w:szCs w:val="22"/>
                <w:highlight w:val="none"/>
              </w:rPr>
              <w:t>万元</w:t>
            </w:r>
          </w:p>
          <w:p>
            <w:pPr>
              <w:adjustRightInd/>
              <w:spacing w:line="360" w:lineRule="auto"/>
              <w:ind w:firstLine="482" w:firstLineChars="200"/>
              <w:rPr>
                <w:rFonts w:ascii="Times New Roman"/>
                <w:b/>
                <w:sz w:val="24"/>
              </w:rPr>
            </w:pPr>
            <w:r>
              <w:rPr>
                <w:rFonts w:hint="eastAsia" w:ascii="Times New Roman"/>
                <w:b/>
                <w:sz w:val="24"/>
                <w:lang w:val="en-US" w:eastAsia="zh-CN"/>
              </w:rPr>
              <w:t>2</w:t>
            </w:r>
            <w:r>
              <w:rPr>
                <w:rFonts w:hint="eastAsia" w:ascii="Times New Roman"/>
                <w:b/>
                <w:sz w:val="24"/>
              </w:rPr>
              <w:t>、项目</w:t>
            </w:r>
            <w:r>
              <w:rPr>
                <w:rFonts w:ascii="Times New Roman"/>
                <w:b/>
                <w:sz w:val="24"/>
              </w:rPr>
              <w:t>建设内容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000000"/>
                <w:sz w:val="24"/>
                <w:highlight w:val="none"/>
              </w:rPr>
              <w:t>项目总占地面积</w:t>
            </w:r>
            <w:r>
              <w:rPr>
                <w:rFonts w:hint="eastAsia" w:ascii="Times New Roman" w:hAnsi="Times New Roman" w:cs="Times New Roman"/>
                <w:color w:val="000000"/>
                <w:sz w:val="24"/>
                <w:highlight w:val="none"/>
                <w:lang w:val="en-US" w:eastAsia="zh-CN"/>
              </w:rPr>
              <w:t>8211.11</w:t>
            </w:r>
            <w:r>
              <w:rPr>
                <w:rFonts w:hint="default" w:ascii="Times New Roman" w:hAnsi="Times New Roman" w:cs="Times New Roman"/>
                <w:color w:val="000000"/>
                <w:sz w:val="24"/>
                <w:highlight w:val="none"/>
              </w:rPr>
              <w:t>m</w:t>
            </w:r>
            <w:r>
              <w:rPr>
                <w:rFonts w:hint="default" w:ascii="Times New Roman" w:hAnsi="Times New Roman" w:cs="Times New Roman"/>
                <w:color w:val="000000"/>
                <w:sz w:val="24"/>
                <w:highlight w:val="none"/>
                <w:vertAlign w:val="superscript"/>
              </w:rPr>
              <w:t>2</w:t>
            </w:r>
            <w:r>
              <w:rPr>
                <w:rFonts w:hint="default" w:ascii="Times New Roman" w:hAnsi="Times New Roman" w:cs="Times New Roman"/>
                <w:color w:val="000000"/>
                <w:sz w:val="24"/>
                <w:highlight w:val="none"/>
              </w:rPr>
              <w:t>（</w:t>
            </w:r>
            <w:r>
              <w:rPr>
                <w:rFonts w:hint="eastAsia" w:ascii="Times New Roman" w:hAnsi="Times New Roman" w:cs="Times New Roman"/>
                <w:color w:val="000000"/>
                <w:sz w:val="24"/>
                <w:highlight w:val="none"/>
                <w:lang w:val="en-US" w:eastAsia="zh-CN"/>
              </w:rPr>
              <w:t>12.32</w:t>
            </w:r>
            <w:r>
              <w:rPr>
                <w:rFonts w:hint="default" w:ascii="Times New Roman" w:hAnsi="Times New Roman" w:cs="Times New Roman"/>
                <w:color w:val="000000"/>
                <w:sz w:val="24"/>
                <w:highlight w:val="none"/>
              </w:rPr>
              <w:t>亩），总建筑面积</w:t>
            </w:r>
            <w:r>
              <w:rPr>
                <w:rFonts w:hint="eastAsia" w:ascii="Times New Roman" w:hAnsi="Times New Roman" w:cs="Times New Roman"/>
                <w:color w:val="000000"/>
                <w:sz w:val="24"/>
                <w:highlight w:val="none"/>
                <w:lang w:val="en-US" w:eastAsia="zh-CN"/>
              </w:rPr>
              <w:t>16741</w:t>
            </w:r>
            <w:r>
              <w:rPr>
                <w:rFonts w:hint="default" w:ascii="Times New Roman" w:hAnsi="Times New Roman" w:cs="Times New Roman"/>
                <w:color w:val="000000"/>
                <w:sz w:val="24"/>
                <w:highlight w:val="none"/>
              </w:rPr>
              <w:t>m</w:t>
            </w:r>
            <w:r>
              <w:rPr>
                <w:rFonts w:hint="default" w:ascii="Times New Roman" w:hAnsi="Times New Roman" w:cs="Times New Roman"/>
                <w:color w:val="000000"/>
                <w:sz w:val="24"/>
                <w:highlight w:val="none"/>
                <w:vertAlign w:val="superscript"/>
              </w:rPr>
              <w:t>2</w:t>
            </w:r>
            <w:r>
              <w:rPr>
                <w:rFonts w:hint="default" w:ascii="Times New Roman" w:hAnsi="Times New Roman" w:cs="Times New Roman"/>
                <w:color w:val="000000"/>
                <w:sz w:val="24"/>
                <w:highlight w:val="none"/>
              </w:rPr>
              <w:t>。项目</w:t>
            </w:r>
            <w:r>
              <w:rPr>
                <w:rFonts w:hint="default" w:ascii="Times New Roman" w:hAnsi="Times New Roman" w:cs="Times New Roman"/>
                <w:color w:val="000000"/>
                <w:sz w:val="24"/>
                <w:highlight w:val="none"/>
                <w:lang w:eastAsia="zh-CN"/>
              </w:rPr>
              <w:t>主要</w:t>
            </w:r>
            <w:r>
              <w:rPr>
                <w:rFonts w:hint="default" w:ascii="Times New Roman" w:hAnsi="Times New Roman" w:cs="Times New Roman"/>
                <w:sz w:val="24"/>
                <w:highlight w:val="none"/>
                <w:lang w:eastAsia="zh-CN"/>
              </w:rPr>
              <w:t>建设</w:t>
            </w:r>
            <w:r>
              <w:rPr>
                <w:rFonts w:hint="default" w:ascii="Times New Roman" w:hAnsi="Times New Roman" w:cs="Times New Roman"/>
                <w:sz w:val="24"/>
                <w:highlight w:val="none"/>
                <w:lang w:val="en-US" w:eastAsia="zh-CN"/>
              </w:rPr>
              <w:t>1栋</w:t>
            </w:r>
            <w:r>
              <w:rPr>
                <w:rFonts w:hint="eastAsia" w:ascii="Times New Roman" w:hAnsi="Times New Roman" w:cs="Times New Roman"/>
                <w:sz w:val="24"/>
                <w:highlight w:val="none"/>
                <w:lang w:val="en-US" w:eastAsia="zh-CN"/>
              </w:rPr>
              <w:t>4</w:t>
            </w:r>
            <w:r>
              <w:rPr>
                <w:rFonts w:hint="default" w:ascii="Times New Roman" w:hAnsi="Times New Roman" w:cs="Times New Roman"/>
                <w:sz w:val="24"/>
                <w:highlight w:val="none"/>
                <w:lang w:val="en-US" w:eastAsia="zh-CN"/>
              </w:rPr>
              <w:t>F</w:t>
            </w:r>
            <w:r>
              <w:rPr>
                <w:rFonts w:hint="eastAsia" w:ascii="Times New Roman" w:hAnsi="Times New Roman" w:cs="Times New Roman"/>
                <w:sz w:val="24"/>
                <w:highlight w:val="none"/>
                <w:lang w:val="en-US" w:eastAsia="zh-CN"/>
              </w:rPr>
              <w:t>门诊楼</w:t>
            </w:r>
            <w:r>
              <w:rPr>
                <w:rFonts w:hint="default" w:ascii="Times New Roman" w:hAnsi="Times New Roman" w:cs="Times New Roman"/>
                <w:b w:val="0"/>
                <w:bCs w:val="0"/>
                <w:sz w:val="24"/>
                <w:szCs w:val="24"/>
                <w:highlight w:val="none"/>
                <w:lang w:eastAsia="zh-CN"/>
              </w:rPr>
              <w:t>，</w:t>
            </w:r>
            <w:r>
              <w:rPr>
                <w:rFonts w:hint="eastAsia" w:ascii="Times New Roman" w:hAnsi="Times New Roman" w:cs="Times New Roman"/>
                <w:b w:val="0"/>
                <w:bCs w:val="0"/>
                <w:sz w:val="24"/>
                <w:szCs w:val="24"/>
                <w:highlight w:val="none"/>
                <w:lang w:val="en-US" w:eastAsia="zh-CN"/>
              </w:rPr>
              <w:t>占地面积</w:t>
            </w:r>
            <w:r>
              <w:rPr>
                <w:rFonts w:hint="eastAsia" w:ascii="Times New Roman" w:hAnsi="Times New Roman" w:cs="Times New Roman"/>
                <w:color w:val="auto"/>
                <w:sz w:val="24"/>
                <w:szCs w:val="24"/>
                <w:highlight w:val="none"/>
                <w:lang w:val="en-US" w:eastAsia="zh-CN"/>
              </w:rPr>
              <w:t>895.23</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2</w:t>
            </w:r>
            <w:r>
              <w:rPr>
                <w:rFonts w:hint="eastAsia" w:ascii="Times New Roman" w:hAnsi="Times New Roman" w:cs="Times New Roman"/>
                <w:color w:val="000000"/>
                <w:sz w:val="24"/>
                <w:szCs w:val="24"/>
                <w:highlight w:val="none"/>
                <w:lang w:eastAsia="zh-CN"/>
              </w:rPr>
              <w:t>，</w:t>
            </w:r>
            <w:r>
              <w:rPr>
                <w:rFonts w:hint="default" w:ascii="Times New Roman" w:hAnsi="Times New Roman" w:cs="Times New Roman"/>
                <w:sz w:val="24"/>
                <w:szCs w:val="24"/>
                <w:highlight w:val="none"/>
              </w:rPr>
              <w:t>建筑面积</w:t>
            </w:r>
            <w:r>
              <w:rPr>
                <w:rFonts w:hint="eastAsia" w:ascii="Times New Roman" w:hAnsi="Times New Roman" w:cs="Times New Roman"/>
                <w:color w:val="auto"/>
                <w:sz w:val="24"/>
                <w:szCs w:val="24"/>
                <w:highlight w:val="none"/>
                <w:lang w:val="en-US" w:eastAsia="zh-CN"/>
              </w:rPr>
              <w:t>3581.64</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2</w:t>
            </w:r>
            <w:r>
              <w:rPr>
                <w:rFonts w:hint="default" w:ascii="Times New Roman" w:hAnsi="Times New Roman" w:cs="Times New Roman"/>
                <w:color w:val="000000"/>
                <w:sz w:val="24"/>
                <w:szCs w:val="24"/>
                <w:highlight w:val="none"/>
              </w:rPr>
              <w:t>；</w:t>
            </w:r>
            <w:r>
              <w:rPr>
                <w:rFonts w:hint="eastAsia" w:ascii="Times New Roman" w:hAnsi="Times New Roman" w:cs="Times New Roman"/>
                <w:color w:val="000000"/>
                <w:sz w:val="24"/>
                <w:szCs w:val="24"/>
                <w:highlight w:val="none"/>
                <w:lang w:val="en-US" w:eastAsia="zh-CN"/>
              </w:rPr>
              <w:t>建设1栋9F的住院楼，占地面积</w:t>
            </w:r>
            <w:r>
              <w:rPr>
                <w:rFonts w:hint="eastAsia" w:ascii="Times New Roman" w:hAnsi="Times New Roman" w:cs="Times New Roman"/>
                <w:color w:val="auto"/>
                <w:sz w:val="24"/>
                <w:szCs w:val="24"/>
                <w:highlight w:val="none"/>
                <w:lang w:val="en-US" w:eastAsia="zh-CN"/>
              </w:rPr>
              <w:t>606.69</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2</w:t>
            </w:r>
            <w:r>
              <w:rPr>
                <w:rFonts w:hint="eastAsia" w:ascii="Times New Roman" w:hAnsi="Times New Roman" w:cs="Times New Roman"/>
                <w:color w:val="000000"/>
                <w:sz w:val="24"/>
                <w:szCs w:val="24"/>
                <w:highlight w:val="none"/>
                <w:lang w:eastAsia="zh-CN"/>
              </w:rPr>
              <w:t>，</w:t>
            </w:r>
            <w:r>
              <w:rPr>
                <w:rFonts w:hint="default" w:ascii="Times New Roman" w:hAnsi="Times New Roman" w:cs="Times New Roman"/>
                <w:sz w:val="24"/>
                <w:szCs w:val="24"/>
                <w:highlight w:val="none"/>
              </w:rPr>
              <w:t>建筑面积</w:t>
            </w:r>
            <w:r>
              <w:rPr>
                <w:rFonts w:hint="eastAsia" w:ascii="Times New Roman" w:hAnsi="Times New Roman" w:cs="Times New Roman"/>
                <w:color w:val="auto"/>
                <w:sz w:val="24"/>
                <w:szCs w:val="24"/>
                <w:highlight w:val="none"/>
                <w:lang w:val="en-US" w:eastAsia="zh-CN"/>
              </w:rPr>
              <w:t>5739.17</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2</w:t>
            </w:r>
            <w:r>
              <w:rPr>
                <w:rFonts w:hint="default" w:ascii="Times New Roman" w:hAnsi="Times New Roman" w:cs="Times New Roman"/>
                <w:color w:val="000000"/>
                <w:sz w:val="24"/>
                <w:szCs w:val="24"/>
                <w:highlight w:val="none"/>
              </w:rPr>
              <w:t>；</w:t>
            </w:r>
            <w:r>
              <w:rPr>
                <w:rFonts w:hint="eastAsia" w:ascii="Times New Roman" w:hAnsi="Times New Roman" w:cs="Times New Roman"/>
                <w:color w:val="000000"/>
                <w:sz w:val="24"/>
                <w:szCs w:val="24"/>
                <w:highlight w:val="none"/>
                <w:lang w:val="en-US" w:eastAsia="zh-CN"/>
              </w:rPr>
              <w:t>建设1</w:t>
            </w:r>
            <w:r>
              <w:rPr>
                <w:rFonts w:hint="eastAsia" w:ascii="Times New Roman" w:hAnsi="Times New Roman" w:cs="Times New Roman"/>
                <w:color w:val="000000"/>
                <w:sz w:val="24"/>
                <w:szCs w:val="24"/>
                <w:highlight w:val="none"/>
                <w:lang w:eastAsia="zh-CN"/>
              </w:rPr>
              <w:t>栋</w:t>
            </w:r>
            <w:r>
              <w:rPr>
                <w:rFonts w:hint="eastAsia" w:ascii="Times New Roman" w:hAnsi="Times New Roman" w:cs="Times New Roman"/>
                <w:color w:val="000000"/>
                <w:sz w:val="24"/>
                <w:szCs w:val="24"/>
                <w:highlight w:val="none"/>
                <w:lang w:val="en-US" w:eastAsia="zh-CN"/>
              </w:rPr>
              <w:t>4F行政综合楼，占地面积</w:t>
            </w:r>
            <w:r>
              <w:rPr>
                <w:rFonts w:hint="eastAsia" w:ascii="Times New Roman" w:hAnsi="Times New Roman" w:cs="Times New Roman"/>
                <w:color w:val="auto"/>
                <w:sz w:val="24"/>
                <w:szCs w:val="24"/>
                <w:highlight w:val="none"/>
                <w:lang w:val="en-US" w:eastAsia="zh-CN"/>
              </w:rPr>
              <w:t>505.9</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2</w:t>
            </w:r>
            <w:r>
              <w:rPr>
                <w:rFonts w:hint="eastAsia" w:ascii="Times New Roman" w:hAnsi="Times New Roman" w:cs="Times New Roman"/>
                <w:color w:val="000000"/>
                <w:sz w:val="24"/>
                <w:szCs w:val="24"/>
                <w:highlight w:val="none"/>
                <w:lang w:eastAsia="zh-CN"/>
              </w:rPr>
              <w:t>，</w:t>
            </w:r>
            <w:r>
              <w:rPr>
                <w:rFonts w:hint="default" w:ascii="Times New Roman" w:hAnsi="Times New Roman" w:cs="Times New Roman"/>
                <w:sz w:val="24"/>
                <w:szCs w:val="24"/>
                <w:highlight w:val="none"/>
              </w:rPr>
              <w:t>建筑面积</w:t>
            </w:r>
            <w:r>
              <w:rPr>
                <w:rFonts w:hint="eastAsia" w:ascii="Times New Roman" w:hAnsi="Times New Roman" w:cs="Times New Roman"/>
                <w:color w:val="auto"/>
                <w:sz w:val="24"/>
                <w:szCs w:val="24"/>
                <w:highlight w:val="none"/>
                <w:lang w:val="en-US" w:eastAsia="zh-CN"/>
              </w:rPr>
              <w:t>2089.52</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2</w:t>
            </w:r>
            <w:r>
              <w:rPr>
                <w:rFonts w:hint="eastAsia" w:ascii="Times New Roman" w:hAnsi="Times New Roman" w:cs="Times New Roman"/>
                <w:color w:val="000000"/>
                <w:sz w:val="24"/>
                <w:szCs w:val="24"/>
                <w:highlight w:val="none"/>
                <w:lang w:val="en-US" w:eastAsia="zh-CN"/>
              </w:rPr>
              <w:t>；建设1间1F氧气房，占地面积</w:t>
            </w:r>
            <w:r>
              <w:rPr>
                <w:rFonts w:hint="eastAsia" w:ascii="Times New Roman" w:hAnsi="Times New Roman" w:cs="Times New Roman"/>
                <w:color w:val="auto"/>
                <w:sz w:val="24"/>
                <w:szCs w:val="24"/>
                <w:highlight w:val="none"/>
                <w:lang w:val="en-US" w:eastAsia="zh-CN"/>
              </w:rPr>
              <w:t>47.52</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2</w:t>
            </w:r>
            <w:r>
              <w:rPr>
                <w:rFonts w:hint="eastAsia" w:ascii="Times New Roman" w:hAnsi="Times New Roman" w:cs="Times New Roman"/>
                <w:color w:val="000000"/>
                <w:sz w:val="24"/>
                <w:szCs w:val="24"/>
                <w:highlight w:val="none"/>
                <w:lang w:eastAsia="zh-CN"/>
              </w:rPr>
              <w:t>，</w:t>
            </w:r>
            <w:r>
              <w:rPr>
                <w:rFonts w:hint="default" w:ascii="Times New Roman" w:hAnsi="Times New Roman" w:cs="Times New Roman"/>
                <w:sz w:val="24"/>
                <w:szCs w:val="24"/>
                <w:highlight w:val="none"/>
              </w:rPr>
              <w:t>建筑面积</w:t>
            </w:r>
            <w:r>
              <w:rPr>
                <w:rFonts w:hint="eastAsia" w:ascii="Times New Roman" w:hAnsi="Times New Roman" w:cs="Times New Roman"/>
                <w:color w:val="auto"/>
                <w:sz w:val="24"/>
                <w:szCs w:val="24"/>
                <w:highlight w:val="none"/>
                <w:lang w:val="en-US" w:eastAsia="zh-CN"/>
              </w:rPr>
              <w:t>47.52</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2</w:t>
            </w:r>
            <w:r>
              <w:rPr>
                <w:rFonts w:hint="default" w:ascii="Times New Roman" w:hAnsi="Times New Roman" w:cs="Times New Roman"/>
                <w:color w:val="000000"/>
                <w:sz w:val="24"/>
                <w:szCs w:val="24"/>
                <w:highlight w:val="none"/>
              </w:rPr>
              <w:t>；</w:t>
            </w:r>
            <w:r>
              <w:rPr>
                <w:rFonts w:hint="eastAsia" w:ascii="Times New Roman" w:hAnsi="Times New Roman" w:cs="Times New Roman"/>
                <w:color w:val="000000"/>
                <w:sz w:val="24"/>
                <w:szCs w:val="24"/>
                <w:highlight w:val="none"/>
                <w:lang w:val="en-US" w:eastAsia="zh-CN"/>
              </w:rPr>
              <w:t>建设1</w:t>
            </w:r>
            <w:r>
              <w:rPr>
                <w:rFonts w:hint="eastAsia" w:ascii="Times New Roman" w:hAnsi="Times New Roman" w:cs="Times New Roman"/>
                <w:color w:val="000000"/>
                <w:sz w:val="24"/>
                <w:szCs w:val="24"/>
                <w:highlight w:val="none"/>
                <w:lang w:eastAsia="zh-CN"/>
              </w:rPr>
              <w:t>栋</w:t>
            </w:r>
            <w:r>
              <w:rPr>
                <w:rFonts w:hint="eastAsia" w:ascii="Times New Roman" w:hAnsi="Times New Roman" w:cs="Times New Roman"/>
                <w:color w:val="000000"/>
                <w:sz w:val="24"/>
                <w:szCs w:val="24"/>
                <w:highlight w:val="none"/>
                <w:lang w:val="en-US" w:eastAsia="zh-CN"/>
              </w:rPr>
              <w:t>2F职工食堂，占地面积</w:t>
            </w:r>
            <w:r>
              <w:rPr>
                <w:rFonts w:hint="eastAsia" w:ascii="Times New Roman" w:hAnsi="Times New Roman" w:cs="Times New Roman"/>
                <w:color w:val="auto"/>
                <w:sz w:val="24"/>
                <w:szCs w:val="24"/>
                <w:highlight w:val="none"/>
                <w:lang w:val="en-US" w:eastAsia="zh-CN"/>
              </w:rPr>
              <w:t>179.81</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2</w:t>
            </w:r>
            <w:r>
              <w:rPr>
                <w:rFonts w:hint="eastAsia" w:ascii="Times New Roman" w:hAnsi="Times New Roman" w:cs="Times New Roman"/>
                <w:color w:val="000000"/>
                <w:sz w:val="24"/>
                <w:szCs w:val="24"/>
                <w:highlight w:val="none"/>
                <w:lang w:eastAsia="zh-CN"/>
              </w:rPr>
              <w:t>，</w:t>
            </w:r>
            <w:r>
              <w:rPr>
                <w:rFonts w:hint="default" w:ascii="Times New Roman" w:hAnsi="Times New Roman" w:cs="Times New Roman"/>
                <w:sz w:val="24"/>
                <w:szCs w:val="24"/>
                <w:highlight w:val="none"/>
              </w:rPr>
              <w:t>建筑面积</w:t>
            </w:r>
            <w:r>
              <w:rPr>
                <w:rFonts w:hint="eastAsia" w:ascii="Times New Roman" w:hAnsi="Times New Roman" w:cs="Times New Roman"/>
                <w:color w:val="auto"/>
                <w:sz w:val="24"/>
                <w:szCs w:val="24"/>
                <w:highlight w:val="none"/>
                <w:lang w:val="en-US" w:eastAsia="zh-CN"/>
              </w:rPr>
              <w:t>359.62</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2</w:t>
            </w:r>
            <w:r>
              <w:rPr>
                <w:rFonts w:hint="eastAsia" w:ascii="Times New Roman" w:hAnsi="Times New Roman" w:cs="Times New Roman"/>
                <w:color w:val="000000"/>
                <w:sz w:val="24"/>
                <w:szCs w:val="24"/>
                <w:highlight w:val="none"/>
                <w:lang w:val="en-US" w:eastAsia="zh-CN"/>
              </w:rPr>
              <w:t>；建设5栋职工住宿楼，总占地面积</w:t>
            </w:r>
            <w:r>
              <w:rPr>
                <w:rFonts w:hint="eastAsia" w:ascii="Times New Roman" w:hAnsi="Times New Roman" w:cs="Times New Roman"/>
                <w:color w:val="auto"/>
                <w:sz w:val="24"/>
                <w:szCs w:val="24"/>
                <w:highlight w:val="none"/>
                <w:lang w:val="en-US" w:eastAsia="zh-CN"/>
              </w:rPr>
              <w:t>1292.13</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2</w:t>
            </w:r>
            <w:r>
              <w:rPr>
                <w:rFonts w:hint="eastAsia" w:ascii="Times New Roman" w:hAnsi="Times New Roman" w:cs="Times New Roman"/>
                <w:color w:val="000000"/>
                <w:sz w:val="24"/>
                <w:szCs w:val="24"/>
                <w:highlight w:val="none"/>
                <w:lang w:eastAsia="zh-CN"/>
              </w:rPr>
              <w:t>，</w:t>
            </w:r>
            <w:r>
              <w:rPr>
                <w:rFonts w:hint="default" w:ascii="Times New Roman" w:hAnsi="Times New Roman" w:cs="Times New Roman"/>
                <w:sz w:val="24"/>
                <w:szCs w:val="24"/>
                <w:highlight w:val="none"/>
              </w:rPr>
              <w:t>建筑面积</w:t>
            </w:r>
            <w:r>
              <w:rPr>
                <w:rFonts w:hint="eastAsia" w:ascii="Times New Roman" w:hAnsi="Times New Roman" w:cs="Times New Roman"/>
                <w:color w:val="auto"/>
                <w:sz w:val="24"/>
                <w:szCs w:val="24"/>
                <w:highlight w:val="none"/>
                <w:lang w:val="en-US" w:eastAsia="zh-CN"/>
              </w:rPr>
              <w:t>4923.53</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2</w:t>
            </w:r>
            <w:r>
              <w:rPr>
                <w:rFonts w:hint="default" w:ascii="Times New Roman" w:hAnsi="Times New Roman" w:cs="Times New Roman"/>
                <w:color w:val="000000"/>
                <w:sz w:val="24"/>
                <w:szCs w:val="24"/>
                <w:highlight w:val="none"/>
              </w:rPr>
              <w:t>；</w:t>
            </w:r>
            <w:r>
              <w:rPr>
                <w:rFonts w:hint="eastAsia" w:ascii="Times New Roman" w:hAnsi="Times New Roman" w:cs="Times New Roman"/>
                <w:color w:val="000000"/>
                <w:sz w:val="24"/>
                <w:szCs w:val="24"/>
                <w:highlight w:val="none"/>
                <w:lang w:val="en-US" w:eastAsia="zh-CN"/>
              </w:rPr>
              <w:t>院内中间位置进行绿化、进出车道及停车位布置，</w:t>
            </w:r>
            <w:r>
              <w:rPr>
                <w:rFonts w:hint="eastAsia" w:ascii="Times New Roman" w:hAnsi="Times New Roman" w:cs="Times New Roman"/>
                <w:color w:val="000000"/>
                <w:sz w:val="24"/>
                <w:highlight w:val="none"/>
                <w:lang w:val="en-US" w:eastAsia="zh-CN"/>
              </w:rPr>
              <w:t>占地面积4683.83</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2</w:t>
            </w:r>
            <w:r>
              <w:rPr>
                <w:rFonts w:hint="default" w:ascii="Times New Roman" w:hAnsi="Times New Roman" w:cs="Times New Roman"/>
                <w:color w:val="000000"/>
                <w:sz w:val="24"/>
                <w:highlight w:val="none"/>
              </w:rPr>
              <w:t>。</w:t>
            </w:r>
            <w:r>
              <w:rPr>
                <w:rFonts w:hint="eastAsia" w:ascii="Times New Roman" w:hAnsi="Times New Roman" w:cs="Times New Roman"/>
                <w:color w:val="000000"/>
                <w:sz w:val="24"/>
                <w:highlight w:val="none"/>
                <w:lang w:val="en-US" w:eastAsia="zh-CN"/>
              </w:rPr>
              <w:t>医院</w:t>
            </w:r>
            <w:r>
              <w:rPr>
                <w:rFonts w:hint="default" w:ascii="Times New Roman" w:hAnsi="Times New Roman" w:eastAsia="宋体" w:cs="Times New Roman"/>
                <w:color w:val="auto"/>
                <w:sz w:val="24"/>
                <w:szCs w:val="24"/>
                <w:highlight w:val="none"/>
                <w:lang w:val="en-US" w:eastAsia="zh-CN"/>
              </w:rPr>
              <w:t>设置床</w:t>
            </w:r>
            <w:r>
              <w:rPr>
                <w:rFonts w:hint="default" w:ascii="Times New Roman" w:hAnsi="Times New Roman" w:eastAsia="宋体" w:cs="Times New Roman"/>
                <w:color w:val="auto"/>
                <w:sz w:val="24"/>
                <w:szCs w:val="24"/>
                <w:highlight w:val="none"/>
              </w:rPr>
              <w:t>位</w:t>
            </w:r>
            <w:r>
              <w:rPr>
                <w:rFonts w:hint="eastAsia" w:ascii="Times New Roman" w:hAnsi="Times New Roman" w:cs="Times New Roman"/>
                <w:color w:val="auto"/>
                <w:sz w:val="24"/>
                <w:szCs w:val="24"/>
                <w:highlight w:val="none"/>
                <w:lang w:val="en-US" w:eastAsia="zh-CN"/>
              </w:rPr>
              <w:t>300</w:t>
            </w:r>
            <w:r>
              <w:rPr>
                <w:rFonts w:hint="default" w:ascii="Times New Roman" w:hAnsi="Times New Roman" w:eastAsia="宋体" w:cs="Times New Roman"/>
                <w:color w:val="auto"/>
                <w:sz w:val="24"/>
                <w:szCs w:val="24"/>
                <w:highlight w:val="none"/>
                <w:lang w:eastAsia="zh-CN"/>
              </w:rPr>
              <w:t>张，职工人数</w:t>
            </w:r>
            <w:r>
              <w:rPr>
                <w:rFonts w:hint="eastAsia" w:ascii="Times New Roman" w:hAnsi="Times New Roman" w:cs="Times New Roman"/>
                <w:color w:val="auto"/>
                <w:sz w:val="24"/>
                <w:szCs w:val="24"/>
                <w:highlight w:val="none"/>
                <w:lang w:val="en-US" w:eastAsia="zh-CN"/>
              </w:rPr>
              <w:t>257</w:t>
            </w:r>
            <w:r>
              <w:rPr>
                <w:rFonts w:hint="default" w:ascii="Times New Roman" w:hAnsi="Times New Roman" w:eastAsia="宋体" w:cs="Times New Roman"/>
                <w:color w:val="auto"/>
                <w:sz w:val="24"/>
                <w:szCs w:val="24"/>
                <w:highlight w:val="none"/>
                <w:lang w:val="en-US" w:eastAsia="zh-CN"/>
              </w:rPr>
              <w:t>人。</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cs="Times New Roman"/>
                <w:b/>
                <w:sz w:val="21"/>
                <w:szCs w:val="21"/>
                <w:highlight w:val="none"/>
              </w:rPr>
              <w:t>表</w:t>
            </w:r>
            <w:r>
              <w:rPr>
                <w:rFonts w:hint="eastAsia" w:ascii="Times New Roman" w:hAnsi="Times New Roman" w:cs="Times New Roman"/>
                <w:b/>
                <w:sz w:val="21"/>
                <w:szCs w:val="21"/>
                <w:highlight w:val="none"/>
                <w:lang w:val="en-US" w:eastAsia="zh-CN"/>
              </w:rPr>
              <w:t>2</w:t>
            </w:r>
            <w:r>
              <w:rPr>
                <w:rFonts w:hint="default" w:ascii="Times New Roman" w:hAnsi="Times New Roman" w:cs="Times New Roman"/>
                <w:b/>
                <w:sz w:val="21"/>
                <w:szCs w:val="21"/>
                <w:highlight w:val="none"/>
              </w:rPr>
              <w:t>-</w:t>
            </w:r>
            <w:r>
              <w:rPr>
                <w:rFonts w:hint="default" w:ascii="Times New Roman" w:hAnsi="Times New Roman" w:cs="Times New Roman"/>
                <w:b/>
                <w:sz w:val="21"/>
                <w:szCs w:val="21"/>
                <w:highlight w:val="none"/>
                <w:lang w:val="en-US" w:eastAsia="zh-CN"/>
              </w:rPr>
              <w:t>1</w:t>
            </w:r>
            <w:r>
              <w:rPr>
                <w:rFonts w:hint="default" w:ascii="Times New Roman" w:hAnsi="Times New Roman" w:cs="Times New Roman"/>
                <w:b/>
                <w:sz w:val="21"/>
                <w:szCs w:val="21"/>
                <w:highlight w:val="none"/>
              </w:rPr>
              <w:t xml:space="preserve">  </w:t>
            </w:r>
            <w:r>
              <w:rPr>
                <w:rFonts w:hint="eastAsia" w:ascii="Times New Roman" w:hAnsi="Times New Roman" w:cs="Times New Roman"/>
                <w:b/>
                <w:sz w:val="21"/>
                <w:szCs w:val="21"/>
                <w:highlight w:val="none"/>
                <w:lang w:val="en-US" w:eastAsia="zh-CN"/>
              </w:rPr>
              <w:t>本项目</w:t>
            </w:r>
            <w:r>
              <w:rPr>
                <w:rFonts w:hint="default" w:ascii="Times New Roman" w:hAnsi="Times New Roman" w:cs="Times New Roman"/>
                <w:b/>
                <w:sz w:val="21"/>
                <w:szCs w:val="21"/>
                <w:highlight w:val="none"/>
                <w:lang w:eastAsia="zh-CN"/>
              </w:rPr>
              <w:t>主要建设内容一览表</w:t>
            </w:r>
          </w:p>
          <w:tbl>
            <w:tblPr>
              <w:tblStyle w:val="17"/>
              <w:tblW w:w="840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04"/>
              <w:gridCol w:w="1325"/>
              <w:gridCol w:w="5213"/>
              <w:gridCol w:w="13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711" w:hRule="exact"/>
              </w:trPr>
              <w:tc>
                <w:tcPr>
                  <w:tcW w:w="504" w:type="dxa"/>
                  <w:tcBorders>
                    <w:top w:val="single" w:color="auto" w:sz="4" w:space="0"/>
                    <w:right w:val="single" w:color="auto" w:sz="4" w:space="0"/>
                  </w:tcBorders>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工程类别</w:t>
                  </w:r>
                </w:p>
              </w:tc>
              <w:tc>
                <w:tcPr>
                  <w:tcW w:w="1325" w:type="dxa"/>
                  <w:tcBorders>
                    <w:top w:val="single" w:color="auto" w:sz="4" w:space="0"/>
                    <w:left w:val="single" w:color="auto" w:sz="4" w:space="0"/>
                  </w:tcBorders>
                  <w:noWrap w:val="0"/>
                  <w:vAlign w:val="center"/>
                </w:tcPr>
                <w:p>
                  <w:pPr>
                    <w:adjustRightInd w:val="0"/>
                    <w:snapToGrid w:val="0"/>
                    <w:spacing w:line="320" w:lineRule="exact"/>
                    <w:jc w:val="center"/>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项目组成</w:t>
                  </w:r>
                </w:p>
              </w:tc>
              <w:tc>
                <w:tcPr>
                  <w:tcW w:w="5213" w:type="dxa"/>
                  <w:tcBorders>
                    <w:right w:val="single" w:color="auto" w:sz="4" w:space="0"/>
                  </w:tcBorders>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主要工程内容</w:t>
                  </w:r>
                </w:p>
              </w:tc>
              <w:tc>
                <w:tcPr>
                  <w:tcW w:w="1366" w:type="dxa"/>
                  <w:tcBorders>
                    <w:left w:val="single" w:color="auto" w:sz="4" w:space="0"/>
                  </w:tcBorders>
                  <w:noWrap w:val="0"/>
                  <w:vAlign w:val="center"/>
                </w:tcPr>
                <w:p>
                  <w:pPr>
                    <w:widowControl/>
                    <w:adjustRightInd w:val="0"/>
                    <w:snapToGrid w:val="0"/>
                    <w:spacing w:line="320" w:lineRule="exact"/>
                    <w:jc w:val="center"/>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trPr>
              <w:tc>
                <w:tcPr>
                  <w:tcW w:w="504" w:type="dxa"/>
                  <w:vMerge w:val="restart"/>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主体</w:t>
                  </w:r>
                </w:p>
                <w:p>
                  <w:pPr>
                    <w:widowControl/>
                    <w:adjustRightInd w:val="0"/>
                    <w:snapToGrid w:val="0"/>
                    <w:spacing w:line="320" w:lineRule="exac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工程</w:t>
                  </w:r>
                </w:p>
              </w:tc>
              <w:tc>
                <w:tcPr>
                  <w:tcW w:w="1325" w:type="dxa"/>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eastAsia="zh-CN"/>
                    </w:rPr>
                  </w:pPr>
                  <w:r>
                    <w:rPr>
                      <w:rFonts w:hint="default" w:ascii="Times New Roman" w:hAnsi="Times New Roman" w:cs="Times New Roman"/>
                      <w:kern w:val="0"/>
                      <w:sz w:val="21"/>
                      <w:szCs w:val="21"/>
                      <w:highlight w:val="none"/>
                      <w:lang w:eastAsia="zh-CN"/>
                    </w:rPr>
                    <w:t>门诊楼</w:t>
                  </w:r>
                </w:p>
              </w:tc>
              <w:tc>
                <w:tcPr>
                  <w:tcW w:w="5213" w:type="dxa"/>
                  <w:tcBorders>
                    <w:right w:val="single" w:color="auto" w:sz="4" w:space="0"/>
                  </w:tcBorders>
                  <w:noWrap w:val="0"/>
                  <w:tcMar>
                    <w:left w:w="0" w:type="dxa"/>
                    <w:right w:w="0" w:type="dxa"/>
                  </w:tcMar>
                  <w:vAlign w:val="center"/>
                </w:tcPr>
                <w:p>
                  <w:pPr>
                    <w:adjustRightInd w:val="0"/>
                    <w:snapToGrid w:val="0"/>
                    <w:spacing w:line="320" w:lineRule="exact"/>
                    <w:ind w:left="98" w:leftChars="35" w:right="134" w:rightChars="48"/>
                    <w:jc w:val="left"/>
                    <w:rPr>
                      <w:rFonts w:hint="eastAsia" w:ascii="Times New Roman" w:hAnsi="Times New Roman" w:eastAsia="宋体" w:cs="Times New Roman"/>
                      <w:kern w:val="0"/>
                      <w:sz w:val="21"/>
                      <w:szCs w:val="21"/>
                      <w:highlight w:val="none"/>
                      <w:lang w:eastAsia="zh-CN"/>
                    </w:rPr>
                  </w:pPr>
                  <w:r>
                    <w:rPr>
                      <w:rFonts w:hint="default" w:ascii="Times New Roman" w:hAnsi="Times New Roman" w:cs="Times New Roman"/>
                      <w:iCs/>
                      <w:kern w:val="0"/>
                      <w:sz w:val="21"/>
                      <w:szCs w:val="21"/>
                      <w:highlight w:val="none"/>
                    </w:rPr>
                    <w:t>1栋，</w:t>
                  </w:r>
                  <w:r>
                    <w:rPr>
                      <w:rFonts w:hint="eastAsia" w:ascii="Times New Roman" w:hAnsi="Times New Roman" w:cs="Times New Roman"/>
                      <w:iCs/>
                      <w:kern w:val="0"/>
                      <w:sz w:val="21"/>
                      <w:szCs w:val="21"/>
                      <w:highlight w:val="none"/>
                      <w:lang w:val="en-US" w:eastAsia="zh-CN"/>
                    </w:rPr>
                    <w:t>4</w:t>
                  </w:r>
                  <w:r>
                    <w:rPr>
                      <w:rFonts w:hint="default" w:ascii="Times New Roman" w:hAnsi="Times New Roman" w:cs="Times New Roman"/>
                      <w:iCs/>
                      <w:kern w:val="0"/>
                      <w:sz w:val="21"/>
                      <w:szCs w:val="21"/>
                      <w:highlight w:val="none"/>
                    </w:rPr>
                    <w:t>层，</w:t>
                  </w:r>
                  <w:r>
                    <w:rPr>
                      <w:rFonts w:hint="default" w:ascii="Times New Roman" w:hAnsi="Times New Roman" w:cs="Times New Roman"/>
                      <w:sz w:val="21"/>
                      <w:szCs w:val="21"/>
                      <w:highlight w:val="none"/>
                    </w:rPr>
                    <w:t>钢筋混凝土框架结构</w:t>
                  </w:r>
                  <w:r>
                    <w:rPr>
                      <w:rFonts w:hint="default" w:ascii="Times New Roman" w:hAnsi="Times New Roman" w:cs="Times New Roman"/>
                      <w:iCs/>
                      <w:kern w:val="0"/>
                      <w:sz w:val="21"/>
                      <w:szCs w:val="21"/>
                      <w:highlight w:val="none"/>
                    </w:rPr>
                    <w:t>，占地面积</w:t>
                  </w:r>
                  <w:r>
                    <w:rPr>
                      <w:rFonts w:hint="eastAsia" w:ascii="Times New Roman" w:hAnsi="Times New Roman" w:cs="Times New Roman"/>
                      <w:iCs/>
                      <w:kern w:val="0"/>
                      <w:sz w:val="21"/>
                      <w:szCs w:val="21"/>
                      <w:highlight w:val="none"/>
                      <w:lang w:val="en-US" w:eastAsia="zh-CN"/>
                    </w:rPr>
                    <w:t>895.23</w:t>
                  </w:r>
                  <w:r>
                    <w:rPr>
                      <w:rFonts w:hint="default" w:ascii="Times New Roman" w:hAnsi="Times New Roman" w:cs="Times New Roman"/>
                      <w:sz w:val="21"/>
                      <w:szCs w:val="21"/>
                      <w:highlight w:val="none"/>
                    </w:rPr>
                    <w:t>m</w:t>
                  </w:r>
                  <w:r>
                    <w:rPr>
                      <w:rFonts w:hint="default" w:ascii="Times New Roman" w:hAnsi="Times New Roman" w:cs="Times New Roman"/>
                      <w:sz w:val="21"/>
                      <w:szCs w:val="21"/>
                      <w:highlight w:val="none"/>
                      <w:vertAlign w:val="superscript"/>
                    </w:rPr>
                    <w:t>2</w:t>
                  </w:r>
                  <w:r>
                    <w:rPr>
                      <w:rFonts w:hint="default" w:ascii="Times New Roman" w:hAnsi="Times New Roman" w:cs="Times New Roman"/>
                      <w:sz w:val="21"/>
                      <w:szCs w:val="21"/>
                      <w:highlight w:val="none"/>
                    </w:rPr>
                    <w:t>，建筑面积</w:t>
                  </w:r>
                  <w:r>
                    <w:rPr>
                      <w:rFonts w:hint="eastAsia" w:ascii="Times New Roman" w:hAnsi="Times New Roman" w:cs="Times New Roman"/>
                      <w:iCs/>
                      <w:kern w:val="0"/>
                      <w:sz w:val="21"/>
                      <w:szCs w:val="21"/>
                      <w:highlight w:val="none"/>
                      <w:lang w:val="en-US" w:eastAsia="zh-CN"/>
                    </w:rPr>
                    <w:t>3581.64</w:t>
                  </w:r>
                  <w:r>
                    <w:rPr>
                      <w:rFonts w:hint="default" w:ascii="Times New Roman" w:hAnsi="Times New Roman" w:cs="Times New Roman"/>
                      <w:sz w:val="21"/>
                      <w:szCs w:val="21"/>
                      <w:highlight w:val="none"/>
                    </w:rPr>
                    <w:t>m</w:t>
                  </w:r>
                  <w:r>
                    <w:rPr>
                      <w:rFonts w:hint="default" w:ascii="Times New Roman" w:hAnsi="Times New Roman" w:cs="Times New Roman"/>
                      <w:sz w:val="21"/>
                      <w:szCs w:val="21"/>
                      <w:highlight w:val="none"/>
                      <w:vertAlign w:val="superscript"/>
                    </w:rPr>
                    <w:t>2</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一层设置挂号处、急诊科、门诊收费室、心脑肺科门诊、消化内分泌肾内科门诊；二层设置儿科门诊；三层设置外科门诊；四层设置妇产科门诊。</w:t>
                  </w:r>
                </w:p>
              </w:tc>
              <w:tc>
                <w:tcPr>
                  <w:tcW w:w="1366" w:type="dxa"/>
                  <w:tcBorders>
                    <w:left w:val="single" w:color="auto" w:sz="4" w:space="0"/>
                  </w:tcBorders>
                  <w:noWrap w:val="0"/>
                  <w:vAlign w:val="center"/>
                </w:tcPr>
                <w:p>
                  <w:pPr>
                    <w:adjustRightInd w:val="0"/>
                    <w:snapToGrid w:val="0"/>
                    <w:spacing w:line="320" w:lineRule="exact"/>
                    <w:ind w:left="98" w:leftChars="35" w:right="134" w:rightChars="48"/>
                    <w:jc w:val="center"/>
                    <w:rPr>
                      <w:rFonts w:hint="eastAsia" w:ascii="Times New Roman" w:hAnsi="Times New Roman" w:eastAsia="宋体"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trPr>
              <w:tc>
                <w:tcPr>
                  <w:tcW w:w="504" w:type="dxa"/>
                  <w:vMerge w:val="continue"/>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noWrap w:val="0"/>
                  <w:vAlign w:val="center"/>
                </w:tcPr>
                <w:p>
                  <w:pPr>
                    <w:adjustRightInd w:val="0"/>
                    <w:snapToGrid w:val="0"/>
                    <w:spacing w:line="320" w:lineRule="exact"/>
                    <w:jc w:val="center"/>
                    <w:rPr>
                      <w:rFonts w:hint="default" w:ascii="Times New Roman" w:hAnsi="Times New Roman" w:cs="Times New Roman"/>
                      <w:b w:val="0"/>
                      <w:bCs w:val="0"/>
                      <w:sz w:val="21"/>
                      <w:szCs w:val="21"/>
                      <w:highlight w:val="none"/>
                      <w:lang w:eastAsia="zh-CN"/>
                    </w:rPr>
                  </w:pPr>
                  <w:r>
                    <w:rPr>
                      <w:rFonts w:hint="eastAsia" w:ascii="Times New Roman" w:hAnsi="Times New Roman" w:cs="Times New Roman"/>
                      <w:b w:val="0"/>
                      <w:bCs w:val="0"/>
                      <w:sz w:val="21"/>
                      <w:szCs w:val="21"/>
                      <w:highlight w:val="none"/>
                      <w:lang w:eastAsia="zh-CN"/>
                    </w:rPr>
                    <w:t>住院楼</w:t>
                  </w:r>
                </w:p>
              </w:tc>
              <w:tc>
                <w:tcPr>
                  <w:tcW w:w="5213" w:type="dxa"/>
                  <w:tcBorders>
                    <w:right w:val="single" w:color="auto" w:sz="4" w:space="0"/>
                  </w:tcBorders>
                  <w:noWrap w:val="0"/>
                  <w:tcMar>
                    <w:left w:w="0" w:type="dxa"/>
                    <w:right w:w="0" w:type="dxa"/>
                  </w:tcMar>
                  <w:vAlign w:val="center"/>
                </w:tcPr>
                <w:p>
                  <w:pPr>
                    <w:adjustRightInd w:val="0"/>
                    <w:snapToGrid w:val="0"/>
                    <w:spacing w:line="320" w:lineRule="exact"/>
                    <w:ind w:left="98" w:leftChars="35" w:right="134" w:rightChars="48"/>
                    <w:jc w:val="left"/>
                    <w:rPr>
                      <w:rFonts w:hint="default" w:ascii="Times New Roman" w:hAnsi="Times New Roman" w:cs="Times New Roman"/>
                      <w:iCs/>
                      <w:kern w:val="0"/>
                      <w:sz w:val="21"/>
                      <w:szCs w:val="21"/>
                      <w:highlight w:val="none"/>
                    </w:rPr>
                  </w:pPr>
                  <w:r>
                    <w:rPr>
                      <w:rFonts w:hint="default" w:ascii="Times New Roman" w:hAnsi="Times New Roman" w:cs="Times New Roman"/>
                      <w:iCs/>
                      <w:kern w:val="0"/>
                      <w:sz w:val="21"/>
                      <w:szCs w:val="21"/>
                      <w:highlight w:val="none"/>
                    </w:rPr>
                    <w:t>1栋，</w:t>
                  </w:r>
                  <w:r>
                    <w:rPr>
                      <w:rFonts w:hint="eastAsia" w:ascii="Times New Roman" w:hAnsi="Times New Roman" w:cs="Times New Roman"/>
                      <w:iCs/>
                      <w:kern w:val="0"/>
                      <w:sz w:val="21"/>
                      <w:szCs w:val="21"/>
                      <w:highlight w:val="none"/>
                      <w:lang w:val="en-US" w:eastAsia="zh-CN"/>
                    </w:rPr>
                    <w:t>9</w:t>
                  </w:r>
                  <w:r>
                    <w:rPr>
                      <w:rFonts w:hint="default" w:ascii="Times New Roman" w:hAnsi="Times New Roman" w:cs="Times New Roman"/>
                      <w:iCs/>
                      <w:kern w:val="0"/>
                      <w:sz w:val="21"/>
                      <w:szCs w:val="21"/>
                      <w:highlight w:val="none"/>
                    </w:rPr>
                    <w:t>层，</w:t>
                  </w:r>
                  <w:r>
                    <w:rPr>
                      <w:rFonts w:hint="default" w:ascii="Times New Roman" w:hAnsi="Times New Roman" w:cs="Times New Roman"/>
                      <w:sz w:val="21"/>
                      <w:szCs w:val="21"/>
                      <w:highlight w:val="none"/>
                    </w:rPr>
                    <w:t>钢筋混凝土框架结构</w:t>
                  </w:r>
                  <w:r>
                    <w:rPr>
                      <w:rFonts w:hint="default" w:ascii="Times New Roman" w:hAnsi="Times New Roman" w:cs="Times New Roman"/>
                      <w:iCs/>
                      <w:kern w:val="0"/>
                      <w:sz w:val="21"/>
                      <w:szCs w:val="21"/>
                      <w:highlight w:val="none"/>
                    </w:rPr>
                    <w:t>，</w:t>
                  </w:r>
                  <w:r>
                    <w:rPr>
                      <w:rFonts w:hint="eastAsia" w:ascii="Times New Roman" w:hAnsi="Times New Roman" w:cs="Times New Roman"/>
                      <w:color w:val="000000"/>
                      <w:sz w:val="21"/>
                      <w:szCs w:val="21"/>
                      <w:highlight w:val="none"/>
                      <w:lang w:val="en-US" w:eastAsia="zh-CN"/>
                    </w:rPr>
                    <w:t>占地面积</w:t>
                  </w:r>
                  <w:r>
                    <w:rPr>
                      <w:rFonts w:hint="eastAsia" w:ascii="Times New Roman" w:hAnsi="Times New Roman" w:cs="Times New Roman"/>
                      <w:color w:val="auto"/>
                      <w:sz w:val="21"/>
                      <w:szCs w:val="21"/>
                      <w:highlight w:val="none"/>
                      <w:lang w:val="en-US" w:eastAsia="zh-CN"/>
                    </w:rPr>
                    <w:t>606.69</w:t>
                  </w:r>
                  <w:r>
                    <w:rPr>
                      <w:rFonts w:hint="default" w:ascii="Times New Roman" w:hAnsi="Times New Roman" w:cs="Times New Roman"/>
                      <w:sz w:val="21"/>
                      <w:szCs w:val="21"/>
                      <w:highlight w:val="none"/>
                    </w:rPr>
                    <w:t>m</w:t>
                  </w:r>
                  <w:r>
                    <w:rPr>
                      <w:rFonts w:hint="default" w:ascii="Times New Roman" w:hAnsi="Times New Roman" w:cs="Times New Roman"/>
                      <w:sz w:val="21"/>
                      <w:szCs w:val="21"/>
                      <w:highlight w:val="none"/>
                      <w:vertAlign w:val="superscript"/>
                    </w:rPr>
                    <w:t>2</w:t>
                  </w:r>
                  <w:r>
                    <w:rPr>
                      <w:rFonts w:hint="eastAsia" w:ascii="Times New Roman" w:hAnsi="Times New Roman" w:cs="Times New Roman"/>
                      <w:color w:val="000000"/>
                      <w:sz w:val="21"/>
                      <w:szCs w:val="21"/>
                      <w:highlight w:val="none"/>
                      <w:lang w:eastAsia="zh-CN"/>
                    </w:rPr>
                    <w:t>，</w:t>
                  </w:r>
                  <w:r>
                    <w:rPr>
                      <w:rFonts w:hint="default" w:ascii="Times New Roman" w:hAnsi="Times New Roman" w:cs="Times New Roman"/>
                      <w:sz w:val="21"/>
                      <w:szCs w:val="21"/>
                      <w:highlight w:val="none"/>
                    </w:rPr>
                    <w:t>建筑面积</w:t>
                  </w:r>
                  <w:r>
                    <w:rPr>
                      <w:rFonts w:hint="eastAsia" w:ascii="Times New Roman" w:hAnsi="Times New Roman" w:cs="Times New Roman"/>
                      <w:color w:val="auto"/>
                      <w:sz w:val="21"/>
                      <w:szCs w:val="21"/>
                      <w:highlight w:val="none"/>
                      <w:lang w:val="en-US" w:eastAsia="zh-CN"/>
                    </w:rPr>
                    <w:t>5739.17</w:t>
                  </w:r>
                  <w:r>
                    <w:rPr>
                      <w:rFonts w:hint="default" w:ascii="Times New Roman" w:hAnsi="Times New Roman" w:cs="Times New Roman"/>
                      <w:sz w:val="21"/>
                      <w:szCs w:val="21"/>
                      <w:highlight w:val="none"/>
                    </w:rPr>
                    <w:t>m</w:t>
                  </w:r>
                  <w:r>
                    <w:rPr>
                      <w:rFonts w:hint="default" w:ascii="Times New Roman" w:hAnsi="Times New Roman" w:cs="Times New Roman"/>
                      <w:sz w:val="21"/>
                      <w:szCs w:val="21"/>
                      <w:highlight w:val="none"/>
                      <w:vertAlign w:val="superscript"/>
                    </w:rPr>
                    <w:t>2</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住院楼一层设置有中心药房、中心收费室、药剂科；二层设置为儿科住院部；三层设置为外科住院部；四层设置为妇产科住院部；五层设置有消化、内分泌、肾内科住院部；六层设置为心脑肺科住院部；七层设置为眼耳鼻喉科住院部；八层设置为麻醉科住院部；九层设置有信息科、示教室。</w:t>
                  </w:r>
                  <w:r>
                    <w:rPr>
                      <w:rFonts w:hint="eastAsia" w:ascii="Times New Roman" w:hAnsi="Times New Roman" w:cs="Times New Roman"/>
                      <w:sz w:val="21"/>
                      <w:szCs w:val="21"/>
                      <w:highlight w:val="none"/>
                      <w:lang w:eastAsia="zh-CN"/>
                    </w:rPr>
                    <w:t>设有床位</w:t>
                  </w:r>
                  <w:r>
                    <w:rPr>
                      <w:rFonts w:hint="eastAsia" w:ascii="Times New Roman" w:hAnsi="Times New Roman" w:cs="Times New Roman"/>
                      <w:sz w:val="21"/>
                      <w:szCs w:val="21"/>
                      <w:highlight w:val="none"/>
                      <w:lang w:val="en-US" w:eastAsia="zh-CN"/>
                    </w:rPr>
                    <w:t>300张。</w:t>
                  </w:r>
                </w:p>
              </w:tc>
              <w:tc>
                <w:tcPr>
                  <w:tcW w:w="1366" w:type="dxa"/>
                  <w:tcBorders>
                    <w:left w:val="single" w:color="auto" w:sz="4" w:space="0"/>
                  </w:tcBorders>
                  <w:noWrap w:val="0"/>
                  <w:vAlign w:val="center"/>
                </w:tcPr>
                <w:p>
                  <w:pPr>
                    <w:adjustRightInd w:val="0"/>
                    <w:snapToGrid w:val="0"/>
                    <w:spacing w:line="320" w:lineRule="exact"/>
                    <w:ind w:left="98" w:leftChars="35" w:right="134" w:rightChars="48"/>
                    <w:jc w:val="center"/>
                    <w:rPr>
                      <w:rFonts w:hint="eastAsia" w:ascii="Times New Roman" w:hAnsi="Times New Roman" w:eastAsia="宋体"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trPr>
              <w:tc>
                <w:tcPr>
                  <w:tcW w:w="504" w:type="dxa"/>
                  <w:vMerge w:val="continue"/>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noWrap w:val="0"/>
                  <w:vAlign w:val="center"/>
                </w:tcPr>
                <w:p>
                  <w:pPr>
                    <w:adjustRightInd w:val="0"/>
                    <w:snapToGrid w:val="0"/>
                    <w:spacing w:line="320" w:lineRule="exact"/>
                    <w:jc w:val="center"/>
                    <w:rPr>
                      <w:rFonts w:hint="default" w:ascii="Times New Roman" w:hAnsi="Times New Roman" w:cs="Times New Roman"/>
                      <w:b w:val="0"/>
                      <w:bCs w:val="0"/>
                      <w:sz w:val="21"/>
                      <w:szCs w:val="21"/>
                      <w:highlight w:val="none"/>
                      <w:lang w:val="en-US" w:eastAsia="zh-CN"/>
                    </w:rPr>
                  </w:pPr>
                  <w:r>
                    <w:rPr>
                      <w:rFonts w:hint="eastAsia" w:ascii="Times New Roman" w:hAnsi="Times New Roman" w:cs="Times New Roman"/>
                      <w:b w:val="0"/>
                      <w:bCs w:val="0"/>
                      <w:sz w:val="21"/>
                      <w:szCs w:val="21"/>
                      <w:highlight w:val="none"/>
                      <w:lang w:val="en-US" w:eastAsia="zh-CN"/>
                    </w:rPr>
                    <w:t>行政综合楼</w:t>
                  </w:r>
                </w:p>
              </w:tc>
              <w:tc>
                <w:tcPr>
                  <w:tcW w:w="5213" w:type="dxa"/>
                  <w:tcBorders>
                    <w:right w:val="single" w:color="auto" w:sz="4" w:space="0"/>
                  </w:tcBorders>
                  <w:noWrap w:val="0"/>
                  <w:tcMar>
                    <w:left w:w="0" w:type="dxa"/>
                    <w:right w:w="0" w:type="dxa"/>
                  </w:tcMar>
                  <w:vAlign w:val="center"/>
                </w:tcPr>
                <w:p>
                  <w:pPr>
                    <w:adjustRightInd w:val="0"/>
                    <w:snapToGrid w:val="0"/>
                    <w:spacing w:line="320" w:lineRule="exact"/>
                    <w:ind w:left="98" w:leftChars="35" w:right="134" w:rightChars="48"/>
                    <w:jc w:val="left"/>
                    <w:rPr>
                      <w:rFonts w:hint="default" w:ascii="Times New Roman" w:hAnsi="Times New Roman" w:eastAsia="宋体" w:cs="Times New Roman"/>
                      <w:iCs/>
                      <w:kern w:val="0"/>
                      <w:sz w:val="21"/>
                      <w:szCs w:val="21"/>
                      <w:highlight w:val="none"/>
                      <w:lang w:val="en-US" w:eastAsia="zh-CN"/>
                    </w:rPr>
                  </w:pPr>
                  <w:r>
                    <w:rPr>
                      <w:rFonts w:hint="eastAsia" w:ascii="Times New Roman" w:hAnsi="Times New Roman" w:cs="Times New Roman"/>
                      <w:iCs/>
                      <w:kern w:val="0"/>
                      <w:sz w:val="21"/>
                      <w:szCs w:val="21"/>
                      <w:highlight w:val="none"/>
                      <w:lang w:val="en-US" w:eastAsia="zh-CN"/>
                    </w:rPr>
                    <w:t>1栋，4层，</w:t>
                  </w:r>
                  <w:r>
                    <w:rPr>
                      <w:rFonts w:hint="default" w:ascii="Times New Roman" w:hAnsi="Times New Roman" w:cs="Times New Roman"/>
                      <w:sz w:val="21"/>
                      <w:szCs w:val="21"/>
                      <w:highlight w:val="none"/>
                    </w:rPr>
                    <w:t>钢筋混凝土框架结构</w:t>
                  </w:r>
                  <w:r>
                    <w:rPr>
                      <w:rFonts w:hint="default" w:ascii="Times New Roman" w:hAnsi="Times New Roman" w:cs="Times New Roman"/>
                      <w:iCs/>
                      <w:kern w:val="0"/>
                      <w:sz w:val="21"/>
                      <w:szCs w:val="21"/>
                      <w:highlight w:val="none"/>
                    </w:rPr>
                    <w:t>，</w:t>
                  </w:r>
                  <w:r>
                    <w:rPr>
                      <w:rFonts w:hint="eastAsia" w:ascii="Times New Roman" w:hAnsi="Times New Roman" w:cs="Times New Roman"/>
                      <w:color w:val="000000"/>
                      <w:sz w:val="21"/>
                      <w:szCs w:val="21"/>
                      <w:highlight w:val="none"/>
                      <w:lang w:val="en-US" w:eastAsia="zh-CN"/>
                    </w:rPr>
                    <w:t>占地面积</w:t>
                  </w:r>
                  <w:r>
                    <w:rPr>
                      <w:rFonts w:hint="eastAsia" w:ascii="Times New Roman" w:hAnsi="Times New Roman" w:cs="Times New Roman"/>
                      <w:color w:val="auto"/>
                      <w:sz w:val="21"/>
                      <w:szCs w:val="21"/>
                      <w:highlight w:val="none"/>
                      <w:lang w:val="en-US" w:eastAsia="zh-CN"/>
                    </w:rPr>
                    <w:t>606.69</w:t>
                  </w:r>
                  <w:r>
                    <w:rPr>
                      <w:rFonts w:hint="default" w:ascii="Times New Roman" w:hAnsi="Times New Roman" w:cs="Times New Roman"/>
                      <w:sz w:val="21"/>
                      <w:szCs w:val="21"/>
                      <w:highlight w:val="none"/>
                    </w:rPr>
                    <w:t>m</w:t>
                  </w:r>
                  <w:r>
                    <w:rPr>
                      <w:rFonts w:hint="default" w:ascii="Times New Roman" w:hAnsi="Times New Roman" w:cs="Times New Roman"/>
                      <w:sz w:val="21"/>
                      <w:szCs w:val="21"/>
                      <w:highlight w:val="none"/>
                      <w:vertAlign w:val="superscript"/>
                    </w:rPr>
                    <w:t>2</w:t>
                  </w:r>
                  <w:r>
                    <w:rPr>
                      <w:rFonts w:hint="eastAsia" w:ascii="Times New Roman" w:hAnsi="Times New Roman" w:cs="Times New Roman"/>
                      <w:color w:val="000000"/>
                      <w:sz w:val="21"/>
                      <w:szCs w:val="21"/>
                      <w:highlight w:val="none"/>
                      <w:lang w:eastAsia="zh-CN"/>
                    </w:rPr>
                    <w:t>，</w:t>
                  </w:r>
                  <w:r>
                    <w:rPr>
                      <w:rFonts w:hint="default" w:ascii="Times New Roman" w:hAnsi="Times New Roman" w:cs="Times New Roman"/>
                      <w:sz w:val="21"/>
                      <w:szCs w:val="21"/>
                      <w:highlight w:val="none"/>
                    </w:rPr>
                    <w:t>建筑面积</w:t>
                  </w:r>
                  <w:r>
                    <w:rPr>
                      <w:rFonts w:hint="eastAsia" w:ascii="Times New Roman" w:hAnsi="Times New Roman" w:cs="Times New Roman"/>
                      <w:color w:val="auto"/>
                      <w:sz w:val="21"/>
                      <w:szCs w:val="21"/>
                      <w:highlight w:val="none"/>
                      <w:lang w:val="en-US" w:eastAsia="zh-CN"/>
                    </w:rPr>
                    <w:t>5739.17</w:t>
                  </w:r>
                  <w:r>
                    <w:rPr>
                      <w:rFonts w:hint="default" w:ascii="Times New Roman" w:hAnsi="Times New Roman" w:cs="Times New Roman"/>
                      <w:sz w:val="21"/>
                      <w:szCs w:val="21"/>
                      <w:highlight w:val="none"/>
                    </w:rPr>
                    <w:t>m</w:t>
                  </w:r>
                  <w:r>
                    <w:rPr>
                      <w:rFonts w:hint="default" w:ascii="Times New Roman" w:hAnsi="Times New Roman" w:cs="Times New Roman"/>
                      <w:sz w:val="21"/>
                      <w:szCs w:val="21"/>
                      <w:highlight w:val="none"/>
                      <w:vertAlign w:val="superscript"/>
                    </w:rPr>
                    <w:t>2</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一层设置有120科、VCT室、婚检室、口腔科、健康体检室；二层设置有放射科、B超室、检验科；三层设置有后勤科、公共卫生科、医务科、财务科；四层设置有院办公室、会议室。</w:t>
                  </w:r>
                </w:p>
              </w:tc>
              <w:tc>
                <w:tcPr>
                  <w:tcW w:w="1366" w:type="dxa"/>
                  <w:tcBorders>
                    <w:left w:val="single" w:color="auto" w:sz="4" w:space="0"/>
                  </w:tcBorders>
                  <w:noWrap w:val="0"/>
                  <w:vAlign w:val="center"/>
                </w:tcPr>
                <w:p>
                  <w:pPr>
                    <w:adjustRightInd w:val="0"/>
                    <w:snapToGrid w:val="0"/>
                    <w:spacing w:line="320" w:lineRule="exact"/>
                    <w:ind w:left="98" w:leftChars="35" w:right="134" w:rightChars="48"/>
                    <w:jc w:val="center"/>
                    <w:rPr>
                      <w:rFonts w:hint="default"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trPr>
              <w:tc>
                <w:tcPr>
                  <w:tcW w:w="504" w:type="dxa"/>
                  <w:vMerge w:val="continue"/>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noWrap w:val="0"/>
                  <w:vAlign w:val="center"/>
                </w:tcPr>
                <w:p>
                  <w:pPr>
                    <w:adjustRightInd w:val="0"/>
                    <w:snapToGrid w:val="0"/>
                    <w:spacing w:line="320" w:lineRule="exact"/>
                    <w:jc w:val="center"/>
                    <w:rPr>
                      <w:rFonts w:hint="default" w:ascii="Times New Roman" w:hAnsi="Times New Roman" w:cs="Times New Roman"/>
                      <w:b w:val="0"/>
                      <w:bCs w:val="0"/>
                      <w:sz w:val="21"/>
                      <w:szCs w:val="21"/>
                      <w:highlight w:val="none"/>
                      <w:lang w:eastAsia="zh-CN"/>
                    </w:rPr>
                  </w:pPr>
                  <w:r>
                    <w:rPr>
                      <w:rFonts w:hint="eastAsia" w:ascii="Times New Roman" w:hAnsi="Times New Roman" w:cs="Times New Roman"/>
                      <w:b w:val="0"/>
                      <w:bCs w:val="0"/>
                      <w:sz w:val="21"/>
                      <w:szCs w:val="21"/>
                      <w:highlight w:val="none"/>
                      <w:lang w:eastAsia="zh-CN"/>
                    </w:rPr>
                    <w:t>发热门诊</w:t>
                  </w:r>
                </w:p>
              </w:tc>
              <w:tc>
                <w:tcPr>
                  <w:tcW w:w="5213" w:type="dxa"/>
                  <w:tcBorders>
                    <w:right w:val="single" w:color="auto" w:sz="4" w:space="0"/>
                  </w:tcBorders>
                  <w:noWrap w:val="0"/>
                  <w:tcMar>
                    <w:left w:w="0" w:type="dxa"/>
                    <w:right w:w="0" w:type="dxa"/>
                  </w:tcMar>
                  <w:vAlign w:val="center"/>
                </w:tcPr>
                <w:p>
                  <w:pPr>
                    <w:adjustRightInd w:val="0"/>
                    <w:snapToGrid w:val="0"/>
                    <w:spacing w:line="320" w:lineRule="exact"/>
                    <w:ind w:left="98" w:leftChars="35" w:right="134" w:rightChars="48"/>
                    <w:jc w:val="left"/>
                    <w:rPr>
                      <w:rFonts w:hint="default" w:ascii="Times New Roman" w:hAnsi="Times New Roman" w:cs="Times New Roman"/>
                      <w:iCs/>
                      <w:kern w:val="0"/>
                      <w:sz w:val="21"/>
                      <w:szCs w:val="21"/>
                      <w:highlight w:val="none"/>
                    </w:rPr>
                  </w:pPr>
                  <w:r>
                    <w:rPr>
                      <w:rFonts w:hint="default" w:ascii="Times New Roman" w:hAnsi="Times New Roman" w:cs="Times New Roman"/>
                      <w:iCs/>
                      <w:kern w:val="0"/>
                      <w:sz w:val="21"/>
                      <w:szCs w:val="21"/>
                      <w:highlight w:val="none"/>
                    </w:rPr>
                    <w:t>1</w:t>
                  </w:r>
                  <w:r>
                    <w:rPr>
                      <w:rFonts w:hint="eastAsia" w:ascii="Times New Roman" w:hAnsi="Times New Roman" w:cs="Times New Roman"/>
                      <w:iCs/>
                      <w:kern w:val="0"/>
                      <w:sz w:val="21"/>
                      <w:szCs w:val="21"/>
                      <w:highlight w:val="none"/>
                      <w:lang w:val="en-US" w:eastAsia="zh-CN"/>
                    </w:rPr>
                    <w:t>间</w:t>
                  </w:r>
                  <w:r>
                    <w:rPr>
                      <w:rFonts w:hint="default" w:ascii="Times New Roman" w:hAnsi="Times New Roman" w:cs="Times New Roman"/>
                      <w:iCs/>
                      <w:kern w:val="0"/>
                      <w:sz w:val="21"/>
                      <w:szCs w:val="21"/>
                      <w:highlight w:val="none"/>
                    </w:rPr>
                    <w:t>，</w:t>
                  </w:r>
                  <w:r>
                    <w:rPr>
                      <w:rFonts w:hint="default" w:ascii="Times New Roman" w:hAnsi="Times New Roman" w:cs="Times New Roman"/>
                      <w:sz w:val="21"/>
                      <w:szCs w:val="21"/>
                      <w:highlight w:val="none"/>
                    </w:rPr>
                    <w:t>钢筋混凝土框架结构</w:t>
                  </w:r>
                  <w:r>
                    <w:rPr>
                      <w:rFonts w:hint="default" w:ascii="Times New Roman" w:hAnsi="Times New Roman" w:cs="Times New Roman"/>
                      <w:iCs/>
                      <w:kern w:val="0"/>
                      <w:sz w:val="21"/>
                      <w:szCs w:val="21"/>
                      <w:highlight w:val="none"/>
                    </w:rPr>
                    <w:t>，占地面积</w:t>
                  </w:r>
                  <w:r>
                    <w:rPr>
                      <w:rFonts w:hint="eastAsia" w:ascii="Times New Roman" w:hAnsi="Times New Roman" w:cs="Times New Roman"/>
                      <w:iCs/>
                      <w:kern w:val="0"/>
                      <w:sz w:val="21"/>
                      <w:szCs w:val="21"/>
                      <w:highlight w:val="none"/>
                      <w:lang w:val="en-US" w:eastAsia="zh-CN"/>
                    </w:rPr>
                    <w:t>100m</w:t>
                  </w:r>
                  <w:r>
                    <w:rPr>
                      <w:rFonts w:hint="default" w:ascii="Times New Roman" w:hAnsi="Times New Roman" w:cs="Times New Roman"/>
                      <w:sz w:val="21"/>
                      <w:szCs w:val="21"/>
                      <w:highlight w:val="none"/>
                      <w:vertAlign w:val="superscript"/>
                    </w:rPr>
                    <w:t>2</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设置于员工住宿楼1楼，</w:t>
                  </w:r>
                  <w:r>
                    <w:rPr>
                      <w:rFonts w:hint="default" w:ascii="Times New Roman" w:hAnsi="Times New Roman" w:cs="Times New Roman"/>
                      <w:sz w:val="21"/>
                      <w:szCs w:val="21"/>
                      <w:highlight w:val="none"/>
                      <w:lang w:eastAsia="zh-CN"/>
                    </w:rPr>
                    <w:t>设置</w:t>
                  </w:r>
                  <w:r>
                    <w:rPr>
                      <w:rFonts w:hint="eastAsia" w:eastAsia="宋体"/>
                      <w:color w:val="auto"/>
                      <w:sz w:val="21"/>
                      <w:szCs w:val="21"/>
                      <w:highlight w:val="none"/>
                      <w:lang w:val="en-US" w:eastAsia="zh-CN"/>
                    </w:rPr>
                    <w:t>诊室、配液室、输液室、留观治疗室等</w:t>
                  </w:r>
                </w:p>
              </w:tc>
              <w:tc>
                <w:tcPr>
                  <w:tcW w:w="1366" w:type="dxa"/>
                  <w:tcBorders>
                    <w:left w:val="single" w:color="auto" w:sz="4" w:space="0"/>
                  </w:tcBorders>
                  <w:noWrap w:val="0"/>
                  <w:vAlign w:val="center"/>
                </w:tcPr>
                <w:p>
                  <w:pPr>
                    <w:adjustRightInd w:val="0"/>
                    <w:snapToGrid w:val="0"/>
                    <w:spacing w:line="320" w:lineRule="exact"/>
                    <w:ind w:left="98" w:leftChars="35" w:right="134" w:rightChars="48"/>
                    <w:jc w:val="center"/>
                    <w:rPr>
                      <w:rFonts w:hint="eastAsia" w:ascii="Times New Roman" w:hAnsi="Times New Roman" w:eastAsia="宋体"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4" w:hRule="atLeast"/>
              </w:trPr>
              <w:tc>
                <w:tcPr>
                  <w:tcW w:w="504" w:type="dxa"/>
                  <w:vMerge w:val="continue"/>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noWrap w:val="0"/>
                  <w:vAlign w:val="center"/>
                </w:tcPr>
                <w:p>
                  <w:pPr>
                    <w:adjustRightInd w:val="0"/>
                    <w:snapToGrid w:val="0"/>
                    <w:spacing w:line="320" w:lineRule="exact"/>
                    <w:jc w:val="center"/>
                    <w:rPr>
                      <w:rFonts w:hint="default" w:ascii="Times New Roman" w:hAnsi="Times New Roman" w:cs="Times New Roman"/>
                      <w:b w:val="0"/>
                      <w:bCs w:val="0"/>
                      <w:sz w:val="21"/>
                      <w:szCs w:val="21"/>
                      <w:highlight w:val="none"/>
                      <w:lang w:eastAsia="zh-CN"/>
                    </w:rPr>
                  </w:pPr>
                  <w:r>
                    <w:rPr>
                      <w:rFonts w:hint="eastAsia" w:ascii="Times New Roman" w:hAnsi="Times New Roman" w:cs="Times New Roman"/>
                      <w:b w:val="0"/>
                      <w:bCs w:val="0"/>
                      <w:sz w:val="21"/>
                      <w:szCs w:val="21"/>
                      <w:highlight w:val="none"/>
                      <w:lang w:val="en-US" w:eastAsia="zh-CN"/>
                    </w:rPr>
                    <w:t>氧气房</w:t>
                  </w:r>
                </w:p>
              </w:tc>
              <w:tc>
                <w:tcPr>
                  <w:tcW w:w="5213" w:type="dxa"/>
                  <w:tcBorders>
                    <w:right w:val="single" w:color="auto" w:sz="4" w:space="0"/>
                  </w:tcBorders>
                  <w:noWrap w:val="0"/>
                  <w:tcMar>
                    <w:left w:w="0" w:type="dxa"/>
                    <w:right w:w="0" w:type="dxa"/>
                  </w:tcMar>
                  <w:vAlign w:val="center"/>
                </w:tcPr>
                <w:p>
                  <w:pPr>
                    <w:adjustRightInd w:val="0"/>
                    <w:snapToGrid w:val="0"/>
                    <w:spacing w:line="320" w:lineRule="exact"/>
                    <w:ind w:left="98" w:leftChars="35" w:right="134" w:rightChars="48"/>
                    <w:jc w:val="left"/>
                    <w:rPr>
                      <w:rFonts w:hint="default" w:ascii="Times New Roman" w:hAnsi="Times New Roman" w:cs="Times New Roman"/>
                      <w:iCs/>
                      <w:kern w:val="0"/>
                      <w:sz w:val="21"/>
                      <w:szCs w:val="21"/>
                      <w:highlight w:val="none"/>
                      <w:lang w:val="en-US"/>
                    </w:rPr>
                  </w:pPr>
                  <w:r>
                    <w:rPr>
                      <w:rFonts w:hint="default" w:ascii="Times New Roman" w:hAnsi="Times New Roman" w:cs="Times New Roman"/>
                      <w:iCs/>
                      <w:kern w:val="0"/>
                      <w:sz w:val="21"/>
                      <w:szCs w:val="21"/>
                      <w:highlight w:val="none"/>
                    </w:rPr>
                    <w:t>1</w:t>
                  </w:r>
                  <w:r>
                    <w:rPr>
                      <w:rFonts w:hint="eastAsia" w:ascii="Times New Roman" w:hAnsi="Times New Roman" w:cs="Times New Roman"/>
                      <w:iCs/>
                      <w:kern w:val="0"/>
                      <w:sz w:val="21"/>
                      <w:szCs w:val="21"/>
                      <w:highlight w:val="none"/>
                      <w:lang w:val="en-US" w:eastAsia="zh-CN"/>
                    </w:rPr>
                    <w:t>间</w:t>
                  </w:r>
                  <w:r>
                    <w:rPr>
                      <w:rFonts w:hint="default" w:ascii="Times New Roman" w:hAnsi="Times New Roman" w:cs="Times New Roman"/>
                      <w:iCs/>
                      <w:kern w:val="0"/>
                      <w:sz w:val="21"/>
                      <w:szCs w:val="21"/>
                      <w:highlight w:val="none"/>
                    </w:rPr>
                    <w:t>，</w:t>
                  </w:r>
                  <w:r>
                    <w:rPr>
                      <w:rFonts w:hint="eastAsia" w:ascii="Times New Roman" w:hAnsi="Times New Roman" w:cs="Times New Roman"/>
                      <w:iCs/>
                      <w:kern w:val="0"/>
                      <w:sz w:val="21"/>
                      <w:szCs w:val="21"/>
                      <w:highlight w:val="none"/>
                      <w:lang w:val="en-US" w:eastAsia="zh-CN"/>
                    </w:rPr>
                    <w:t>1</w:t>
                  </w:r>
                  <w:r>
                    <w:rPr>
                      <w:rFonts w:hint="default" w:ascii="Times New Roman" w:hAnsi="Times New Roman" w:cs="Times New Roman"/>
                      <w:iCs/>
                      <w:kern w:val="0"/>
                      <w:sz w:val="21"/>
                      <w:szCs w:val="21"/>
                      <w:highlight w:val="none"/>
                    </w:rPr>
                    <w:t>层，</w:t>
                  </w:r>
                  <w:r>
                    <w:rPr>
                      <w:rFonts w:hint="eastAsia" w:ascii="Times New Roman" w:hAnsi="Times New Roman" w:cs="Times New Roman"/>
                      <w:sz w:val="21"/>
                      <w:szCs w:val="21"/>
                      <w:highlight w:val="none"/>
                      <w:lang w:val="en-US" w:eastAsia="zh-CN"/>
                    </w:rPr>
                    <w:t>砖混</w:t>
                  </w:r>
                  <w:r>
                    <w:rPr>
                      <w:rFonts w:hint="default" w:ascii="Times New Roman" w:hAnsi="Times New Roman" w:cs="Times New Roman"/>
                      <w:sz w:val="21"/>
                      <w:szCs w:val="21"/>
                      <w:highlight w:val="none"/>
                    </w:rPr>
                    <w:t>结构</w:t>
                  </w:r>
                  <w:r>
                    <w:rPr>
                      <w:rFonts w:hint="default" w:ascii="Times New Roman" w:hAnsi="Times New Roman" w:cs="Times New Roman"/>
                      <w:iCs/>
                      <w:kern w:val="0"/>
                      <w:sz w:val="21"/>
                      <w:szCs w:val="21"/>
                      <w:highlight w:val="none"/>
                    </w:rPr>
                    <w:t>，占地面积</w:t>
                  </w:r>
                  <w:r>
                    <w:rPr>
                      <w:rFonts w:hint="eastAsia" w:ascii="Times New Roman" w:hAnsi="Times New Roman" w:cs="Times New Roman"/>
                      <w:iCs/>
                      <w:kern w:val="0"/>
                      <w:sz w:val="21"/>
                      <w:szCs w:val="21"/>
                      <w:highlight w:val="none"/>
                      <w:lang w:val="en-US" w:eastAsia="zh-CN"/>
                    </w:rPr>
                    <w:t>47.52</w:t>
                  </w:r>
                  <w:r>
                    <w:rPr>
                      <w:rFonts w:hint="default" w:ascii="Times New Roman" w:hAnsi="Times New Roman" w:cs="Times New Roman"/>
                      <w:sz w:val="21"/>
                      <w:szCs w:val="21"/>
                      <w:highlight w:val="none"/>
                    </w:rPr>
                    <w:t>m</w:t>
                  </w:r>
                  <w:r>
                    <w:rPr>
                      <w:rFonts w:hint="default" w:ascii="Times New Roman" w:hAnsi="Times New Roman" w:cs="Times New Roman"/>
                      <w:sz w:val="21"/>
                      <w:szCs w:val="21"/>
                      <w:highlight w:val="none"/>
                      <w:vertAlign w:val="superscript"/>
                    </w:rPr>
                    <w:t>2</w:t>
                  </w:r>
                  <w:r>
                    <w:rPr>
                      <w:rFonts w:hint="default" w:ascii="Times New Roman" w:hAnsi="Times New Roman" w:cs="Times New Roman"/>
                      <w:sz w:val="21"/>
                      <w:szCs w:val="21"/>
                      <w:highlight w:val="none"/>
                    </w:rPr>
                    <w:t>，建筑面积</w:t>
                  </w:r>
                  <w:r>
                    <w:rPr>
                      <w:rFonts w:hint="eastAsia" w:ascii="Times New Roman" w:hAnsi="Times New Roman" w:cs="Times New Roman"/>
                      <w:iCs/>
                      <w:kern w:val="0"/>
                      <w:sz w:val="21"/>
                      <w:szCs w:val="21"/>
                      <w:highlight w:val="none"/>
                      <w:lang w:val="en-US" w:eastAsia="zh-CN"/>
                    </w:rPr>
                    <w:t>47.52</w:t>
                  </w:r>
                  <w:r>
                    <w:rPr>
                      <w:rFonts w:hint="default" w:ascii="Times New Roman" w:hAnsi="Times New Roman" w:cs="Times New Roman"/>
                      <w:sz w:val="21"/>
                      <w:szCs w:val="21"/>
                      <w:highlight w:val="none"/>
                    </w:rPr>
                    <w:t>m</w:t>
                  </w:r>
                  <w:r>
                    <w:rPr>
                      <w:rFonts w:hint="default" w:ascii="Times New Roman" w:hAnsi="Times New Roman" w:cs="Times New Roman"/>
                      <w:sz w:val="21"/>
                      <w:szCs w:val="21"/>
                      <w:highlight w:val="none"/>
                      <w:vertAlign w:val="superscript"/>
                    </w:rPr>
                    <w:t>2</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进行医院氧气供应。</w:t>
                  </w:r>
                </w:p>
              </w:tc>
              <w:tc>
                <w:tcPr>
                  <w:tcW w:w="1366" w:type="dxa"/>
                  <w:tcBorders>
                    <w:left w:val="single" w:color="auto" w:sz="4" w:space="0"/>
                  </w:tcBorders>
                  <w:noWrap w:val="0"/>
                  <w:vAlign w:val="center"/>
                </w:tcPr>
                <w:p>
                  <w:pPr>
                    <w:adjustRightInd w:val="0"/>
                    <w:snapToGrid w:val="0"/>
                    <w:spacing w:line="320" w:lineRule="exact"/>
                    <w:ind w:left="98" w:leftChars="35" w:right="134" w:rightChars="48"/>
                    <w:jc w:val="center"/>
                    <w:rPr>
                      <w:rFonts w:hint="eastAsia" w:ascii="Times New Roman" w:hAnsi="Times New Roman" w:eastAsia="宋体"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92" w:hRule="exact"/>
              </w:trPr>
              <w:tc>
                <w:tcPr>
                  <w:tcW w:w="504" w:type="dxa"/>
                  <w:vMerge w:val="restart"/>
                  <w:noWrap w:val="0"/>
                  <w:tcMar>
                    <w:left w:w="0" w:type="dxa"/>
                    <w:right w:w="0" w:type="dxa"/>
                  </w:tcMar>
                  <w:vAlign w:val="center"/>
                </w:tcPr>
                <w:p>
                  <w:pPr>
                    <w:adjustRightInd w:val="0"/>
                    <w:snapToGrid w:val="0"/>
                    <w:spacing w:line="320" w:lineRule="exac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lang w:eastAsia="zh-CN"/>
                    </w:rPr>
                    <w:t>辅助</w:t>
                  </w:r>
                  <w:r>
                    <w:rPr>
                      <w:rFonts w:hint="default" w:ascii="Times New Roman" w:hAnsi="Times New Roman" w:cs="Times New Roman"/>
                      <w:kern w:val="0"/>
                      <w:sz w:val="21"/>
                      <w:szCs w:val="21"/>
                      <w:highlight w:val="none"/>
                    </w:rPr>
                    <w:t>工程</w:t>
                  </w:r>
                </w:p>
              </w:tc>
              <w:tc>
                <w:tcPr>
                  <w:tcW w:w="1325" w:type="dxa"/>
                  <w:noWrap w:val="0"/>
                  <w:vAlign w:val="center"/>
                </w:tcPr>
                <w:p>
                  <w:pPr>
                    <w:adjustRightInd w:val="0"/>
                    <w:snapToGrid w:val="0"/>
                    <w:spacing w:line="320" w:lineRule="exact"/>
                    <w:jc w:val="center"/>
                    <w:rPr>
                      <w:rFonts w:hint="eastAsia" w:ascii="Times New Roman" w:hAnsi="Times New Roman" w:eastAsia="宋体"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职工</w:t>
                  </w:r>
                  <w:r>
                    <w:rPr>
                      <w:rFonts w:hint="default" w:ascii="Times New Roman" w:hAnsi="Times New Roman" w:cs="Times New Roman"/>
                      <w:kern w:val="0"/>
                      <w:sz w:val="21"/>
                      <w:szCs w:val="21"/>
                      <w:highlight w:val="none"/>
                    </w:rPr>
                    <w:t>食堂</w:t>
                  </w:r>
                </w:p>
              </w:tc>
              <w:tc>
                <w:tcPr>
                  <w:tcW w:w="5213" w:type="dxa"/>
                  <w:tcBorders>
                    <w:right w:val="single" w:color="auto" w:sz="4" w:space="0"/>
                  </w:tcBorders>
                  <w:noWrap w:val="0"/>
                  <w:tcMar>
                    <w:left w:w="0" w:type="dxa"/>
                    <w:right w:w="0" w:type="dxa"/>
                  </w:tcMar>
                  <w:vAlign w:val="center"/>
                </w:tcPr>
                <w:p>
                  <w:pPr>
                    <w:adjustRightInd w:val="0"/>
                    <w:snapToGrid w:val="0"/>
                    <w:spacing w:line="320" w:lineRule="exact"/>
                    <w:ind w:right="134" w:rightChars="48"/>
                    <w:jc w:val="both"/>
                    <w:rPr>
                      <w:rFonts w:hint="default" w:ascii="Times New Roman" w:hAnsi="Times New Roman" w:cs="Times New Roman"/>
                      <w:kern w:val="0"/>
                      <w:sz w:val="21"/>
                      <w:szCs w:val="21"/>
                      <w:highlight w:val="none"/>
                      <w:lang w:val="en-US"/>
                    </w:rPr>
                  </w:pPr>
                  <w:r>
                    <w:rPr>
                      <w:rFonts w:hint="default" w:ascii="Times New Roman" w:hAnsi="Times New Roman" w:cs="Times New Roman"/>
                      <w:iCs/>
                      <w:kern w:val="0"/>
                      <w:sz w:val="21"/>
                      <w:szCs w:val="21"/>
                      <w:highlight w:val="none"/>
                    </w:rPr>
                    <w:t>1栋，</w:t>
                  </w:r>
                  <w:r>
                    <w:rPr>
                      <w:rFonts w:hint="eastAsia" w:ascii="Times New Roman" w:hAnsi="Times New Roman" w:cs="Times New Roman"/>
                      <w:iCs/>
                      <w:kern w:val="0"/>
                      <w:sz w:val="21"/>
                      <w:szCs w:val="21"/>
                      <w:highlight w:val="none"/>
                      <w:lang w:val="en-US" w:eastAsia="zh-CN"/>
                    </w:rPr>
                    <w:t>2</w:t>
                  </w:r>
                  <w:r>
                    <w:rPr>
                      <w:rFonts w:hint="default" w:ascii="Times New Roman" w:hAnsi="Times New Roman" w:cs="Times New Roman"/>
                      <w:iCs/>
                      <w:kern w:val="0"/>
                      <w:sz w:val="21"/>
                      <w:szCs w:val="21"/>
                      <w:highlight w:val="none"/>
                    </w:rPr>
                    <w:t>层，</w:t>
                  </w:r>
                  <w:r>
                    <w:rPr>
                      <w:rFonts w:hint="default" w:ascii="Times New Roman" w:hAnsi="Times New Roman" w:cs="Times New Roman"/>
                      <w:sz w:val="21"/>
                      <w:szCs w:val="21"/>
                      <w:highlight w:val="none"/>
                    </w:rPr>
                    <w:t>钢筋混凝土框架结构</w:t>
                  </w:r>
                  <w:r>
                    <w:rPr>
                      <w:rFonts w:hint="default" w:ascii="Times New Roman" w:hAnsi="Times New Roman" w:cs="Times New Roman"/>
                      <w:iCs/>
                      <w:kern w:val="0"/>
                      <w:sz w:val="21"/>
                      <w:szCs w:val="21"/>
                      <w:highlight w:val="none"/>
                    </w:rPr>
                    <w:t>，占地面积</w:t>
                  </w:r>
                  <w:r>
                    <w:rPr>
                      <w:rFonts w:hint="eastAsia" w:ascii="Times New Roman" w:hAnsi="Times New Roman" w:cs="Times New Roman"/>
                      <w:iCs/>
                      <w:kern w:val="0"/>
                      <w:sz w:val="21"/>
                      <w:szCs w:val="21"/>
                      <w:highlight w:val="none"/>
                      <w:lang w:val="en-US" w:eastAsia="zh-CN"/>
                    </w:rPr>
                    <w:t>179.81</w:t>
                  </w:r>
                  <w:r>
                    <w:rPr>
                      <w:rFonts w:hint="default" w:ascii="Times New Roman" w:hAnsi="Times New Roman" w:cs="Times New Roman"/>
                      <w:sz w:val="21"/>
                      <w:szCs w:val="21"/>
                      <w:highlight w:val="none"/>
                    </w:rPr>
                    <w:t>m</w:t>
                  </w:r>
                  <w:r>
                    <w:rPr>
                      <w:rFonts w:hint="default" w:ascii="Times New Roman" w:hAnsi="Times New Roman" w:cs="Times New Roman"/>
                      <w:sz w:val="21"/>
                      <w:szCs w:val="21"/>
                      <w:highlight w:val="none"/>
                      <w:vertAlign w:val="superscript"/>
                    </w:rPr>
                    <w:t>2</w:t>
                  </w:r>
                  <w:r>
                    <w:rPr>
                      <w:rFonts w:hint="default" w:ascii="Times New Roman" w:hAnsi="Times New Roman" w:cs="Times New Roman"/>
                      <w:sz w:val="21"/>
                      <w:szCs w:val="21"/>
                      <w:highlight w:val="none"/>
                    </w:rPr>
                    <w:t>，建筑面积</w:t>
                  </w:r>
                  <w:r>
                    <w:rPr>
                      <w:rFonts w:hint="eastAsia" w:ascii="Times New Roman" w:hAnsi="Times New Roman" w:cs="Times New Roman"/>
                      <w:iCs/>
                      <w:kern w:val="0"/>
                      <w:sz w:val="21"/>
                      <w:szCs w:val="21"/>
                      <w:highlight w:val="none"/>
                      <w:lang w:val="en-US" w:eastAsia="zh-CN"/>
                    </w:rPr>
                    <w:t>359.62</w:t>
                  </w:r>
                  <w:r>
                    <w:rPr>
                      <w:rFonts w:hint="default" w:ascii="Times New Roman" w:hAnsi="Times New Roman" w:cs="Times New Roman"/>
                      <w:sz w:val="21"/>
                      <w:szCs w:val="21"/>
                      <w:highlight w:val="none"/>
                    </w:rPr>
                    <w:t>m</w:t>
                  </w:r>
                  <w:r>
                    <w:rPr>
                      <w:rFonts w:hint="default" w:ascii="Times New Roman" w:hAnsi="Times New Roman" w:cs="Times New Roman"/>
                      <w:sz w:val="21"/>
                      <w:szCs w:val="21"/>
                      <w:highlight w:val="none"/>
                      <w:vertAlign w:val="superscript"/>
                    </w:rPr>
                    <w:t>2</w:t>
                  </w:r>
                  <w:r>
                    <w:rPr>
                      <w:rFonts w:hint="eastAsia" w:ascii="Times New Roman" w:hAnsi="Times New Roman" w:cs="Times New Roman"/>
                      <w:sz w:val="21"/>
                      <w:szCs w:val="21"/>
                      <w:highlight w:val="none"/>
                      <w:lang w:val="en-US" w:eastAsia="zh-CN"/>
                    </w:rPr>
                    <w:t>。</w:t>
                  </w:r>
                </w:p>
              </w:tc>
              <w:tc>
                <w:tcPr>
                  <w:tcW w:w="1366" w:type="dxa"/>
                  <w:tcBorders>
                    <w:left w:val="single" w:color="auto" w:sz="4" w:space="0"/>
                  </w:tcBorders>
                  <w:noWrap w:val="0"/>
                  <w:vAlign w:val="center"/>
                </w:tcPr>
                <w:p>
                  <w:pPr>
                    <w:widowControl/>
                    <w:adjustRightInd w:val="0"/>
                    <w:snapToGrid w:val="0"/>
                    <w:spacing w:line="320" w:lineRule="exact"/>
                    <w:ind w:left="98" w:leftChars="35" w:right="134" w:rightChars="48"/>
                    <w:jc w:val="center"/>
                    <w:rPr>
                      <w:rFonts w:hint="eastAsia" w:ascii="Times New Roman" w:hAnsi="Times New Roman" w:eastAsia="宋体"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440" w:hRule="exact"/>
              </w:trPr>
              <w:tc>
                <w:tcPr>
                  <w:tcW w:w="504" w:type="dxa"/>
                  <w:vMerge w:val="continue"/>
                  <w:noWrap w:val="0"/>
                  <w:tcMar>
                    <w:left w:w="0" w:type="dxa"/>
                    <w:right w:w="0" w:type="dxa"/>
                  </w:tcMar>
                  <w:vAlign w:val="center"/>
                </w:tcPr>
                <w:p>
                  <w:pPr>
                    <w:adjustRightInd w:val="0"/>
                    <w:snapToGrid w:val="0"/>
                    <w:spacing w:line="320" w:lineRule="exact"/>
                    <w:jc w:val="center"/>
                    <w:rPr>
                      <w:rFonts w:hint="default" w:ascii="Times New Roman" w:hAnsi="Times New Roman" w:cs="Times New Roman"/>
                      <w:kern w:val="0"/>
                      <w:sz w:val="21"/>
                      <w:szCs w:val="21"/>
                      <w:highlight w:val="none"/>
                      <w:lang w:eastAsia="zh-CN"/>
                    </w:rPr>
                  </w:pPr>
                </w:p>
              </w:tc>
              <w:tc>
                <w:tcPr>
                  <w:tcW w:w="1325" w:type="dxa"/>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职工住宿楼</w:t>
                  </w:r>
                </w:p>
              </w:tc>
              <w:tc>
                <w:tcPr>
                  <w:tcW w:w="5213" w:type="dxa"/>
                  <w:tcBorders>
                    <w:right w:val="single" w:color="auto" w:sz="4" w:space="0"/>
                  </w:tcBorders>
                  <w:noWrap w:val="0"/>
                  <w:tcMar>
                    <w:left w:w="0" w:type="dxa"/>
                    <w:right w:w="0" w:type="dxa"/>
                  </w:tcMar>
                  <w:vAlign w:val="center"/>
                </w:tcPr>
                <w:p>
                  <w:pPr>
                    <w:adjustRightInd w:val="0"/>
                    <w:snapToGrid w:val="0"/>
                    <w:spacing w:line="320" w:lineRule="exact"/>
                    <w:ind w:right="134" w:rightChars="48"/>
                    <w:jc w:val="both"/>
                    <w:rPr>
                      <w:rFonts w:hint="default" w:ascii="Times New Roman" w:hAnsi="Times New Roman" w:eastAsia="宋体" w:cs="Times New Roman"/>
                      <w:iCs/>
                      <w:kern w:val="0"/>
                      <w:sz w:val="21"/>
                      <w:szCs w:val="21"/>
                      <w:highlight w:val="none"/>
                      <w:lang w:val="en-US" w:eastAsia="zh-CN"/>
                    </w:rPr>
                  </w:pPr>
                  <w:r>
                    <w:rPr>
                      <w:rFonts w:hint="eastAsia" w:ascii="Times New Roman" w:hAnsi="Times New Roman" w:cs="Times New Roman"/>
                      <w:iCs/>
                      <w:kern w:val="0"/>
                      <w:sz w:val="21"/>
                      <w:szCs w:val="21"/>
                      <w:highlight w:val="none"/>
                      <w:lang w:val="en-US" w:eastAsia="zh-CN"/>
                    </w:rPr>
                    <w:t>5栋，总占地面积</w:t>
                  </w:r>
                  <w:r>
                    <w:rPr>
                      <w:rFonts w:hint="eastAsia" w:ascii="Times New Roman" w:hAnsi="Times New Roman" w:cs="Times New Roman"/>
                      <w:color w:val="auto"/>
                      <w:sz w:val="21"/>
                      <w:szCs w:val="21"/>
                      <w:highlight w:val="none"/>
                      <w:lang w:val="en-US" w:eastAsia="zh-CN"/>
                    </w:rPr>
                    <w:t>1292.13</w:t>
                  </w:r>
                  <w:r>
                    <w:rPr>
                      <w:rFonts w:hint="default" w:ascii="Times New Roman" w:hAnsi="Times New Roman" w:cs="Times New Roman"/>
                      <w:sz w:val="21"/>
                      <w:szCs w:val="21"/>
                      <w:highlight w:val="none"/>
                    </w:rPr>
                    <w:t>m</w:t>
                  </w:r>
                  <w:r>
                    <w:rPr>
                      <w:rFonts w:hint="default" w:ascii="Times New Roman" w:hAnsi="Times New Roman" w:cs="Times New Roman"/>
                      <w:sz w:val="21"/>
                      <w:szCs w:val="21"/>
                      <w:highlight w:val="none"/>
                      <w:vertAlign w:val="superscript"/>
                    </w:rPr>
                    <w:t>2</w:t>
                  </w:r>
                  <w:r>
                    <w:rPr>
                      <w:rFonts w:hint="eastAsia" w:ascii="Times New Roman" w:hAnsi="Times New Roman" w:cs="Times New Roman"/>
                      <w:color w:val="000000"/>
                      <w:sz w:val="21"/>
                      <w:szCs w:val="21"/>
                      <w:highlight w:val="none"/>
                      <w:lang w:eastAsia="zh-CN"/>
                    </w:rPr>
                    <w:t>，</w:t>
                  </w:r>
                  <w:r>
                    <w:rPr>
                      <w:rFonts w:hint="eastAsia" w:ascii="Times New Roman" w:hAnsi="Times New Roman" w:cs="Times New Roman"/>
                      <w:color w:val="000000"/>
                      <w:sz w:val="21"/>
                      <w:szCs w:val="21"/>
                      <w:highlight w:val="none"/>
                      <w:lang w:val="en-US" w:eastAsia="zh-CN"/>
                    </w:rPr>
                    <w:t>总</w:t>
                  </w:r>
                  <w:r>
                    <w:rPr>
                      <w:rFonts w:hint="default" w:ascii="Times New Roman" w:hAnsi="Times New Roman" w:cs="Times New Roman"/>
                      <w:sz w:val="21"/>
                      <w:szCs w:val="21"/>
                      <w:highlight w:val="none"/>
                    </w:rPr>
                    <w:t>建筑面积</w:t>
                  </w:r>
                  <w:r>
                    <w:rPr>
                      <w:rFonts w:hint="eastAsia" w:ascii="Times New Roman" w:hAnsi="Times New Roman" w:cs="Times New Roman"/>
                      <w:color w:val="auto"/>
                      <w:sz w:val="21"/>
                      <w:szCs w:val="21"/>
                      <w:highlight w:val="none"/>
                      <w:lang w:val="en-US" w:eastAsia="zh-CN"/>
                    </w:rPr>
                    <w:t>4923.53</w:t>
                  </w:r>
                  <w:r>
                    <w:rPr>
                      <w:rFonts w:hint="default" w:ascii="Times New Roman" w:hAnsi="Times New Roman" w:cs="Times New Roman"/>
                      <w:sz w:val="21"/>
                      <w:szCs w:val="21"/>
                      <w:highlight w:val="none"/>
                    </w:rPr>
                    <w:t>m</w:t>
                  </w:r>
                  <w:r>
                    <w:rPr>
                      <w:rFonts w:hint="default" w:ascii="Times New Roman" w:hAnsi="Times New Roman" w:cs="Times New Roman"/>
                      <w:sz w:val="21"/>
                      <w:szCs w:val="21"/>
                      <w:highlight w:val="none"/>
                      <w:vertAlign w:val="superscript"/>
                    </w:rPr>
                    <w:t>2</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南面职工住宿楼1层设置有中医理疗室，东面职工住宿楼1层设置有药剂科办公室、输液库、发热门诊、核酸检测采样点等，2层以上为职工住宿用房。</w:t>
                  </w:r>
                </w:p>
              </w:tc>
              <w:tc>
                <w:tcPr>
                  <w:tcW w:w="1366" w:type="dxa"/>
                  <w:tcBorders>
                    <w:left w:val="single" w:color="auto" w:sz="4" w:space="0"/>
                  </w:tcBorders>
                  <w:noWrap w:val="0"/>
                  <w:vAlign w:val="center"/>
                </w:tcPr>
                <w:p>
                  <w:pPr>
                    <w:widowControl/>
                    <w:adjustRightInd w:val="0"/>
                    <w:snapToGrid w:val="0"/>
                    <w:spacing w:line="320" w:lineRule="exact"/>
                    <w:ind w:left="98" w:leftChars="35" w:right="134" w:rightChars="48"/>
                    <w:jc w:val="center"/>
                    <w:rPr>
                      <w:rFonts w:hint="eastAsia" w:ascii="Times New Roman" w:hAnsi="Times New Roman"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70" w:hRule="exact"/>
              </w:trPr>
              <w:tc>
                <w:tcPr>
                  <w:tcW w:w="504" w:type="dxa"/>
                  <w:vMerge w:val="continue"/>
                  <w:noWrap w:val="0"/>
                  <w:tcMar>
                    <w:left w:w="0" w:type="dxa"/>
                    <w:right w:w="0" w:type="dxa"/>
                  </w:tcMar>
                  <w:vAlign w:val="center"/>
                </w:tcPr>
                <w:p>
                  <w:pPr>
                    <w:adjustRightInd w:val="0"/>
                    <w:snapToGrid w:val="0"/>
                    <w:spacing w:line="320" w:lineRule="exact"/>
                    <w:jc w:val="center"/>
                    <w:rPr>
                      <w:rFonts w:hint="default" w:ascii="Times New Roman" w:hAnsi="Times New Roman" w:cs="Times New Roman"/>
                      <w:kern w:val="0"/>
                      <w:sz w:val="21"/>
                      <w:szCs w:val="21"/>
                      <w:highlight w:val="none"/>
                      <w:lang w:eastAsia="zh-CN"/>
                    </w:rPr>
                  </w:pPr>
                </w:p>
              </w:tc>
              <w:tc>
                <w:tcPr>
                  <w:tcW w:w="1325" w:type="dxa"/>
                  <w:noWrap w:val="0"/>
                  <w:vAlign w:val="center"/>
                </w:tcPr>
                <w:p>
                  <w:pPr>
                    <w:adjustRightInd w:val="0"/>
                    <w:snapToGrid w:val="0"/>
                    <w:spacing w:line="320" w:lineRule="exact"/>
                    <w:jc w:val="center"/>
                    <w:rPr>
                      <w:rFonts w:hint="eastAsia" w:ascii="Times New Roman" w:hAnsi="Times New Roman"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门卫室</w:t>
                  </w:r>
                </w:p>
              </w:tc>
              <w:tc>
                <w:tcPr>
                  <w:tcW w:w="5213" w:type="dxa"/>
                  <w:tcBorders>
                    <w:right w:val="single" w:color="auto" w:sz="4" w:space="0"/>
                  </w:tcBorders>
                  <w:noWrap w:val="0"/>
                  <w:tcMar>
                    <w:left w:w="0" w:type="dxa"/>
                    <w:right w:w="0" w:type="dxa"/>
                  </w:tcMar>
                  <w:vAlign w:val="center"/>
                </w:tcPr>
                <w:p>
                  <w:pPr>
                    <w:adjustRightInd w:val="0"/>
                    <w:snapToGrid w:val="0"/>
                    <w:spacing w:line="320" w:lineRule="exact"/>
                    <w:ind w:right="134" w:rightChars="48"/>
                    <w:jc w:val="center"/>
                    <w:rPr>
                      <w:rFonts w:hint="eastAsia" w:ascii="Times New Roman" w:hAnsi="Times New Roman" w:cs="Times New Roman"/>
                      <w:iCs/>
                      <w:kern w:val="0"/>
                      <w:sz w:val="21"/>
                      <w:szCs w:val="21"/>
                      <w:highlight w:val="none"/>
                      <w:lang w:val="en-US" w:eastAsia="zh-CN"/>
                    </w:rPr>
                  </w:pPr>
                  <w:r>
                    <w:rPr>
                      <w:rFonts w:hint="eastAsia" w:ascii="Times New Roman" w:hAnsi="Times New Roman" w:cs="Times New Roman"/>
                      <w:iCs/>
                      <w:kern w:val="0"/>
                      <w:sz w:val="21"/>
                      <w:szCs w:val="21"/>
                      <w:highlight w:val="none"/>
                      <w:lang w:val="en-US" w:eastAsia="zh-CN"/>
                    </w:rPr>
                    <w:t>位于医院南侧出入口处，占地面积10m</w:t>
                  </w:r>
                  <w:r>
                    <w:rPr>
                      <w:rFonts w:hint="eastAsia" w:ascii="Times New Roman" w:hAnsi="Times New Roman" w:cs="Times New Roman"/>
                      <w:iCs/>
                      <w:kern w:val="0"/>
                      <w:sz w:val="21"/>
                      <w:szCs w:val="21"/>
                      <w:highlight w:val="none"/>
                      <w:vertAlign w:val="superscript"/>
                      <w:lang w:val="en-US" w:eastAsia="zh-CN"/>
                    </w:rPr>
                    <w:t>2</w:t>
                  </w:r>
                </w:p>
              </w:tc>
              <w:tc>
                <w:tcPr>
                  <w:tcW w:w="1366" w:type="dxa"/>
                  <w:tcBorders>
                    <w:left w:val="single" w:color="auto" w:sz="4" w:space="0"/>
                  </w:tcBorders>
                  <w:noWrap w:val="0"/>
                  <w:vAlign w:val="center"/>
                </w:tcPr>
                <w:p>
                  <w:pPr>
                    <w:widowControl/>
                    <w:adjustRightInd w:val="0"/>
                    <w:snapToGrid w:val="0"/>
                    <w:spacing w:line="320" w:lineRule="exact"/>
                    <w:ind w:left="98" w:leftChars="35" w:right="134" w:rightChars="48"/>
                    <w:jc w:val="center"/>
                    <w:rPr>
                      <w:rFonts w:hint="eastAsia" w:ascii="Times New Roman" w:hAnsi="Times New Roman"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99" w:hRule="exact"/>
              </w:trPr>
              <w:tc>
                <w:tcPr>
                  <w:tcW w:w="504" w:type="dxa"/>
                  <w:vMerge w:val="continue"/>
                  <w:noWrap w:val="0"/>
                  <w:tcMar>
                    <w:left w:w="0" w:type="dxa"/>
                    <w:right w:w="0" w:type="dxa"/>
                  </w:tcMar>
                  <w:vAlign w:val="center"/>
                </w:tcPr>
                <w:p>
                  <w:pPr>
                    <w:adjustRightInd w:val="0"/>
                    <w:snapToGrid w:val="0"/>
                    <w:spacing w:line="320" w:lineRule="exact"/>
                    <w:jc w:val="center"/>
                    <w:rPr>
                      <w:rFonts w:hint="default" w:ascii="Times New Roman" w:hAnsi="Times New Roman" w:cs="Times New Roman"/>
                      <w:kern w:val="0"/>
                      <w:sz w:val="21"/>
                      <w:szCs w:val="21"/>
                      <w:highlight w:val="none"/>
                      <w:lang w:eastAsia="zh-CN"/>
                    </w:rPr>
                  </w:pPr>
                </w:p>
              </w:tc>
              <w:tc>
                <w:tcPr>
                  <w:tcW w:w="1325" w:type="dxa"/>
                  <w:noWrap w:val="0"/>
                  <w:vAlign w:val="center"/>
                </w:tcPr>
                <w:p>
                  <w:pPr>
                    <w:adjustRightInd w:val="0"/>
                    <w:snapToGrid w:val="0"/>
                    <w:spacing w:line="320" w:lineRule="exact"/>
                    <w:jc w:val="center"/>
                    <w:rPr>
                      <w:rFonts w:hint="default" w:ascii="Times New Roman" w:hAnsi="Times New Roman" w:cs="Times New Roman"/>
                      <w:kern w:val="0"/>
                      <w:sz w:val="21"/>
                      <w:szCs w:val="21"/>
                      <w:highlight w:val="none"/>
                      <w:lang w:eastAsia="zh-CN"/>
                    </w:rPr>
                  </w:pPr>
                  <w:r>
                    <w:rPr>
                      <w:rFonts w:hint="eastAsia" w:ascii="Times New Roman" w:hAnsi="Times New Roman" w:cs="Times New Roman"/>
                      <w:kern w:val="0"/>
                      <w:sz w:val="21"/>
                      <w:szCs w:val="21"/>
                      <w:highlight w:val="none"/>
                      <w:lang w:eastAsia="zh-CN"/>
                    </w:rPr>
                    <w:t>停车位</w:t>
                  </w:r>
                </w:p>
              </w:tc>
              <w:tc>
                <w:tcPr>
                  <w:tcW w:w="5213" w:type="dxa"/>
                  <w:tcBorders>
                    <w:right w:val="single" w:color="auto" w:sz="4" w:space="0"/>
                  </w:tcBorders>
                  <w:noWrap w:val="0"/>
                  <w:tcMar>
                    <w:left w:w="0" w:type="dxa"/>
                    <w:right w:w="0" w:type="dxa"/>
                  </w:tcMar>
                  <w:vAlign w:val="center"/>
                </w:tcPr>
                <w:p>
                  <w:pPr>
                    <w:adjustRightInd w:val="0"/>
                    <w:snapToGrid w:val="0"/>
                    <w:spacing w:line="320" w:lineRule="exact"/>
                    <w:ind w:left="98" w:leftChars="35" w:right="134" w:rightChars="48"/>
                    <w:jc w:val="center"/>
                    <w:rPr>
                      <w:rFonts w:hint="default" w:ascii="Times New Roman" w:hAnsi="Times New Roman" w:cs="Times New Roman"/>
                      <w:bCs/>
                      <w:kern w:val="0"/>
                      <w:sz w:val="21"/>
                      <w:szCs w:val="21"/>
                      <w:highlight w:val="none"/>
                    </w:rPr>
                  </w:pPr>
                  <w:r>
                    <w:rPr>
                      <w:rFonts w:hint="eastAsia" w:ascii="Times New Roman" w:hAnsi="Times New Roman" w:eastAsia="宋体" w:cs="Times New Roman"/>
                      <w:snapToGrid w:val="0"/>
                      <w:kern w:val="0"/>
                      <w:sz w:val="21"/>
                      <w:szCs w:val="21"/>
                      <w:highlight w:val="none"/>
                      <w:lang w:val="en-US" w:eastAsia="zh-CN"/>
                    </w:rPr>
                    <w:t>设有机动车停车位</w:t>
                  </w:r>
                  <w:r>
                    <w:rPr>
                      <w:rFonts w:hint="eastAsia" w:ascii="Times New Roman" w:hAnsi="Times New Roman" w:cs="Times New Roman"/>
                      <w:snapToGrid w:val="0"/>
                      <w:kern w:val="0"/>
                      <w:sz w:val="21"/>
                      <w:szCs w:val="21"/>
                      <w:highlight w:val="none"/>
                      <w:lang w:val="en-US" w:eastAsia="zh-CN"/>
                    </w:rPr>
                    <w:t>80</w:t>
                  </w:r>
                  <w:r>
                    <w:rPr>
                      <w:rFonts w:hint="eastAsia" w:ascii="Times New Roman" w:hAnsi="Times New Roman" w:eastAsia="宋体" w:cs="Times New Roman"/>
                      <w:snapToGrid w:val="0"/>
                      <w:kern w:val="0"/>
                      <w:sz w:val="21"/>
                      <w:szCs w:val="21"/>
                      <w:highlight w:val="none"/>
                      <w:lang w:val="en-US" w:eastAsia="zh-CN"/>
                    </w:rPr>
                    <w:t>个，非机动车停车位</w:t>
                  </w:r>
                  <w:r>
                    <w:rPr>
                      <w:rFonts w:hint="eastAsia" w:ascii="Times New Roman" w:hAnsi="Times New Roman" w:cs="Times New Roman"/>
                      <w:snapToGrid w:val="0"/>
                      <w:kern w:val="0"/>
                      <w:sz w:val="21"/>
                      <w:szCs w:val="21"/>
                      <w:highlight w:val="none"/>
                      <w:lang w:val="en-US" w:eastAsia="zh-CN"/>
                    </w:rPr>
                    <w:t>50</w:t>
                  </w:r>
                  <w:r>
                    <w:rPr>
                      <w:rFonts w:hint="eastAsia" w:ascii="Times New Roman" w:hAnsi="Times New Roman" w:eastAsia="宋体" w:cs="Times New Roman"/>
                      <w:snapToGrid w:val="0"/>
                      <w:kern w:val="0"/>
                      <w:sz w:val="21"/>
                      <w:szCs w:val="21"/>
                      <w:highlight w:val="none"/>
                      <w:lang w:val="en-US" w:eastAsia="zh-CN"/>
                    </w:rPr>
                    <w:t>个，救护车停车位2个</w:t>
                  </w:r>
                </w:p>
              </w:tc>
              <w:tc>
                <w:tcPr>
                  <w:tcW w:w="1366" w:type="dxa"/>
                  <w:tcBorders>
                    <w:left w:val="single" w:color="auto" w:sz="4" w:space="0"/>
                  </w:tcBorders>
                  <w:noWrap w:val="0"/>
                  <w:vAlign w:val="center"/>
                </w:tcPr>
                <w:p>
                  <w:pPr>
                    <w:widowControl/>
                    <w:adjustRightInd w:val="0"/>
                    <w:snapToGrid w:val="0"/>
                    <w:spacing w:line="320" w:lineRule="exact"/>
                    <w:ind w:left="98" w:leftChars="35" w:right="134" w:rightChars="48"/>
                    <w:jc w:val="center"/>
                    <w:rPr>
                      <w:rFonts w:hint="eastAsia" w:ascii="Times New Roman" w:hAnsi="Times New Roman" w:eastAsia="宋体"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38" w:hRule="atLeast"/>
              </w:trPr>
              <w:tc>
                <w:tcPr>
                  <w:tcW w:w="504" w:type="dxa"/>
                  <w:vMerge w:val="restart"/>
                  <w:noWrap w:val="0"/>
                  <w:tcMar>
                    <w:left w:w="0" w:type="dxa"/>
                    <w:right w:w="0" w:type="dxa"/>
                  </w:tcMar>
                  <w:vAlign w:val="center"/>
                </w:tcPr>
                <w:p>
                  <w:pPr>
                    <w:adjustRightInd w:val="0"/>
                    <w:snapToGrid w:val="0"/>
                    <w:spacing w:line="320" w:lineRule="exac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公用</w:t>
                  </w:r>
                </w:p>
                <w:p>
                  <w:pPr>
                    <w:adjustRightInd w:val="0"/>
                    <w:snapToGrid w:val="0"/>
                    <w:spacing w:line="320" w:lineRule="exac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工程</w:t>
                  </w:r>
                </w:p>
              </w:tc>
              <w:tc>
                <w:tcPr>
                  <w:tcW w:w="1325" w:type="dxa"/>
                  <w:noWrap w:val="0"/>
                  <w:vAlign w:val="center"/>
                </w:tcPr>
                <w:p>
                  <w:pPr>
                    <w:widowControl/>
                    <w:adjustRightInd w:val="0"/>
                    <w:snapToGrid w:val="0"/>
                    <w:spacing w:line="320" w:lineRule="exact"/>
                    <w:jc w:val="center"/>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供水设施</w:t>
                  </w:r>
                </w:p>
              </w:tc>
              <w:tc>
                <w:tcPr>
                  <w:tcW w:w="5213" w:type="dxa"/>
                  <w:tcBorders>
                    <w:right w:val="single" w:color="auto" w:sz="4" w:space="0"/>
                  </w:tcBorders>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搭接</w:t>
                  </w:r>
                  <w:r>
                    <w:rPr>
                      <w:rFonts w:hint="eastAsia" w:ascii="Times New Roman" w:hAnsi="Times New Roman" w:cs="Times New Roman"/>
                      <w:bCs/>
                      <w:kern w:val="0"/>
                      <w:sz w:val="21"/>
                      <w:szCs w:val="21"/>
                      <w:highlight w:val="none"/>
                      <w:lang w:eastAsia="zh-CN"/>
                    </w:rPr>
                    <w:t>平远镇</w:t>
                  </w:r>
                  <w:r>
                    <w:rPr>
                      <w:rFonts w:hint="default" w:ascii="Times New Roman" w:hAnsi="Times New Roman" w:cs="Times New Roman"/>
                      <w:bCs/>
                      <w:kern w:val="0"/>
                      <w:sz w:val="21"/>
                      <w:szCs w:val="21"/>
                      <w:highlight w:val="none"/>
                    </w:rPr>
                    <w:t>供水管网</w:t>
                  </w:r>
                </w:p>
              </w:tc>
              <w:tc>
                <w:tcPr>
                  <w:tcW w:w="1366" w:type="dxa"/>
                  <w:tcBorders>
                    <w:left w:val="single" w:color="auto" w:sz="4" w:space="0"/>
                  </w:tcBorders>
                  <w:noWrap w:val="0"/>
                  <w:vAlign w:val="center"/>
                </w:tcPr>
                <w:p>
                  <w:pPr>
                    <w:adjustRightInd w:val="0"/>
                    <w:snapToGrid w:val="0"/>
                    <w:spacing w:line="320" w:lineRule="exact"/>
                    <w:ind w:left="98" w:leftChars="35" w:right="134" w:rightChars="48"/>
                    <w:jc w:val="center"/>
                    <w:rPr>
                      <w:rFonts w:hint="eastAsia" w:ascii="Times New Roman" w:hAnsi="Times New Roman" w:eastAsia="宋体" w:cs="Times New Roman"/>
                      <w:iCs/>
                      <w:kern w:val="0"/>
                      <w:sz w:val="21"/>
                      <w:szCs w:val="21"/>
                      <w:highlight w:val="none"/>
                      <w:lang w:eastAsia="zh-CN"/>
                    </w:rPr>
                  </w:pPr>
                  <w:r>
                    <w:rPr>
                      <w:rFonts w:hint="eastAsia" w:ascii="Times New Roman" w:hAnsi="Times New Roman" w:cs="Times New Roman"/>
                      <w:kern w:val="0"/>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65" w:hRule="exact"/>
              </w:trPr>
              <w:tc>
                <w:tcPr>
                  <w:tcW w:w="504" w:type="dxa"/>
                  <w:vMerge w:val="continue"/>
                  <w:noWrap w:val="0"/>
                  <w:tcMar>
                    <w:left w:w="0" w:type="dxa"/>
                    <w:right w:w="0" w:type="dxa"/>
                  </w:tcMar>
                  <w:vAlign w:val="center"/>
                </w:tcPr>
                <w:p>
                  <w:pPr>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noWrap w:val="0"/>
                  <w:vAlign w:val="center"/>
                </w:tcPr>
                <w:p>
                  <w:pPr>
                    <w:adjustRightInd w:val="0"/>
                    <w:snapToGrid w:val="0"/>
                    <w:spacing w:line="320" w:lineRule="exac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排水设施</w:t>
                  </w:r>
                </w:p>
              </w:tc>
              <w:tc>
                <w:tcPr>
                  <w:tcW w:w="5213" w:type="dxa"/>
                  <w:tcBorders>
                    <w:right w:val="single" w:color="auto" w:sz="4" w:space="0"/>
                  </w:tcBorders>
                  <w:noWrap w:val="0"/>
                  <w:tcMar>
                    <w:left w:w="0" w:type="dxa"/>
                    <w:right w:w="0" w:type="dxa"/>
                  </w:tcMar>
                  <w:vAlign w:val="center"/>
                </w:tcPr>
                <w:p>
                  <w:pPr>
                    <w:adjustRightInd w:val="0"/>
                    <w:snapToGrid w:val="0"/>
                    <w:spacing w:line="320" w:lineRule="exact"/>
                    <w:ind w:left="98" w:leftChars="35" w:right="134" w:rightChars="48"/>
                    <w:jc w:val="left"/>
                    <w:rPr>
                      <w:rFonts w:hint="default" w:ascii="Times New Roman" w:hAnsi="Times New Roman" w:cs="Times New Roman"/>
                      <w:iCs/>
                      <w:kern w:val="0"/>
                      <w:sz w:val="21"/>
                      <w:szCs w:val="21"/>
                      <w:highlight w:val="none"/>
                      <w:lang w:val="en-US"/>
                    </w:rPr>
                  </w:pPr>
                  <w:r>
                    <w:rPr>
                      <w:rFonts w:hint="default" w:ascii="Times New Roman" w:hAnsi="Times New Roman" w:cs="Times New Roman"/>
                      <w:color w:val="000000"/>
                      <w:sz w:val="21"/>
                      <w:szCs w:val="21"/>
                      <w:highlight w:val="none"/>
                      <w:lang w:val="en-US" w:eastAsia="zh-CN"/>
                    </w:rPr>
                    <w:t>项目实行</w:t>
                  </w: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清污分流、雨污分流</w:t>
                  </w: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。雨水</w:t>
                  </w:r>
                  <w:r>
                    <w:rPr>
                      <w:rFonts w:hint="eastAsia" w:ascii="Times New Roman" w:hAnsi="Times New Roman" w:cs="Times New Roman"/>
                      <w:color w:val="000000"/>
                      <w:sz w:val="21"/>
                      <w:szCs w:val="21"/>
                      <w:highlight w:val="none"/>
                      <w:lang w:val="en-US" w:eastAsia="zh-CN"/>
                    </w:rPr>
                    <w:t>经院内雨水管网收集后</w:t>
                  </w:r>
                  <w:r>
                    <w:rPr>
                      <w:rFonts w:hint="default" w:ascii="Times New Roman" w:hAnsi="Times New Roman" w:eastAsia="宋体" w:cs="Times New Roman"/>
                      <w:bCs/>
                      <w:color w:val="000000"/>
                      <w:sz w:val="21"/>
                      <w:szCs w:val="21"/>
                      <w:highlight w:val="none"/>
                    </w:rPr>
                    <w:t>排入</w:t>
                  </w:r>
                  <w:r>
                    <w:rPr>
                      <w:rFonts w:hint="eastAsia" w:ascii="Times New Roman" w:hAnsi="Times New Roman" w:cs="Times New Roman"/>
                      <w:bCs/>
                      <w:color w:val="000000"/>
                      <w:sz w:val="21"/>
                      <w:szCs w:val="21"/>
                      <w:highlight w:val="none"/>
                      <w:lang w:val="en-US" w:eastAsia="zh-CN"/>
                    </w:rPr>
                    <w:t>市政</w:t>
                  </w:r>
                  <w:r>
                    <w:rPr>
                      <w:rFonts w:hint="default" w:ascii="Times New Roman" w:hAnsi="Times New Roman" w:eastAsia="宋体" w:cs="Times New Roman"/>
                      <w:bCs/>
                      <w:color w:val="000000"/>
                      <w:sz w:val="21"/>
                      <w:szCs w:val="21"/>
                      <w:highlight w:val="none"/>
                    </w:rPr>
                    <w:t>雨水沟渠</w:t>
                  </w:r>
                  <w:r>
                    <w:rPr>
                      <w:rFonts w:hint="default" w:ascii="Times New Roman" w:hAnsi="Times New Roman" w:cs="Times New Roman"/>
                      <w:color w:val="000000"/>
                      <w:sz w:val="21"/>
                      <w:szCs w:val="21"/>
                      <w:highlight w:val="none"/>
                      <w:lang w:val="en-US" w:eastAsia="zh-CN"/>
                    </w:rPr>
                    <w:t>；污水经隔油池、化粪池</w:t>
                  </w:r>
                  <w:r>
                    <w:rPr>
                      <w:rFonts w:hint="eastAsia" w:ascii="Times New Roman" w:hAnsi="Times New Roman" w:cs="Times New Roman"/>
                      <w:color w:val="000000"/>
                      <w:sz w:val="21"/>
                      <w:szCs w:val="21"/>
                      <w:highlight w:val="none"/>
                      <w:lang w:val="en-US" w:eastAsia="zh-CN"/>
                    </w:rPr>
                    <w:t>、一体化污水处理设施</w:t>
                  </w:r>
                  <w:r>
                    <w:rPr>
                      <w:rFonts w:hint="default" w:ascii="Times New Roman" w:hAnsi="Times New Roman" w:cs="Times New Roman"/>
                      <w:color w:val="000000"/>
                      <w:sz w:val="21"/>
                      <w:szCs w:val="21"/>
                      <w:highlight w:val="none"/>
                      <w:lang w:val="en-US" w:eastAsia="zh-CN"/>
                    </w:rPr>
                    <w:t>处理达标后</w:t>
                  </w:r>
                  <w:r>
                    <w:rPr>
                      <w:rFonts w:hint="eastAsia" w:ascii="Times New Roman" w:hAnsi="Times New Roman" w:cs="Times New Roman"/>
                      <w:color w:val="000000"/>
                      <w:sz w:val="21"/>
                      <w:szCs w:val="21"/>
                      <w:highlight w:val="none"/>
                      <w:lang w:val="en-US" w:eastAsia="zh-CN"/>
                    </w:rPr>
                    <w:t>外排至市政污水管网。</w:t>
                  </w:r>
                </w:p>
              </w:tc>
              <w:tc>
                <w:tcPr>
                  <w:tcW w:w="1366" w:type="dxa"/>
                  <w:tcBorders>
                    <w:left w:val="single" w:color="auto" w:sz="4" w:space="0"/>
                  </w:tcBorders>
                  <w:noWrap w:val="0"/>
                  <w:vAlign w:val="center"/>
                </w:tcPr>
                <w:p>
                  <w:pPr>
                    <w:adjustRightInd w:val="0"/>
                    <w:snapToGrid w:val="0"/>
                    <w:spacing w:line="320" w:lineRule="exact"/>
                    <w:ind w:right="134" w:rightChars="48"/>
                    <w:jc w:val="center"/>
                    <w:rPr>
                      <w:rFonts w:hint="default" w:ascii="Times New Roman" w:hAnsi="Times New Roman" w:eastAsia="宋体" w:cs="Times New Roman"/>
                      <w:iCs/>
                      <w:kern w:val="0"/>
                      <w:sz w:val="21"/>
                      <w:szCs w:val="21"/>
                      <w:highlight w:val="none"/>
                      <w:lang w:eastAsia="zh-CN"/>
                    </w:rPr>
                  </w:pPr>
                  <w:r>
                    <w:rPr>
                      <w:rFonts w:hint="eastAsia" w:ascii="Times New Roman" w:hAnsi="Times New Roman" w:cs="Times New Roman"/>
                      <w:kern w:val="0"/>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042" w:hRule="exact"/>
              </w:trPr>
              <w:tc>
                <w:tcPr>
                  <w:tcW w:w="504" w:type="dxa"/>
                  <w:vMerge w:val="continue"/>
                  <w:noWrap w:val="0"/>
                  <w:tcMar>
                    <w:left w:w="0" w:type="dxa"/>
                    <w:right w:w="0" w:type="dxa"/>
                  </w:tcMar>
                  <w:vAlign w:val="center"/>
                </w:tcPr>
                <w:p>
                  <w:pPr>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noWrap w:val="0"/>
                  <w:vAlign w:val="center"/>
                </w:tcPr>
                <w:p>
                  <w:pPr>
                    <w:adjustRightInd w:val="0"/>
                    <w:snapToGrid w:val="0"/>
                    <w:spacing w:line="320" w:lineRule="exac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供电设施</w:t>
                  </w:r>
                </w:p>
              </w:tc>
              <w:tc>
                <w:tcPr>
                  <w:tcW w:w="5213" w:type="dxa"/>
                  <w:tcBorders>
                    <w:right w:val="single" w:color="auto" w:sz="4" w:space="0"/>
                  </w:tcBorders>
                  <w:noWrap w:val="0"/>
                  <w:tcMar>
                    <w:left w:w="0" w:type="dxa"/>
                    <w:right w:w="0" w:type="dxa"/>
                  </w:tcMar>
                  <w:vAlign w:val="center"/>
                </w:tcPr>
                <w:p>
                  <w:pPr>
                    <w:adjustRightInd w:val="0"/>
                    <w:snapToGrid w:val="0"/>
                    <w:spacing w:line="320" w:lineRule="exact"/>
                    <w:ind w:left="98" w:leftChars="35" w:right="134" w:rightChars="48"/>
                    <w:jc w:val="left"/>
                    <w:rPr>
                      <w:rFonts w:hint="eastAsia" w:ascii="Times New Roman" w:hAnsi="Times New Roman" w:cs="Times New Roman"/>
                      <w:sz w:val="21"/>
                      <w:szCs w:val="21"/>
                      <w:highlight w:val="none"/>
                      <w:lang w:val="en-US" w:eastAsia="zh-CN"/>
                    </w:rPr>
                  </w:pPr>
                  <w:r>
                    <w:rPr>
                      <w:rFonts w:hint="default" w:ascii="Times New Roman" w:hAnsi="Times New Roman" w:cs="Times New Roman"/>
                      <w:spacing w:val="6"/>
                      <w:sz w:val="21"/>
                      <w:szCs w:val="21"/>
                      <w:highlight w:val="none"/>
                    </w:rPr>
                    <w:t>项目供电搭接</w:t>
                  </w:r>
                  <w:r>
                    <w:rPr>
                      <w:rFonts w:hint="eastAsia" w:ascii="Times New Roman" w:hAnsi="Times New Roman" w:cs="Times New Roman"/>
                      <w:bCs/>
                      <w:kern w:val="0"/>
                      <w:sz w:val="21"/>
                      <w:szCs w:val="21"/>
                      <w:highlight w:val="none"/>
                      <w:lang w:eastAsia="zh-CN"/>
                    </w:rPr>
                    <w:t>平远镇</w:t>
                  </w:r>
                  <w:r>
                    <w:rPr>
                      <w:rFonts w:hint="default" w:ascii="Times New Roman" w:hAnsi="Times New Roman" w:cs="Times New Roman"/>
                      <w:sz w:val="21"/>
                      <w:szCs w:val="21"/>
                      <w:highlight w:val="none"/>
                    </w:rPr>
                    <w:t>供电线网，供给项目医疗、办公、生活用电</w:t>
                  </w:r>
                  <w:r>
                    <w:rPr>
                      <w:rFonts w:hint="eastAsia" w:ascii="Times New Roman" w:hAnsi="Times New Roman" w:cs="Times New Roman"/>
                      <w:sz w:val="21"/>
                      <w:szCs w:val="21"/>
                      <w:highlight w:val="none"/>
                      <w:lang w:eastAsia="zh-CN"/>
                    </w:rPr>
                    <w:t>，并设置一座</w:t>
                  </w:r>
                  <w:r>
                    <w:rPr>
                      <w:rFonts w:hint="eastAsia" w:ascii="Times New Roman" w:hAnsi="Times New Roman" w:cs="Times New Roman"/>
                      <w:sz w:val="21"/>
                      <w:szCs w:val="21"/>
                      <w:highlight w:val="none"/>
                      <w:lang w:val="en-US" w:eastAsia="zh-CN"/>
                    </w:rPr>
                    <w:t>400KW柴油应急发电机房作为消防设备及医疗重要负荷等用电负荷的应急电源。</w:t>
                  </w:r>
                </w:p>
                <w:p>
                  <w:pPr>
                    <w:adjustRightInd w:val="0"/>
                    <w:snapToGrid w:val="0"/>
                    <w:spacing w:line="320" w:lineRule="exact"/>
                    <w:ind w:left="98" w:leftChars="35" w:right="134" w:rightChars="48"/>
                    <w:jc w:val="left"/>
                    <w:rPr>
                      <w:rFonts w:hint="default" w:ascii="Times New Roman" w:hAnsi="Times New Roman" w:cs="Times New Roman"/>
                      <w:kern w:val="0"/>
                      <w:sz w:val="21"/>
                      <w:szCs w:val="21"/>
                      <w:highlight w:val="none"/>
                    </w:rPr>
                  </w:pPr>
                </w:p>
              </w:tc>
              <w:tc>
                <w:tcPr>
                  <w:tcW w:w="1366" w:type="dxa"/>
                  <w:tcBorders>
                    <w:left w:val="single" w:color="auto" w:sz="4" w:space="0"/>
                  </w:tcBorders>
                  <w:noWrap w:val="0"/>
                  <w:vAlign w:val="center"/>
                </w:tcPr>
                <w:p>
                  <w:pPr>
                    <w:adjustRightInd w:val="0"/>
                    <w:snapToGrid w:val="0"/>
                    <w:spacing w:line="320" w:lineRule="exact"/>
                    <w:ind w:right="134" w:rightChars="48"/>
                    <w:jc w:val="center"/>
                    <w:rPr>
                      <w:rFonts w:hint="eastAsia" w:ascii="Times New Roman" w:hAnsi="Times New Roman" w:eastAsia="宋体"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58" w:hRule="exact"/>
              </w:trPr>
              <w:tc>
                <w:tcPr>
                  <w:tcW w:w="504" w:type="dxa"/>
                  <w:vMerge w:val="continue"/>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noWrap w:val="0"/>
                  <w:vAlign w:val="center"/>
                </w:tcPr>
                <w:p>
                  <w:pPr>
                    <w:adjustRightInd w:val="0"/>
                    <w:snapToGrid w:val="0"/>
                    <w:spacing w:line="320" w:lineRule="exact"/>
                    <w:jc w:val="center"/>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通讯设施</w:t>
                  </w:r>
                </w:p>
              </w:tc>
              <w:tc>
                <w:tcPr>
                  <w:tcW w:w="5213" w:type="dxa"/>
                  <w:tcBorders>
                    <w:right w:val="single" w:color="auto" w:sz="4" w:space="0"/>
                  </w:tcBorders>
                  <w:noWrap w:val="0"/>
                  <w:tcMar>
                    <w:left w:w="0" w:type="dxa"/>
                    <w:right w:w="0" w:type="dxa"/>
                  </w:tcMar>
                  <w:vAlign w:val="center"/>
                </w:tcPr>
                <w:p>
                  <w:pPr>
                    <w:adjustRightInd w:val="0"/>
                    <w:snapToGrid w:val="0"/>
                    <w:spacing w:line="320" w:lineRule="exact"/>
                    <w:ind w:left="98" w:leftChars="35" w:right="134" w:rightChars="48"/>
                    <w:jc w:val="center"/>
                    <w:rPr>
                      <w:rFonts w:hint="eastAsia" w:ascii="Times New Roman" w:hAnsi="Times New Roman" w:eastAsia="宋体" w:cs="Times New Roman"/>
                      <w:iCs/>
                      <w:kern w:val="0"/>
                      <w:sz w:val="21"/>
                      <w:szCs w:val="21"/>
                      <w:highlight w:val="none"/>
                      <w:lang w:eastAsia="zh-CN"/>
                    </w:rPr>
                  </w:pPr>
                  <w:r>
                    <w:rPr>
                      <w:rFonts w:hint="default" w:ascii="Times New Roman" w:hAnsi="Times New Roman" w:cs="Times New Roman"/>
                      <w:spacing w:val="6"/>
                      <w:sz w:val="21"/>
                      <w:szCs w:val="21"/>
                      <w:highlight w:val="none"/>
                    </w:rPr>
                    <w:t>项目处于移动通信网络覆盖区域</w:t>
                  </w:r>
                  <w:r>
                    <w:rPr>
                      <w:rFonts w:hint="eastAsia" w:ascii="Times New Roman" w:hAnsi="Times New Roman" w:cs="Times New Roman"/>
                      <w:spacing w:val="6"/>
                      <w:sz w:val="21"/>
                      <w:szCs w:val="21"/>
                      <w:highlight w:val="none"/>
                      <w:lang w:eastAsia="zh-CN"/>
                    </w:rPr>
                    <w:t>。</w:t>
                  </w:r>
                </w:p>
              </w:tc>
              <w:tc>
                <w:tcPr>
                  <w:tcW w:w="1366" w:type="dxa"/>
                  <w:tcBorders>
                    <w:left w:val="single" w:color="auto" w:sz="4" w:space="0"/>
                  </w:tcBorders>
                  <w:noWrap w:val="0"/>
                  <w:vAlign w:val="center"/>
                </w:tcPr>
                <w:p>
                  <w:pPr>
                    <w:adjustRightInd w:val="0"/>
                    <w:snapToGrid w:val="0"/>
                    <w:spacing w:line="320" w:lineRule="exact"/>
                    <w:ind w:left="98" w:leftChars="35" w:right="134" w:rightChars="48"/>
                    <w:jc w:val="center"/>
                    <w:rPr>
                      <w:rFonts w:hint="default" w:ascii="Times New Roman" w:hAnsi="Times New Roman" w:cs="Times New Roman"/>
                      <w:iCs/>
                      <w:kern w:val="0"/>
                      <w:sz w:val="21"/>
                      <w:szCs w:val="21"/>
                      <w:highlight w:val="none"/>
                    </w:rPr>
                  </w:pPr>
                  <w:r>
                    <w:rPr>
                      <w:rFonts w:hint="eastAsia" w:ascii="Times New Roman" w:hAnsi="Times New Roman" w:cs="Times New Roman"/>
                      <w:kern w:val="0"/>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031" w:hRule="exact"/>
              </w:trPr>
              <w:tc>
                <w:tcPr>
                  <w:tcW w:w="504" w:type="dxa"/>
                  <w:vMerge w:val="continue"/>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noWrap w:val="0"/>
                  <w:vAlign w:val="center"/>
                </w:tcPr>
                <w:p>
                  <w:pPr>
                    <w:adjustRightInd w:val="0"/>
                    <w:snapToGrid w:val="0"/>
                    <w:spacing w:line="320" w:lineRule="exact"/>
                    <w:jc w:val="center"/>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消防设施</w:t>
                  </w:r>
                </w:p>
              </w:tc>
              <w:tc>
                <w:tcPr>
                  <w:tcW w:w="5213" w:type="dxa"/>
                  <w:tcBorders>
                    <w:right w:val="single" w:color="auto" w:sz="4" w:space="0"/>
                  </w:tcBorders>
                  <w:noWrap w:val="0"/>
                  <w:vAlign w:val="center"/>
                </w:tcPr>
                <w:p>
                  <w:pPr>
                    <w:adjustRightInd w:val="0"/>
                    <w:snapToGrid w:val="0"/>
                    <w:spacing w:line="320" w:lineRule="exact"/>
                    <w:jc w:val="left"/>
                    <w:rPr>
                      <w:rFonts w:hint="eastAsia"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eastAsia="zh-CN"/>
                    </w:rPr>
                    <w:t>院内设置</w:t>
                  </w:r>
                  <w:r>
                    <w:rPr>
                      <w:rFonts w:hint="default" w:ascii="Times New Roman" w:hAnsi="Times New Roman" w:cs="Times New Roman"/>
                      <w:sz w:val="21"/>
                      <w:szCs w:val="21"/>
                      <w:highlight w:val="none"/>
                    </w:rPr>
                    <w:t>室内消火栓灭火系统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室外消火栓灭火系统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自动喷水灭火系统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自助式消防卷盘灭火系统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水喷雾灭火系统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手提灭火器等</w:t>
                  </w:r>
                  <w:r>
                    <w:rPr>
                      <w:rFonts w:hint="eastAsia" w:ascii="Times New Roman" w:hAnsi="Times New Roman" w:cs="Times New Roman"/>
                      <w:sz w:val="21"/>
                      <w:szCs w:val="21"/>
                      <w:highlight w:val="none"/>
                      <w:lang w:eastAsia="zh-CN"/>
                    </w:rPr>
                    <w:t>。</w:t>
                  </w:r>
                </w:p>
              </w:tc>
              <w:tc>
                <w:tcPr>
                  <w:tcW w:w="1366" w:type="dxa"/>
                  <w:tcBorders>
                    <w:left w:val="single" w:color="auto" w:sz="4" w:space="0"/>
                  </w:tcBorders>
                  <w:noWrap w:val="0"/>
                  <w:vAlign w:val="center"/>
                </w:tcPr>
                <w:p>
                  <w:pPr>
                    <w:adjustRightInd w:val="0"/>
                    <w:snapToGrid w:val="0"/>
                    <w:spacing w:line="320" w:lineRule="exact"/>
                    <w:jc w:val="center"/>
                    <w:rPr>
                      <w:rFonts w:hint="default" w:ascii="Times New Roman" w:hAnsi="Times New Roman" w:cs="Times New Roman"/>
                      <w:sz w:val="21"/>
                      <w:szCs w:val="21"/>
                      <w:highlight w:val="none"/>
                    </w:rPr>
                  </w:pPr>
                  <w:r>
                    <w:rPr>
                      <w:rFonts w:hint="eastAsia" w:ascii="Times New Roman" w:hAnsi="Times New Roman" w:cs="Times New Roman"/>
                      <w:kern w:val="0"/>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32" w:hRule="atLeast"/>
              </w:trPr>
              <w:tc>
                <w:tcPr>
                  <w:tcW w:w="504" w:type="dxa"/>
                  <w:vMerge w:val="restart"/>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环保</w:t>
                  </w:r>
                </w:p>
                <w:p>
                  <w:pPr>
                    <w:adjustRightInd w:val="0"/>
                    <w:snapToGrid w:val="0"/>
                    <w:spacing w:line="320" w:lineRule="exac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工程</w:t>
                  </w:r>
                </w:p>
              </w:tc>
              <w:tc>
                <w:tcPr>
                  <w:tcW w:w="1325" w:type="dxa"/>
                  <w:vMerge w:val="restart"/>
                  <w:noWrap w:val="0"/>
                  <w:vAlign w:val="center"/>
                </w:tcPr>
                <w:p>
                  <w:pPr>
                    <w:adjustRightInd w:val="0"/>
                    <w:snapToGrid w:val="0"/>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废气防</w:t>
                  </w:r>
                </w:p>
                <w:p>
                  <w:pPr>
                    <w:adjustRightInd w:val="0"/>
                    <w:snapToGrid w:val="0"/>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治工程</w:t>
                  </w:r>
                </w:p>
              </w:tc>
              <w:tc>
                <w:tcPr>
                  <w:tcW w:w="5213" w:type="dxa"/>
                  <w:tcBorders>
                    <w:right w:val="single" w:color="auto" w:sz="4" w:space="0"/>
                  </w:tcBorders>
                  <w:noWrap w:val="0"/>
                  <w:vAlign w:val="center"/>
                </w:tcPr>
                <w:p>
                  <w:pPr>
                    <w:adjustRightInd w:val="0"/>
                    <w:snapToGrid w:val="0"/>
                    <w:spacing w:line="3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napToGrid w:val="0"/>
                      <w:kern w:val="0"/>
                      <w:sz w:val="21"/>
                      <w:szCs w:val="21"/>
                      <w:highlight w:val="none"/>
                      <w:lang w:eastAsia="zh-CN"/>
                    </w:rPr>
                    <w:t>通风橱</w:t>
                  </w:r>
                  <w:r>
                    <w:rPr>
                      <w:rFonts w:hint="default" w:ascii="Times New Roman" w:hAnsi="Times New Roman" w:cs="Times New Roman"/>
                      <w:snapToGrid w:val="0"/>
                      <w:kern w:val="0"/>
                      <w:sz w:val="21"/>
                      <w:szCs w:val="21"/>
                      <w:highlight w:val="none"/>
                      <w:lang w:val="en-US" w:eastAsia="zh-CN"/>
                    </w:rPr>
                    <w:t>1台，用于加强</w:t>
                  </w:r>
                  <w:r>
                    <w:rPr>
                      <w:rFonts w:hint="eastAsia" w:ascii="Times New Roman" w:hAnsi="Times New Roman" w:cs="Times New Roman"/>
                      <w:snapToGrid w:val="0"/>
                      <w:kern w:val="0"/>
                      <w:sz w:val="21"/>
                      <w:szCs w:val="21"/>
                      <w:highlight w:val="none"/>
                      <w:lang w:val="en-US" w:eastAsia="zh-CN"/>
                    </w:rPr>
                    <w:t>检验室</w:t>
                  </w:r>
                  <w:r>
                    <w:rPr>
                      <w:rFonts w:hint="default" w:ascii="Times New Roman" w:hAnsi="Times New Roman" w:cs="Times New Roman"/>
                      <w:snapToGrid w:val="0"/>
                      <w:kern w:val="0"/>
                      <w:sz w:val="21"/>
                      <w:szCs w:val="21"/>
                      <w:highlight w:val="none"/>
                      <w:lang w:val="en-US" w:eastAsia="zh-CN"/>
                    </w:rPr>
                    <w:t>室内通风</w:t>
                  </w:r>
                </w:p>
              </w:tc>
              <w:tc>
                <w:tcPr>
                  <w:tcW w:w="1366" w:type="dxa"/>
                  <w:tcBorders>
                    <w:left w:val="single" w:color="auto" w:sz="4" w:space="0"/>
                  </w:tcBorders>
                  <w:noWrap w:val="0"/>
                  <w:vAlign w:val="center"/>
                </w:tcPr>
                <w:p>
                  <w:pPr>
                    <w:adjustRightInd w:val="0"/>
                    <w:snapToGrid w:val="0"/>
                    <w:spacing w:line="320" w:lineRule="exact"/>
                    <w:jc w:val="center"/>
                    <w:rPr>
                      <w:rFonts w:hint="default" w:ascii="Times New Roman" w:hAnsi="Times New Roman" w:cs="Times New Roman"/>
                      <w:iCs/>
                      <w:kern w:val="0"/>
                      <w:sz w:val="21"/>
                      <w:szCs w:val="21"/>
                      <w:highlight w:val="none"/>
                    </w:rPr>
                  </w:pPr>
                  <w:r>
                    <w:rPr>
                      <w:rFonts w:hint="default" w:ascii="Times New Roman" w:hAnsi="Times New Roman" w:cs="Times New Roman"/>
                      <w:iCs/>
                      <w:color w:val="000000"/>
                      <w:kern w:val="0"/>
                      <w:sz w:val="21"/>
                      <w:szCs w:val="21"/>
                      <w:highlight w:val="none"/>
                    </w:rPr>
                    <w:t>环评建议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72" w:hRule="atLeast"/>
              </w:trPr>
              <w:tc>
                <w:tcPr>
                  <w:tcW w:w="504" w:type="dxa"/>
                  <w:vMerge w:val="continue"/>
                  <w:noWrap w:val="0"/>
                  <w:tcMar>
                    <w:left w:w="0" w:type="dxa"/>
                    <w:right w:w="0" w:type="dxa"/>
                  </w:tcMar>
                  <w:vAlign w:val="center"/>
                </w:tcPr>
                <w:p>
                  <w:pPr>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vMerge w:val="continue"/>
                  <w:noWrap w:val="0"/>
                  <w:vAlign w:val="center"/>
                </w:tcPr>
                <w:p>
                  <w:pPr>
                    <w:adjustRightInd w:val="0"/>
                    <w:snapToGrid w:val="0"/>
                    <w:spacing w:line="320" w:lineRule="exact"/>
                    <w:jc w:val="center"/>
                    <w:rPr>
                      <w:rFonts w:hint="default" w:ascii="Times New Roman" w:hAnsi="Times New Roman" w:cs="Times New Roman"/>
                      <w:sz w:val="21"/>
                      <w:szCs w:val="21"/>
                      <w:highlight w:val="none"/>
                    </w:rPr>
                  </w:pPr>
                </w:p>
              </w:tc>
              <w:tc>
                <w:tcPr>
                  <w:tcW w:w="5213" w:type="dxa"/>
                  <w:tcBorders>
                    <w:right w:val="single" w:color="auto" w:sz="4" w:space="0"/>
                  </w:tcBorders>
                  <w:noWrap w:val="0"/>
                  <w:vAlign w:val="center"/>
                </w:tcPr>
                <w:p>
                  <w:pPr>
                    <w:adjustRightInd w:val="0"/>
                    <w:snapToGrid w:val="0"/>
                    <w:spacing w:line="320" w:lineRule="exact"/>
                    <w:jc w:val="center"/>
                    <w:rPr>
                      <w:rFonts w:hint="default" w:ascii="Times New Roman" w:hAnsi="Times New Roman" w:cs="Times New Roman"/>
                      <w:snapToGrid w:val="0"/>
                      <w:kern w:val="0"/>
                      <w:sz w:val="21"/>
                      <w:szCs w:val="21"/>
                      <w:highlight w:val="none"/>
                      <w:lang w:eastAsia="zh-CN"/>
                    </w:rPr>
                  </w:pPr>
                  <w:r>
                    <w:rPr>
                      <w:rFonts w:hint="default" w:ascii="Times New Roman" w:hAnsi="Times New Roman" w:cs="Times New Roman"/>
                      <w:snapToGrid w:val="0"/>
                      <w:kern w:val="0"/>
                      <w:sz w:val="21"/>
                      <w:szCs w:val="21"/>
                      <w:highlight w:val="none"/>
                      <w:lang w:eastAsia="zh-CN"/>
                    </w:rPr>
                    <w:t>油烟净化器</w:t>
                  </w:r>
                  <w:r>
                    <w:rPr>
                      <w:rFonts w:hint="default" w:ascii="Times New Roman" w:hAnsi="Times New Roman" w:cs="Times New Roman"/>
                      <w:snapToGrid w:val="0"/>
                      <w:kern w:val="0"/>
                      <w:sz w:val="21"/>
                      <w:szCs w:val="21"/>
                      <w:highlight w:val="none"/>
                      <w:lang w:val="en-US" w:eastAsia="zh-CN"/>
                    </w:rPr>
                    <w:t>1台</w:t>
                  </w:r>
                  <w:r>
                    <w:rPr>
                      <w:rFonts w:hint="default" w:ascii="Times New Roman" w:hAnsi="Times New Roman" w:cs="Times New Roman"/>
                      <w:snapToGrid w:val="0"/>
                      <w:kern w:val="0"/>
                      <w:sz w:val="21"/>
                      <w:szCs w:val="21"/>
                      <w:highlight w:val="none"/>
                      <w:lang w:eastAsia="zh-CN"/>
                    </w:rPr>
                    <w:t>，用于净化处理食堂油烟</w:t>
                  </w:r>
                </w:p>
              </w:tc>
              <w:tc>
                <w:tcPr>
                  <w:tcW w:w="1366" w:type="dxa"/>
                  <w:tcBorders>
                    <w:left w:val="single" w:color="auto" w:sz="4" w:space="0"/>
                  </w:tcBorders>
                  <w:noWrap w:val="0"/>
                  <w:vAlign w:val="center"/>
                </w:tcPr>
                <w:p>
                  <w:pPr>
                    <w:adjustRightInd w:val="0"/>
                    <w:snapToGrid w:val="0"/>
                    <w:spacing w:line="320" w:lineRule="exact"/>
                    <w:jc w:val="center"/>
                    <w:rPr>
                      <w:rFonts w:hint="eastAsia" w:ascii="Times New Roman" w:hAnsi="Times New Roman" w:eastAsia="宋体" w:cs="Times New Roman"/>
                      <w:iCs/>
                      <w:kern w:val="0"/>
                      <w:sz w:val="21"/>
                      <w:szCs w:val="21"/>
                      <w:highlight w:val="none"/>
                      <w:lang w:eastAsia="zh-CN"/>
                    </w:rPr>
                  </w:pPr>
                  <w:r>
                    <w:rPr>
                      <w:rFonts w:hint="eastAsia" w:ascii="Times New Roman" w:hAnsi="Times New Roman" w:cs="Times New Roman"/>
                      <w:iCs/>
                      <w:color w:val="000000"/>
                      <w:kern w:val="0"/>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55" w:hRule="exact"/>
              </w:trPr>
              <w:tc>
                <w:tcPr>
                  <w:tcW w:w="504" w:type="dxa"/>
                  <w:vMerge w:val="continue"/>
                  <w:noWrap w:val="0"/>
                  <w:tcMar>
                    <w:left w:w="0" w:type="dxa"/>
                    <w:right w:w="0" w:type="dxa"/>
                  </w:tcMar>
                  <w:vAlign w:val="center"/>
                </w:tcPr>
                <w:p>
                  <w:pPr>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vMerge w:val="restart"/>
                  <w:noWrap w:val="0"/>
                  <w:vAlign w:val="center"/>
                </w:tcPr>
                <w:p>
                  <w:pPr>
                    <w:adjustRightInd w:val="0"/>
                    <w:snapToGrid w:val="0"/>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rPr>
                    <w:t>废水治理工程</w:t>
                  </w:r>
                </w:p>
              </w:tc>
              <w:tc>
                <w:tcPr>
                  <w:tcW w:w="5213" w:type="dxa"/>
                  <w:tcBorders>
                    <w:right w:val="single" w:color="auto" w:sz="4" w:space="0"/>
                  </w:tcBorders>
                  <w:noWrap w:val="0"/>
                  <w:vAlign w:val="center"/>
                </w:tcPr>
                <w:p>
                  <w:pPr>
                    <w:adjustRightInd w:val="0"/>
                    <w:snapToGrid w:val="0"/>
                    <w:spacing w:line="320" w:lineRule="exact"/>
                    <w:jc w:val="left"/>
                    <w:rPr>
                      <w:rFonts w:hint="eastAsia" w:ascii="Times New Roman" w:hAnsi="Times New Roman" w:eastAsia="宋体" w:cs="Times New Roman"/>
                      <w:sz w:val="21"/>
                      <w:szCs w:val="21"/>
                      <w:highlight w:val="none"/>
                      <w:lang w:eastAsia="zh-CN"/>
                    </w:rPr>
                  </w:pPr>
                  <w:r>
                    <w:rPr>
                      <w:rFonts w:hint="default" w:ascii="Times New Roman" w:hAnsi="Times New Roman" w:cs="Times New Roman"/>
                      <w:snapToGrid w:val="0"/>
                      <w:kern w:val="0"/>
                      <w:sz w:val="21"/>
                      <w:szCs w:val="21"/>
                      <w:highlight w:val="none"/>
                    </w:rPr>
                    <w:t>1个检验室特殊废水专用收集容器</w:t>
                  </w:r>
                  <w:r>
                    <w:rPr>
                      <w:rFonts w:hint="eastAsia" w:ascii="Times New Roman" w:hAnsi="Times New Roman" w:cs="Times New Roman"/>
                      <w:snapToGrid w:val="0"/>
                      <w:kern w:val="0"/>
                      <w:sz w:val="21"/>
                      <w:szCs w:val="21"/>
                      <w:highlight w:val="none"/>
                      <w:lang w:eastAsia="zh-CN"/>
                    </w:rPr>
                    <w:t>，</w:t>
                  </w:r>
                  <w:r>
                    <w:rPr>
                      <w:rFonts w:hint="default" w:ascii="Times New Roman" w:hAnsi="Times New Roman" w:cs="Times New Roman"/>
                      <w:snapToGrid w:val="0"/>
                      <w:kern w:val="0"/>
                      <w:sz w:val="21"/>
                      <w:szCs w:val="21"/>
                      <w:highlight w:val="none"/>
                    </w:rPr>
                    <w:t>容积</w:t>
                  </w:r>
                  <w:r>
                    <w:rPr>
                      <w:rFonts w:hint="eastAsia" w:ascii="Times New Roman" w:hAnsi="Times New Roman" w:cs="Times New Roman"/>
                      <w:snapToGrid w:val="0"/>
                      <w:kern w:val="0"/>
                      <w:sz w:val="21"/>
                      <w:szCs w:val="21"/>
                      <w:highlight w:val="none"/>
                      <w:lang w:val="en-US" w:eastAsia="zh-CN"/>
                    </w:rPr>
                    <w:t>2</w:t>
                  </w:r>
                  <w:r>
                    <w:rPr>
                      <w:rFonts w:hint="default" w:ascii="Times New Roman" w:hAnsi="Times New Roman" w:cs="Times New Roman"/>
                      <w:bCs/>
                      <w:snapToGrid w:val="0"/>
                      <w:kern w:val="0"/>
                      <w:sz w:val="21"/>
                      <w:szCs w:val="21"/>
                      <w:highlight w:val="none"/>
                    </w:rPr>
                    <w:t>m</w:t>
                  </w:r>
                  <w:r>
                    <w:rPr>
                      <w:rFonts w:hint="default" w:ascii="Times New Roman" w:hAnsi="Times New Roman" w:cs="Times New Roman"/>
                      <w:bCs/>
                      <w:snapToGrid w:val="0"/>
                      <w:kern w:val="0"/>
                      <w:sz w:val="21"/>
                      <w:szCs w:val="21"/>
                      <w:highlight w:val="none"/>
                      <w:vertAlign w:val="superscript"/>
                    </w:rPr>
                    <w:t>3</w:t>
                  </w:r>
                  <w:r>
                    <w:rPr>
                      <w:rFonts w:hint="default" w:ascii="Times New Roman" w:hAnsi="Times New Roman" w:cs="Times New Roman"/>
                      <w:snapToGrid w:val="0"/>
                      <w:kern w:val="0"/>
                      <w:sz w:val="21"/>
                      <w:szCs w:val="21"/>
                      <w:highlight w:val="none"/>
                    </w:rPr>
                    <w:t>，</w:t>
                  </w:r>
                  <w:r>
                    <w:rPr>
                      <w:rFonts w:hint="default" w:ascii="Times New Roman" w:hAnsi="Times New Roman" w:cs="Times New Roman"/>
                      <w:sz w:val="21"/>
                      <w:szCs w:val="21"/>
                      <w:highlight w:val="none"/>
                    </w:rPr>
                    <w:t>用于对检验室特殊废水进行预处理</w:t>
                  </w:r>
                  <w:r>
                    <w:rPr>
                      <w:rFonts w:hint="eastAsia" w:ascii="Times New Roman" w:hAnsi="Times New Roman" w:cs="Times New Roman"/>
                      <w:sz w:val="21"/>
                      <w:szCs w:val="21"/>
                      <w:highlight w:val="none"/>
                      <w:lang w:eastAsia="zh-CN"/>
                    </w:rPr>
                    <w:t>。</w:t>
                  </w:r>
                </w:p>
              </w:tc>
              <w:tc>
                <w:tcPr>
                  <w:tcW w:w="1366" w:type="dxa"/>
                  <w:tcBorders>
                    <w:left w:val="single" w:color="auto" w:sz="4" w:space="0"/>
                  </w:tcBorders>
                  <w:noWrap w:val="0"/>
                  <w:vAlign w:val="center"/>
                </w:tcPr>
                <w:p>
                  <w:pPr>
                    <w:adjustRightInd w:val="0"/>
                    <w:snapToGrid w:val="0"/>
                    <w:spacing w:line="320" w:lineRule="exact"/>
                    <w:jc w:val="center"/>
                    <w:rPr>
                      <w:rFonts w:hint="default" w:ascii="Times New Roman" w:hAnsi="Times New Roman" w:eastAsia="宋体" w:cs="Times New Roman"/>
                      <w:iCs/>
                      <w:kern w:val="0"/>
                      <w:sz w:val="21"/>
                      <w:szCs w:val="21"/>
                      <w:highlight w:val="none"/>
                      <w:lang w:val="en-US" w:eastAsia="zh-CN"/>
                    </w:rPr>
                  </w:pPr>
                  <w:r>
                    <w:rPr>
                      <w:rFonts w:hint="eastAsia" w:ascii="Times New Roman" w:hAnsi="Times New Roman" w:cs="Times New Roman"/>
                      <w:iCs/>
                      <w:kern w:val="0"/>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17" w:hRule="exact"/>
              </w:trPr>
              <w:tc>
                <w:tcPr>
                  <w:tcW w:w="504" w:type="dxa"/>
                  <w:vMerge w:val="continue"/>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vMerge w:val="continue"/>
                  <w:noWrap w:val="0"/>
                  <w:vAlign w:val="center"/>
                </w:tcPr>
                <w:p>
                  <w:pPr>
                    <w:adjustRightInd w:val="0"/>
                    <w:snapToGrid w:val="0"/>
                    <w:spacing w:line="320" w:lineRule="exact"/>
                    <w:jc w:val="center"/>
                    <w:rPr>
                      <w:rFonts w:hint="default" w:ascii="Times New Roman" w:hAnsi="Times New Roman" w:cs="Times New Roman"/>
                      <w:sz w:val="21"/>
                      <w:szCs w:val="21"/>
                      <w:highlight w:val="none"/>
                    </w:rPr>
                  </w:pPr>
                </w:p>
              </w:tc>
              <w:tc>
                <w:tcPr>
                  <w:tcW w:w="5213" w:type="dxa"/>
                  <w:tcBorders>
                    <w:right w:val="single" w:color="auto" w:sz="4" w:space="0"/>
                  </w:tcBorders>
                  <w:noWrap w:val="0"/>
                  <w:vAlign w:val="center"/>
                </w:tcPr>
                <w:p>
                  <w:pPr>
                    <w:adjustRightInd w:val="0"/>
                    <w:snapToGrid w:val="0"/>
                    <w:spacing w:line="320" w:lineRule="exact"/>
                    <w:jc w:val="left"/>
                    <w:rPr>
                      <w:rFonts w:hint="default" w:ascii="Times New Roman" w:hAnsi="Times New Roman" w:cs="Times New Roman"/>
                      <w:snapToGrid w:val="0"/>
                      <w:kern w:val="0"/>
                      <w:sz w:val="21"/>
                      <w:szCs w:val="21"/>
                      <w:highlight w:val="none"/>
                    </w:rPr>
                  </w:pPr>
                  <w:r>
                    <w:rPr>
                      <w:rFonts w:hint="eastAsia" w:ascii="Times New Roman" w:hAnsi="Times New Roman" w:cs="Times New Roman"/>
                      <w:snapToGrid w:val="0"/>
                      <w:kern w:val="0"/>
                      <w:sz w:val="21"/>
                      <w:szCs w:val="21"/>
                      <w:highlight w:val="none"/>
                      <w:lang w:val="en-US" w:eastAsia="zh-CN"/>
                    </w:rPr>
                    <w:t>1个</w:t>
                  </w:r>
                  <w:r>
                    <w:rPr>
                      <w:rFonts w:hint="default" w:ascii="Times New Roman" w:hAnsi="Times New Roman" w:cs="Times New Roman"/>
                      <w:snapToGrid w:val="0"/>
                      <w:kern w:val="0"/>
                      <w:sz w:val="21"/>
                      <w:szCs w:val="21"/>
                      <w:highlight w:val="none"/>
                    </w:rPr>
                    <w:t>隔油池</w:t>
                  </w:r>
                  <w:r>
                    <w:rPr>
                      <w:rFonts w:hint="eastAsia" w:ascii="Times New Roman" w:hAnsi="Times New Roman" w:cs="Times New Roman"/>
                      <w:snapToGrid w:val="0"/>
                      <w:kern w:val="0"/>
                      <w:sz w:val="21"/>
                      <w:szCs w:val="21"/>
                      <w:highlight w:val="none"/>
                      <w:lang w:val="en-US" w:eastAsia="zh-CN"/>
                    </w:rPr>
                    <w:t>，</w:t>
                  </w:r>
                  <w:r>
                    <w:rPr>
                      <w:rFonts w:hint="default" w:ascii="Times New Roman" w:hAnsi="Times New Roman" w:cs="Times New Roman"/>
                      <w:snapToGrid w:val="0"/>
                      <w:kern w:val="0"/>
                      <w:sz w:val="21"/>
                      <w:szCs w:val="21"/>
                      <w:highlight w:val="none"/>
                    </w:rPr>
                    <w:t>容积</w:t>
                  </w:r>
                  <w:r>
                    <w:rPr>
                      <w:rFonts w:hint="eastAsia" w:ascii="Times New Roman" w:hAnsi="Times New Roman" w:cs="Times New Roman"/>
                      <w:snapToGrid w:val="0"/>
                      <w:kern w:val="0"/>
                      <w:sz w:val="21"/>
                      <w:szCs w:val="21"/>
                      <w:highlight w:val="none"/>
                      <w:lang w:val="en-US" w:eastAsia="zh-CN"/>
                    </w:rPr>
                    <w:t>3</w:t>
                  </w:r>
                  <w:r>
                    <w:rPr>
                      <w:rFonts w:hint="default" w:ascii="Times New Roman" w:hAnsi="Times New Roman" w:cs="Times New Roman"/>
                      <w:snapToGrid w:val="0"/>
                      <w:kern w:val="0"/>
                      <w:sz w:val="21"/>
                      <w:szCs w:val="21"/>
                      <w:highlight w:val="none"/>
                    </w:rPr>
                    <w:t>m</w:t>
                  </w:r>
                  <w:r>
                    <w:rPr>
                      <w:rFonts w:hint="default" w:ascii="Times New Roman" w:hAnsi="Times New Roman" w:cs="Times New Roman"/>
                      <w:snapToGrid w:val="0"/>
                      <w:kern w:val="0"/>
                      <w:sz w:val="21"/>
                      <w:szCs w:val="21"/>
                      <w:highlight w:val="none"/>
                      <w:vertAlign w:val="superscript"/>
                    </w:rPr>
                    <w:t>3</w:t>
                  </w:r>
                  <w:r>
                    <w:rPr>
                      <w:rFonts w:hint="default" w:ascii="Times New Roman" w:hAnsi="Times New Roman" w:cs="Times New Roman"/>
                      <w:snapToGrid w:val="0"/>
                      <w:kern w:val="0"/>
                      <w:sz w:val="21"/>
                      <w:szCs w:val="21"/>
                      <w:highlight w:val="none"/>
                    </w:rPr>
                    <w:t>，用于</w:t>
                  </w:r>
                  <w:r>
                    <w:rPr>
                      <w:rFonts w:hint="default" w:ascii="Times New Roman" w:hAnsi="Times New Roman" w:cs="Times New Roman"/>
                      <w:sz w:val="21"/>
                      <w:szCs w:val="21"/>
                      <w:highlight w:val="none"/>
                    </w:rPr>
                    <w:t>对食堂含油污水进行隔油处理。</w:t>
                  </w:r>
                </w:p>
              </w:tc>
              <w:tc>
                <w:tcPr>
                  <w:tcW w:w="1366" w:type="dxa"/>
                  <w:tcBorders>
                    <w:left w:val="single" w:color="auto" w:sz="4" w:space="0"/>
                  </w:tcBorders>
                  <w:noWrap w:val="0"/>
                  <w:vAlign w:val="center"/>
                </w:tcPr>
                <w:p>
                  <w:pPr>
                    <w:adjustRightInd w:val="0"/>
                    <w:snapToGrid w:val="0"/>
                    <w:spacing w:line="320" w:lineRule="exact"/>
                    <w:jc w:val="center"/>
                    <w:rPr>
                      <w:rFonts w:hint="default" w:ascii="Times New Roman" w:hAnsi="Times New Roman" w:cs="Times New Roman"/>
                      <w:iCs/>
                      <w:kern w:val="0"/>
                      <w:sz w:val="21"/>
                      <w:szCs w:val="21"/>
                      <w:highlight w:val="none"/>
                    </w:rPr>
                  </w:pPr>
                  <w:r>
                    <w:rPr>
                      <w:rFonts w:hint="default" w:ascii="Times New Roman" w:hAnsi="Times New Roman" w:cs="Times New Roman"/>
                      <w:iCs/>
                      <w:color w:val="000000"/>
                      <w:kern w:val="0"/>
                      <w:sz w:val="21"/>
                      <w:szCs w:val="21"/>
                      <w:highlight w:val="none"/>
                    </w:rPr>
                    <w:t>环评建议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33" w:hRule="atLeast"/>
              </w:trPr>
              <w:tc>
                <w:tcPr>
                  <w:tcW w:w="504" w:type="dxa"/>
                  <w:vMerge w:val="continue"/>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vMerge w:val="continue"/>
                  <w:noWrap w:val="0"/>
                  <w:vAlign w:val="center"/>
                </w:tcPr>
                <w:p>
                  <w:pPr>
                    <w:adjustRightInd w:val="0"/>
                    <w:snapToGrid w:val="0"/>
                    <w:spacing w:line="320" w:lineRule="exact"/>
                    <w:jc w:val="center"/>
                    <w:rPr>
                      <w:rFonts w:hint="default" w:ascii="Times New Roman" w:hAnsi="Times New Roman" w:cs="Times New Roman"/>
                      <w:kern w:val="0"/>
                      <w:sz w:val="21"/>
                      <w:szCs w:val="21"/>
                      <w:highlight w:val="none"/>
                    </w:rPr>
                  </w:pPr>
                </w:p>
              </w:tc>
              <w:tc>
                <w:tcPr>
                  <w:tcW w:w="5213" w:type="dxa"/>
                  <w:tcBorders>
                    <w:right w:val="single" w:color="auto" w:sz="4" w:space="0"/>
                  </w:tcBorders>
                  <w:noWrap w:val="0"/>
                  <w:tcMar>
                    <w:left w:w="0" w:type="dxa"/>
                    <w:right w:w="0" w:type="dxa"/>
                  </w:tcMar>
                  <w:vAlign w:val="center"/>
                </w:tcPr>
                <w:p>
                  <w:pPr>
                    <w:adjustRightInd w:val="0"/>
                    <w:snapToGrid w:val="0"/>
                    <w:spacing w:line="320" w:lineRule="exact"/>
                    <w:ind w:firstLine="2"/>
                    <w:jc w:val="left"/>
                    <w:rPr>
                      <w:rFonts w:hint="default" w:ascii="Times New Roman" w:hAnsi="Times New Roman" w:cs="Times New Roman"/>
                      <w:kern w:val="0"/>
                      <w:sz w:val="21"/>
                      <w:szCs w:val="21"/>
                      <w:highlight w:val="none"/>
                    </w:rPr>
                  </w:pPr>
                  <w:r>
                    <w:rPr>
                      <w:rFonts w:hint="eastAsia" w:ascii="Times New Roman" w:hAnsi="Times New Roman" w:cs="Times New Roman"/>
                      <w:sz w:val="21"/>
                      <w:szCs w:val="21"/>
                      <w:highlight w:val="none"/>
                      <w:lang w:val="en-US" w:eastAsia="zh-CN"/>
                    </w:rPr>
                    <w:t>4</w:t>
                  </w:r>
                  <w:r>
                    <w:rPr>
                      <w:rFonts w:hint="eastAsia" w:ascii="Times New Roman" w:hAnsi="Times New Roman" w:cs="Times New Roman"/>
                      <w:sz w:val="21"/>
                      <w:szCs w:val="21"/>
                      <w:highlight w:val="none"/>
                      <w:lang w:eastAsia="zh-CN"/>
                    </w:rPr>
                    <w:t>个</w:t>
                  </w:r>
                  <w:r>
                    <w:rPr>
                      <w:rFonts w:hint="default" w:ascii="Times New Roman" w:hAnsi="Times New Roman" w:cs="Times New Roman"/>
                      <w:sz w:val="21"/>
                      <w:szCs w:val="21"/>
                      <w:highlight w:val="none"/>
                    </w:rPr>
                    <w:t>化粪池</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总</w:t>
                  </w:r>
                  <w:r>
                    <w:rPr>
                      <w:rFonts w:hint="default" w:ascii="Times New Roman" w:hAnsi="Times New Roman" w:cs="Times New Roman"/>
                      <w:sz w:val="21"/>
                      <w:szCs w:val="21"/>
                      <w:highlight w:val="none"/>
                    </w:rPr>
                    <w:t>容积</w:t>
                  </w:r>
                  <w:r>
                    <w:rPr>
                      <w:rFonts w:hint="eastAsia" w:ascii="Times New Roman" w:hAnsi="Times New Roman" w:cs="Times New Roman"/>
                      <w:bCs/>
                      <w:snapToGrid w:val="0"/>
                      <w:color w:val="auto"/>
                      <w:kern w:val="0"/>
                      <w:sz w:val="21"/>
                      <w:szCs w:val="21"/>
                      <w:highlight w:val="none"/>
                      <w:lang w:val="en-US" w:eastAsia="zh-CN"/>
                    </w:rPr>
                    <w:t>100m</w:t>
                  </w:r>
                  <w:r>
                    <w:rPr>
                      <w:rFonts w:hint="default" w:ascii="Times New Roman" w:hAnsi="Times New Roman" w:cs="Times New Roman"/>
                      <w:bCs/>
                      <w:snapToGrid w:val="0"/>
                      <w:color w:val="auto"/>
                      <w:kern w:val="0"/>
                      <w:sz w:val="21"/>
                      <w:szCs w:val="21"/>
                      <w:highlight w:val="none"/>
                      <w:vertAlign w:val="superscript"/>
                    </w:rPr>
                    <w:t>3</w:t>
                  </w:r>
                  <w:r>
                    <w:rPr>
                      <w:rFonts w:hint="default" w:ascii="Times New Roman" w:hAnsi="Times New Roman" w:cs="Times New Roman"/>
                      <w:snapToGrid w:val="0"/>
                      <w:kern w:val="0"/>
                      <w:sz w:val="21"/>
                      <w:szCs w:val="21"/>
                      <w:highlight w:val="none"/>
                    </w:rPr>
                    <w:t>，</w:t>
                  </w:r>
                  <w:r>
                    <w:rPr>
                      <w:rFonts w:hint="default" w:ascii="Times New Roman" w:hAnsi="Times New Roman" w:cs="Times New Roman"/>
                      <w:kern w:val="0"/>
                      <w:sz w:val="21"/>
                      <w:szCs w:val="21"/>
                      <w:highlight w:val="none"/>
                    </w:rPr>
                    <w:t>用于</w:t>
                  </w:r>
                  <w:r>
                    <w:rPr>
                      <w:rFonts w:hint="default" w:ascii="Times New Roman" w:hAnsi="Times New Roman" w:cs="Times New Roman"/>
                      <w:iCs/>
                      <w:kern w:val="0"/>
                      <w:sz w:val="21"/>
                      <w:szCs w:val="21"/>
                      <w:highlight w:val="none"/>
                    </w:rPr>
                    <w:t>对</w:t>
                  </w:r>
                  <w:r>
                    <w:rPr>
                      <w:rFonts w:hint="eastAsia" w:ascii="Times New Roman" w:hAnsi="Times New Roman" w:cs="Times New Roman"/>
                      <w:iCs/>
                      <w:kern w:val="0"/>
                      <w:sz w:val="21"/>
                      <w:szCs w:val="21"/>
                      <w:highlight w:val="none"/>
                      <w:lang w:eastAsia="zh-CN"/>
                    </w:rPr>
                    <w:t>医疗废水及生活污水</w:t>
                  </w:r>
                  <w:r>
                    <w:rPr>
                      <w:rFonts w:hint="default" w:ascii="Times New Roman" w:hAnsi="Times New Roman" w:cs="Times New Roman"/>
                      <w:iCs/>
                      <w:kern w:val="0"/>
                      <w:sz w:val="21"/>
                      <w:szCs w:val="21"/>
                      <w:highlight w:val="none"/>
                    </w:rPr>
                    <w:t>进行</w:t>
                  </w:r>
                  <w:r>
                    <w:rPr>
                      <w:rFonts w:hint="default" w:ascii="Times New Roman" w:hAnsi="Times New Roman" w:cs="Times New Roman"/>
                      <w:iCs/>
                      <w:kern w:val="0"/>
                      <w:sz w:val="21"/>
                      <w:szCs w:val="21"/>
                      <w:highlight w:val="none"/>
                      <w:lang w:eastAsia="zh-CN"/>
                    </w:rPr>
                    <w:t>预</w:t>
                  </w:r>
                  <w:r>
                    <w:rPr>
                      <w:rFonts w:hint="default" w:ascii="Times New Roman" w:hAnsi="Times New Roman" w:cs="Times New Roman"/>
                      <w:iCs/>
                      <w:kern w:val="0"/>
                      <w:sz w:val="21"/>
                      <w:szCs w:val="21"/>
                      <w:highlight w:val="none"/>
                    </w:rPr>
                    <w:t>处理</w:t>
                  </w:r>
                </w:p>
              </w:tc>
              <w:tc>
                <w:tcPr>
                  <w:tcW w:w="1366" w:type="dxa"/>
                  <w:tcBorders>
                    <w:left w:val="single" w:color="auto" w:sz="4" w:space="0"/>
                  </w:tcBorders>
                  <w:noWrap w:val="0"/>
                  <w:vAlign w:val="center"/>
                </w:tcPr>
                <w:p>
                  <w:pPr>
                    <w:adjustRightInd w:val="0"/>
                    <w:snapToGrid w:val="0"/>
                    <w:spacing w:line="320" w:lineRule="exact"/>
                    <w:jc w:val="center"/>
                    <w:rPr>
                      <w:rFonts w:hint="default" w:ascii="Times New Roman" w:hAnsi="Times New Roman" w:cs="Times New Roman"/>
                      <w:iCs/>
                      <w:kern w:val="0"/>
                      <w:sz w:val="21"/>
                      <w:szCs w:val="21"/>
                      <w:highlight w:val="none"/>
                    </w:rPr>
                  </w:pPr>
                  <w:r>
                    <w:rPr>
                      <w:rFonts w:hint="eastAsia" w:ascii="Times New Roman" w:hAnsi="Times New Roman" w:cs="Times New Roman"/>
                      <w:bCs/>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33" w:hRule="atLeast"/>
              </w:trPr>
              <w:tc>
                <w:tcPr>
                  <w:tcW w:w="504" w:type="dxa"/>
                  <w:vMerge w:val="continue"/>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vMerge w:val="continue"/>
                  <w:noWrap w:val="0"/>
                  <w:vAlign w:val="center"/>
                </w:tcPr>
                <w:p>
                  <w:pPr>
                    <w:adjustRightInd w:val="0"/>
                    <w:snapToGrid w:val="0"/>
                    <w:spacing w:line="320" w:lineRule="exact"/>
                    <w:jc w:val="center"/>
                    <w:rPr>
                      <w:rFonts w:hint="default" w:ascii="Times New Roman" w:hAnsi="Times New Roman" w:cs="Times New Roman"/>
                      <w:kern w:val="0"/>
                      <w:sz w:val="21"/>
                      <w:szCs w:val="21"/>
                      <w:highlight w:val="none"/>
                    </w:rPr>
                  </w:pPr>
                </w:p>
              </w:tc>
              <w:tc>
                <w:tcPr>
                  <w:tcW w:w="5213" w:type="dxa"/>
                  <w:tcBorders>
                    <w:right w:val="single" w:color="auto" w:sz="4" w:space="0"/>
                  </w:tcBorders>
                  <w:noWrap w:val="0"/>
                  <w:tcMar>
                    <w:left w:w="0" w:type="dxa"/>
                    <w:right w:w="0" w:type="dxa"/>
                  </w:tcMar>
                  <w:vAlign w:val="center"/>
                </w:tcPr>
                <w:p>
                  <w:pPr>
                    <w:adjustRightInd w:val="0"/>
                    <w:snapToGrid w:val="0"/>
                    <w:spacing w:line="320" w:lineRule="exact"/>
                    <w:ind w:firstLine="2"/>
                    <w:jc w:val="left"/>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1个发热门诊污水消毒池，容积1m</w:t>
                  </w:r>
                  <w:r>
                    <w:rPr>
                      <w:rFonts w:hint="eastAsia" w:ascii="Times New Roman" w:hAnsi="Times New Roman" w:cs="Times New Roman"/>
                      <w:sz w:val="21"/>
                      <w:szCs w:val="21"/>
                      <w:highlight w:val="none"/>
                      <w:vertAlign w:val="superscript"/>
                      <w:lang w:val="en-US" w:eastAsia="zh-CN"/>
                    </w:rPr>
                    <w:t>3</w:t>
                  </w:r>
                  <w:r>
                    <w:rPr>
                      <w:rFonts w:hint="eastAsia" w:ascii="Times New Roman" w:hAnsi="Times New Roman" w:cs="Times New Roman"/>
                      <w:sz w:val="21"/>
                      <w:szCs w:val="21"/>
                      <w:highlight w:val="none"/>
                      <w:lang w:val="en-US" w:eastAsia="zh-CN"/>
                    </w:rPr>
                    <w:t>，用于发热门诊废水消毒预处理</w:t>
                  </w:r>
                </w:p>
              </w:tc>
              <w:tc>
                <w:tcPr>
                  <w:tcW w:w="1366" w:type="dxa"/>
                  <w:tcBorders>
                    <w:left w:val="single" w:color="auto" w:sz="4" w:space="0"/>
                  </w:tcBorders>
                  <w:noWrap w:val="0"/>
                  <w:vAlign w:val="center"/>
                </w:tcPr>
                <w:p>
                  <w:pPr>
                    <w:adjustRightInd w:val="0"/>
                    <w:snapToGrid w:val="0"/>
                    <w:spacing w:line="320" w:lineRule="exact"/>
                    <w:jc w:val="center"/>
                    <w:rPr>
                      <w:rFonts w:hint="default" w:ascii="Times New Roman" w:hAnsi="Times New Roman" w:cs="Times New Roman"/>
                      <w:bCs/>
                      <w:sz w:val="21"/>
                      <w:szCs w:val="21"/>
                      <w:highlight w:val="none"/>
                      <w:lang w:val="en-US" w:eastAsia="zh-CN"/>
                    </w:rPr>
                  </w:pPr>
                  <w:r>
                    <w:rPr>
                      <w:rFonts w:hint="eastAsia" w:ascii="Times New Roman" w:hAnsi="Times New Roman" w:cs="Times New Roman"/>
                      <w:bCs/>
                      <w:sz w:val="21"/>
                      <w:szCs w:val="21"/>
                      <w:highlight w:val="none"/>
                      <w:lang w:val="en-US" w:eastAsia="zh-CN"/>
                    </w:rPr>
                    <w:t>环评建议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22" w:hRule="atLeast"/>
              </w:trPr>
              <w:tc>
                <w:tcPr>
                  <w:tcW w:w="504" w:type="dxa"/>
                  <w:vMerge w:val="continue"/>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vMerge w:val="continue"/>
                  <w:noWrap w:val="0"/>
                  <w:vAlign w:val="center"/>
                </w:tcPr>
                <w:p>
                  <w:pPr>
                    <w:adjustRightInd w:val="0"/>
                    <w:snapToGrid w:val="0"/>
                    <w:spacing w:line="320" w:lineRule="exact"/>
                    <w:jc w:val="center"/>
                    <w:rPr>
                      <w:rFonts w:hint="default" w:ascii="Times New Roman" w:hAnsi="Times New Roman" w:cs="Times New Roman"/>
                      <w:kern w:val="0"/>
                      <w:sz w:val="21"/>
                      <w:szCs w:val="21"/>
                      <w:highlight w:val="none"/>
                    </w:rPr>
                  </w:pPr>
                </w:p>
              </w:tc>
              <w:tc>
                <w:tcPr>
                  <w:tcW w:w="5213" w:type="dxa"/>
                  <w:tcBorders>
                    <w:right w:val="single" w:color="auto" w:sz="4" w:space="0"/>
                  </w:tcBorders>
                  <w:noWrap w:val="0"/>
                  <w:tcMar>
                    <w:left w:w="0" w:type="dxa"/>
                    <w:right w:w="0" w:type="dxa"/>
                  </w:tcMar>
                  <w:vAlign w:val="center"/>
                </w:tcPr>
                <w:p>
                  <w:pPr>
                    <w:adjustRightInd w:val="0"/>
                    <w:snapToGrid w:val="0"/>
                    <w:spacing w:line="320" w:lineRule="exact"/>
                    <w:ind w:firstLine="2" w:firstLineChars="0"/>
                    <w:jc w:val="left"/>
                    <w:rPr>
                      <w:rFonts w:hint="eastAsia" w:ascii="Times New Roman" w:hAnsi="Times New Roman" w:eastAsia="宋体" w:cs="Times New Roman"/>
                      <w:snapToGrid w:val="0"/>
                      <w:kern w:val="0"/>
                      <w:sz w:val="21"/>
                      <w:szCs w:val="21"/>
                      <w:highlight w:val="none"/>
                      <w:lang w:val="en-US" w:eastAsia="zh-CN"/>
                    </w:rPr>
                  </w:pPr>
                  <w:r>
                    <w:rPr>
                      <w:rFonts w:hint="default" w:ascii="Times New Roman" w:hAnsi="Times New Roman" w:cs="Times New Roman"/>
                      <w:snapToGrid w:val="0"/>
                      <w:kern w:val="0"/>
                      <w:sz w:val="21"/>
                      <w:szCs w:val="21"/>
                      <w:highlight w:val="none"/>
                      <w:lang w:val="en-US" w:eastAsia="zh-CN"/>
                    </w:rPr>
                    <w:t>1</w:t>
                  </w:r>
                  <w:r>
                    <w:rPr>
                      <w:rFonts w:hint="default" w:ascii="Times New Roman" w:hAnsi="Times New Roman" w:cs="Times New Roman"/>
                      <w:snapToGrid w:val="0"/>
                      <w:kern w:val="0"/>
                      <w:sz w:val="21"/>
                      <w:szCs w:val="21"/>
                      <w:highlight w:val="none"/>
                    </w:rPr>
                    <w:t>套</w:t>
                  </w:r>
                  <w:r>
                    <w:rPr>
                      <w:rFonts w:hint="eastAsia" w:ascii="Times New Roman" w:hAnsi="Times New Roman" w:cs="Times New Roman"/>
                      <w:snapToGrid w:val="0"/>
                      <w:kern w:val="0"/>
                      <w:sz w:val="21"/>
                      <w:szCs w:val="21"/>
                      <w:highlight w:val="none"/>
                      <w:lang w:eastAsia="zh-CN"/>
                    </w:rPr>
                    <w:t>一体化污水处理设施</w:t>
                  </w:r>
                  <w:r>
                    <w:rPr>
                      <w:rFonts w:hint="default" w:ascii="Times New Roman" w:hAnsi="Times New Roman" w:cs="Times New Roman"/>
                      <w:snapToGrid w:val="0"/>
                      <w:kern w:val="0"/>
                      <w:sz w:val="21"/>
                      <w:szCs w:val="21"/>
                      <w:highlight w:val="none"/>
                    </w:rPr>
                    <w:t>，</w:t>
                  </w:r>
                  <w:r>
                    <w:rPr>
                      <w:rFonts w:hint="eastAsia" w:ascii="Times New Roman" w:hAnsi="Times New Roman" w:cs="Times New Roman"/>
                      <w:snapToGrid w:val="0"/>
                      <w:kern w:val="0"/>
                      <w:sz w:val="21"/>
                      <w:szCs w:val="21"/>
                      <w:highlight w:val="none"/>
                      <w:lang w:eastAsia="zh-CN"/>
                    </w:rPr>
                    <w:t>处理</w:t>
                  </w:r>
                  <w:r>
                    <w:rPr>
                      <w:rFonts w:hint="default" w:ascii="Times New Roman" w:hAnsi="Times New Roman" w:cs="Times New Roman"/>
                      <w:bCs/>
                      <w:snapToGrid w:val="0"/>
                      <w:kern w:val="0"/>
                      <w:sz w:val="21"/>
                      <w:szCs w:val="21"/>
                      <w:highlight w:val="none"/>
                    </w:rPr>
                    <w:t>能力</w:t>
                  </w:r>
                  <w:r>
                    <w:rPr>
                      <w:rFonts w:hint="eastAsia" w:ascii="Times New Roman" w:hAnsi="Times New Roman" w:cs="Times New Roman"/>
                      <w:bCs/>
                      <w:snapToGrid w:val="0"/>
                      <w:kern w:val="0"/>
                      <w:sz w:val="21"/>
                      <w:szCs w:val="21"/>
                      <w:highlight w:val="none"/>
                      <w:lang w:val="en-US" w:eastAsia="zh-CN"/>
                    </w:rPr>
                    <w:t>130</w:t>
                  </w:r>
                  <w:r>
                    <w:rPr>
                      <w:rFonts w:hint="default" w:ascii="Times New Roman" w:hAnsi="Times New Roman" w:cs="Times New Roman"/>
                      <w:bCs/>
                      <w:snapToGrid w:val="0"/>
                      <w:kern w:val="0"/>
                      <w:sz w:val="21"/>
                      <w:szCs w:val="21"/>
                      <w:highlight w:val="none"/>
                    </w:rPr>
                    <w:t>m</w:t>
                  </w:r>
                  <w:r>
                    <w:rPr>
                      <w:rFonts w:hint="default" w:ascii="Times New Roman" w:hAnsi="Times New Roman" w:cs="Times New Roman"/>
                      <w:bCs/>
                      <w:snapToGrid w:val="0"/>
                      <w:kern w:val="0"/>
                      <w:sz w:val="21"/>
                      <w:szCs w:val="21"/>
                      <w:highlight w:val="none"/>
                      <w:vertAlign w:val="superscript"/>
                    </w:rPr>
                    <w:t>3</w:t>
                  </w:r>
                  <w:r>
                    <w:rPr>
                      <w:rFonts w:hint="eastAsia" w:ascii="Times New Roman" w:hAnsi="Times New Roman" w:cs="Times New Roman"/>
                      <w:bCs/>
                      <w:snapToGrid w:val="0"/>
                      <w:kern w:val="0"/>
                      <w:sz w:val="21"/>
                      <w:szCs w:val="21"/>
                      <w:highlight w:val="none"/>
                      <w:vertAlign w:val="baseline"/>
                      <w:lang w:val="en-US" w:eastAsia="zh-CN"/>
                    </w:rPr>
                    <w:t>/d，</w:t>
                  </w:r>
                  <w:r>
                    <w:rPr>
                      <w:rFonts w:hint="default" w:ascii="Times New Roman" w:hAnsi="Times New Roman" w:cs="Times New Roman"/>
                      <w:sz w:val="21"/>
                      <w:szCs w:val="21"/>
                      <w:highlight w:val="none"/>
                    </w:rPr>
                    <w:t>用于</w:t>
                  </w:r>
                  <w:r>
                    <w:rPr>
                      <w:rFonts w:hint="default" w:ascii="Times New Roman" w:hAnsi="Times New Roman" w:cs="Times New Roman"/>
                      <w:iCs/>
                      <w:kern w:val="0"/>
                      <w:sz w:val="21"/>
                      <w:szCs w:val="21"/>
                      <w:highlight w:val="none"/>
                    </w:rPr>
                    <w:t>对医疗废水进一步处理</w:t>
                  </w:r>
                  <w:r>
                    <w:rPr>
                      <w:rFonts w:hint="eastAsia" w:ascii="Times New Roman" w:hAnsi="Times New Roman" w:cs="Times New Roman"/>
                      <w:iCs/>
                      <w:kern w:val="0"/>
                      <w:sz w:val="21"/>
                      <w:szCs w:val="21"/>
                      <w:highlight w:val="none"/>
                      <w:lang w:eastAsia="zh-CN"/>
                    </w:rPr>
                    <w:t>后达标外排</w:t>
                  </w:r>
                </w:p>
              </w:tc>
              <w:tc>
                <w:tcPr>
                  <w:tcW w:w="1366" w:type="dxa"/>
                  <w:tcBorders>
                    <w:left w:val="single" w:color="auto" w:sz="4" w:space="0"/>
                  </w:tcBorders>
                  <w:noWrap w:val="0"/>
                  <w:vAlign w:val="center"/>
                </w:tcPr>
                <w:p>
                  <w:pPr>
                    <w:adjustRightInd w:val="0"/>
                    <w:snapToGrid w:val="0"/>
                    <w:spacing w:line="320" w:lineRule="exact"/>
                    <w:jc w:val="center"/>
                    <w:rPr>
                      <w:rFonts w:hint="default" w:ascii="Times New Roman" w:hAnsi="Times New Roman" w:cs="Times New Roman"/>
                      <w:bCs/>
                      <w:sz w:val="21"/>
                      <w:szCs w:val="21"/>
                      <w:highlight w:val="none"/>
                      <w:lang w:val="en-US" w:eastAsia="zh-CN"/>
                    </w:rPr>
                  </w:pPr>
                  <w:r>
                    <w:rPr>
                      <w:rFonts w:hint="eastAsia" w:ascii="Times New Roman" w:hAnsi="Times New Roman" w:cs="Times New Roman"/>
                      <w:bCs/>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53" w:hRule="atLeast"/>
              </w:trPr>
              <w:tc>
                <w:tcPr>
                  <w:tcW w:w="504" w:type="dxa"/>
                  <w:vMerge w:val="continue"/>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noWrap w:val="0"/>
                  <w:vAlign w:val="center"/>
                </w:tcPr>
                <w:p>
                  <w:pPr>
                    <w:adjustRightInd w:val="0"/>
                    <w:snapToGrid w:val="0"/>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噪声治理</w:t>
                  </w:r>
                  <w:r>
                    <w:rPr>
                      <w:rFonts w:hint="default" w:ascii="Times New Roman" w:hAnsi="Times New Roman" w:cs="Times New Roman"/>
                      <w:kern w:val="0"/>
                      <w:sz w:val="21"/>
                      <w:szCs w:val="21"/>
                      <w:highlight w:val="none"/>
                    </w:rPr>
                    <w:t>工程</w:t>
                  </w:r>
                </w:p>
              </w:tc>
              <w:tc>
                <w:tcPr>
                  <w:tcW w:w="5213" w:type="dxa"/>
                  <w:tcBorders>
                    <w:right w:val="single" w:color="auto" w:sz="4" w:space="0"/>
                  </w:tcBorders>
                  <w:noWrap w:val="0"/>
                  <w:tcMar>
                    <w:left w:w="0" w:type="dxa"/>
                    <w:right w:w="0" w:type="dxa"/>
                  </w:tcMar>
                  <w:vAlign w:val="center"/>
                </w:tcPr>
                <w:p>
                  <w:pPr>
                    <w:adjustRightInd w:val="0"/>
                    <w:snapToGrid w:val="0"/>
                    <w:spacing w:line="320" w:lineRule="exact"/>
                    <w:jc w:val="left"/>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将水泵、备用发电机等高噪声设备设置在室内运行，并安装降噪装置</w:t>
                  </w:r>
                </w:p>
              </w:tc>
              <w:tc>
                <w:tcPr>
                  <w:tcW w:w="1366" w:type="dxa"/>
                  <w:tcBorders>
                    <w:left w:val="single" w:color="auto" w:sz="4" w:space="0"/>
                  </w:tcBorders>
                  <w:noWrap w:val="0"/>
                  <w:vAlign w:val="center"/>
                </w:tcPr>
                <w:p>
                  <w:pPr>
                    <w:adjustRightInd w:val="0"/>
                    <w:snapToGrid w:val="0"/>
                    <w:spacing w:line="320" w:lineRule="exact"/>
                    <w:jc w:val="center"/>
                    <w:rPr>
                      <w:rFonts w:hint="default" w:ascii="Times New Roman" w:hAnsi="Times New Roman" w:cs="Times New Roman"/>
                      <w:bCs/>
                      <w:sz w:val="21"/>
                      <w:szCs w:val="21"/>
                      <w:highlight w:val="none"/>
                    </w:rPr>
                  </w:pPr>
                  <w:r>
                    <w:rPr>
                      <w:rFonts w:hint="default" w:ascii="Times New Roman" w:hAnsi="Times New Roman" w:cs="Times New Roman"/>
                      <w:iCs/>
                      <w:color w:val="000000"/>
                      <w:kern w:val="0"/>
                      <w:sz w:val="21"/>
                      <w:szCs w:val="21"/>
                      <w:highlight w:val="none"/>
                    </w:rPr>
                    <w:t>环评建议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983" w:hRule="atLeast"/>
              </w:trPr>
              <w:tc>
                <w:tcPr>
                  <w:tcW w:w="504" w:type="dxa"/>
                  <w:vMerge w:val="continue"/>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vMerge w:val="restart"/>
                  <w:noWrap w:val="0"/>
                  <w:vAlign w:val="center"/>
                </w:tcPr>
                <w:p>
                  <w:pPr>
                    <w:adjustRightInd w:val="0"/>
                    <w:snapToGrid w:val="0"/>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固废治理工程</w:t>
                  </w:r>
                </w:p>
              </w:tc>
              <w:tc>
                <w:tcPr>
                  <w:tcW w:w="5213" w:type="dxa"/>
                  <w:tcBorders>
                    <w:right w:val="single" w:color="auto" w:sz="4" w:space="0"/>
                  </w:tcBorders>
                  <w:noWrap w:val="0"/>
                  <w:tcMar>
                    <w:left w:w="0" w:type="dxa"/>
                    <w:right w:w="0" w:type="dxa"/>
                  </w:tcMar>
                  <w:vAlign w:val="center"/>
                </w:tcPr>
                <w:p>
                  <w:pPr>
                    <w:adjustRightInd w:val="0"/>
                    <w:snapToGrid w:val="0"/>
                    <w:spacing w:line="320" w:lineRule="exact"/>
                    <w:jc w:val="left"/>
                    <w:rPr>
                      <w:rFonts w:hint="default" w:ascii="Times New Roman" w:hAnsi="Times New Roman" w:cs="Times New Roman"/>
                      <w:snapToGrid w:val="0"/>
                      <w:kern w:val="0"/>
                      <w:sz w:val="21"/>
                      <w:szCs w:val="21"/>
                      <w:highlight w:val="none"/>
                    </w:rPr>
                  </w:pPr>
                  <w:r>
                    <w:rPr>
                      <w:rFonts w:hint="default" w:ascii="Times New Roman" w:hAnsi="Times New Roman" w:cs="Times New Roman"/>
                      <w:snapToGrid w:val="0"/>
                      <w:kern w:val="0"/>
                      <w:sz w:val="21"/>
                      <w:szCs w:val="21"/>
                      <w:highlight w:val="none"/>
                      <w:lang w:val="en-US" w:eastAsia="zh-CN"/>
                    </w:rPr>
                    <w:t>1</w:t>
                  </w:r>
                  <w:r>
                    <w:rPr>
                      <w:rFonts w:hint="default" w:ascii="Times New Roman" w:hAnsi="Times New Roman" w:cs="Times New Roman"/>
                      <w:snapToGrid w:val="0"/>
                      <w:kern w:val="0"/>
                      <w:sz w:val="21"/>
                      <w:szCs w:val="21"/>
                      <w:highlight w:val="none"/>
                    </w:rPr>
                    <w:t>间医疗废物暂存间，</w:t>
                  </w:r>
                  <w:r>
                    <w:rPr>
                      <w:rFonts w:hint="eastAsia" w:ascii="Times New Roman" w:hAnsi="Times New Roman" w:cs="Times New Roman"/>
                      <w:snapToGrid w:val="0"/>
                      <w:kern w:val="0"/>
                      <w:sz w:val="21"/>
                      <w:szCs w:val="21"/>
                      <w:highlight w:val="none"/>
                      <w:lang w:eastAsia="zh-CN"/>
                    </w:rPr>
                    <w:t>位于</w:t>
                  </w:r>
                  <w:r>
                    <w:rPr>
                      <w:rFonts w:hint="eastAsia" w:ascii="Times New Roman" w:hAnsi="Times New Roman" w:cs="Times New Roman"/>
                      <w:snapToGrid w:val="0"/>
                      <w:kern w:val="0"/>
                      <w:sz w:val="21"/>
                      <w:szCs w:val="21"/>
                      <w:highlight w:val="none"/>
                      <w:lang w:val="en-US" w:eastAsia="zh-CN"/>
                    </w:rPr>
                    <w:t>污水处理站旁</w:t>
                  </w:r>
                  <w:r>
                    <w:rPr>
                      <w:rFonts w:hint="eastAsia" w:ascii="Times New Roman" w:hAnsi="Times New Roman" w:cs="Times New Roman"/>
                      <w:snapToGrid w:val="0"/>
                      <w:kern w:val="0"/>
                      <w:sz w:val="21"/>
                      <w:szCs w:val="21"/>
                      <w:highlight w:val="none"/>
                      <w:lang w:eastAsia="zh-CN"/>
                    </w:rPr>
                    <w:t>，建筑面积</w:t>
                  </w:r>
                  <w:r>
                    <w:rPr>
                      <w:rFonts w:hint="eastAsia" w:ascii="Times New Roman" w:hAnsi="Times New Roman" w:cs="Times New Roman"/>
                      <w:iCs/>
                      <w:kern w:val="0"/>
                      <w:sz w:val="21"/>
                      <w:szCs w:val="21"/>
                      <w:highlight w:val="none"/>
                      <w:lang w:val="en-US" w:eastAsia="zh-CN"/>
                    </w:rPr>
                    <w:t>20</w:t>
                  </w:r>
                  <w:r>
                    <w:rPr>
                      <w:rFonts w:hint="default" w:ascii="Times New Roman" w:hAnsi="Times New Roman" w:cs="Times New Roman"/>
                      <w:sz w:val="21"/>
                      <w:szCs w:val="21"/>
                      <w:highlight w:val="none"/>
                    </w:rPr>
                    <w:t>m</w:t>
                  </w:r>
                  <w:r>
                    <w:rPr>
                      <w:rFonts w:hint="default" w:ascii="Times New Roman" w:hAnsi="Times New Roman" w:cs="Times New Roman"/>
                      <w:sz w:val="21"/>
                      <w:szCs w:val="21"/>
                      <w:highlight w:val="none"/>
                      <w:vertAlign w:val="superscript"/>
                    </w:rPr>
                    <w:t>2</w:t>
                  </w:r>
                  <w:r>
                    <w:rPr>
                      <w:rFonts w:hint="default" w:ascii="Times New Roman" w:hAnsi="Times New Roman" w:cs="Times New Roman"/>
                      <w:sz w:val="21"/>
                      <w:szCs w:val="21"/>
                      <w:highlight w:val="none"/>
                    </w:rPr>
                    <w:t>，</w:t>
                  </w:r>
                  <w:r>
                    <w:rPr>
                      <w:rFonts w:hint="default" w:ascii="Times New Roman" w:hAnsi="Times New Roman" w:cs="Times New Roman"/>
                      <w:snapToGrid w:val="0"/>
                      <w:kern w:val="0"/>
                      <w:sz w:val="21"/>
                      <w:szCs w:val="21"/>
                      <w:highlight w:val="none"/>
                    </w:rPr>
                    <w:t>配备医疗废物专用分类暂存容器，对医疗废物进行</w:t>
                  </w:r>
                  <w:r>
                    <w:rPr>
                      <w:rFonts w:hint="default" w:ascii="Times New Roman" w:hAnsi="Times New Roman" w:cs="Times New Roman"/>
                      <w:snapToGrid w:val="0"/>
                      <w:kern w:val="0"/>
                      <w:sz w:val="21"/>
                      <w:szCs w:val="21"/>
                      <w:highlight w:val="none"/>
                      <w:lang w:eastAsia="zh-CN"/>
                    </w:rPr>
                    <w:t>临时贮存</w:t>
                  </w:r>
                  <w:r>
                    <w:rPr>
                      <w:rFonts w:hint="default" w:ascii="Times New Roman" w:hAnsi="Times New Roman" w:cs="Times New Roman"/>
                      <w:snapToGrid w:val="0"/>
                      <w:kern w:val="0"/>
                      <w:sz w:val="21"/>
                      <w:szCs w:val="21"/>
                      <w:highlight w:val="none"/>
                    </w:rPr>
                    <w:t>，做到防风、防雨、防晒及防渗等要求</w:t>
                  </w:r>
                </w:p>
              </w:tc>
              <w:tc>
                <w:tcPr>
                  <w:tcW w:w="1366" w:type="dxa"/>
                  <w:tcBorders>
                    <w:left w:val="single" w:color="auto" w:sz="4" w:space="0"/>
                  </w:tcBorders>
                  <w:noWrap w:val="0"/>
                  <w:vAlign w:val="center"/>
                </w:tcPr>
                <w:p>
                  <w:pPr>
                    <w:adjustRightInd w:val="0"/>
                    <w:snapToGrid w:val="0"/>
                    <w:spacing w:line="320" w:lineRule="exact"/>
                    <w:jc w:val="center"/>
                    <w:rPr>
                      <w:rFonts w:hint="default" w:ascii="Times New Roman" w:hAnsi="Times New Roman" w:eastAsia="宋体" w:cs="Times New Roman"/>
                      <w:bCs/>
                      <w:sz w:val="21"/>
                      <w:szCs w:val="21"/>
                      <w:highlight w:val="none"/>
                      <w:lang w:eastAsia="zh-CN"/>
                    </w:rPr>
                  </w:pPr>
                  <w:r>
                    <w:rPr>
                      <w:rFonts w:hint="eastAsia" w:ascii="Times New Roman" w:hAnsi="Times New Roman" w:cs="Times New Roman"/>
                      <w:bCs/>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653" w:hRule="atLeast"/>
              </w:trPr>
              <w:tc>
                <w:tcPr>
                  <w:tcW w:w="504" w:type="dxa"/>
                  <w:vMerge w:val="continue"/>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vMerge w:val="continue"/>
                  <w:noWrap w:val="0"/>
                  <w:vAlign w:val="center"/>
                </w:tcPr>
                <w:p>
                  <w:pPr>
                    <w:adjustRightInd w:val="0"/>
                    <w:snapToGrid w:val="0"/>
                    <w:spacing w:line="320" w:lineRule="exact"/>
                    <w:jc w:val="center"/>
                    <w:rPr>
                      <w:rFonts w:hint="default" w:ascii="Times New Roman" w:hAnsi="Times New Roman" w:cs="Times New Roman"/>
                      <w:sz w:val="21"/>
                      <w:szCs w:val="21"/>
                      <w:highlight w:val="none"/>
                    </w:rPr>
                  </w:pPr>
                </w:p>
              </w:tc>
              <w:tc>
                <w:tcPr>
                  <w:tcW w:w="5213" w:type="dxa"/>
                  <w:tcBorders>
                    <w:right w:val="single" w:color="auto" w:sz="4" w:space="0"/>
                  </w:tcBorders>
                  <w:noWrap w:val="0"/>
                  <w:tcMar>
                    <w:left w:w="0" w:type="dxa"/>
                    <w:right w:w="0" w:type="dxa"/>
                  </w:tcMar>
                  <w:vAlign w:val="center"/>
                </w:tcPr>
                <w:p>
                  <w:pPr>
                    <w:adjustRightInd w:val="0"/>
                    <w:snapToGrid w:val="0"/>
                    <w:spacing w:line="320" w:lineRule="exact"/>
                    <w:jc w:val="left"/>
                    <w:rPr>
                      <w:rFonts w:hint="default" w:ascii="Times New Roman" w:hAnsi="Times New Roman" w:cs="Times New Roman"/>
                      <w:snapToGrid w:val="0"/>
                      <w:kern w:val="0"/>
                      <w:sz w:val="21"/>
                      <w:szCs w:val="21"/>
                      <w:highlight w:val="none"/>
                    </w:rPr>
                  </w:pPr>
                  <w:r>
                    <w:rPr>
                      <w:rStyle w:val="21"/>
                      <w:rFonts w:hint="default" w:ascii="Times New Roman" w:hAnsi="Times New Roman" w:cs="Times New Roman"/>
                      <w:sz w:val="21"/>
                      <w:szCs w:val="21"/>
                      <w:highlight w:val="none"/>
                    </w:rPr>
                    <w:t>1台</w:t>
                  </w:r>
                  <w:r>
                    <w:rPr>
                      <w:rFonts w:hint="default" w:ascii="Times New Roman" w:hAnsi="Times New Roman" w:cs="Times New Roman"/>
                      <w:snapToGrid w:val="0"/>
                      <w:kern w:val="0"/>
                      <w:sz w:val="21"/>
                      <w:szCs w:val="21"/>
                      <w:highlight w:val="none"/>
                    </w:rPr>
                    <w:t>病理性医疗废物贮存专用移动式冰柜，用于对病理性医疗废物进行临时贮存</w:t>
                  </w:r>
                </w:p>
              </w:tc>
              <w:tc>
                <w:tcPr>
                  <w:tcW w:w="1366" w:type="dxa"/>
                  <w:tcBorders>
                    <w:left w:val="single" w:color="auto" w:sz="4" w:space="0"/>
                  </w:tcBorders>
                  <w:noWrap w:val="0"/>
                  <w:vAlign w:val="center"/>
                </w:tcPr>
                <w:p>
                  <w:pPr>
                    <w:adjustRightInd w:val="0"/>
                    <w:snapToGrid w:val="0"/>
                    <w:spacing w:line="320" w:lineRule="exact"/>
                    <w:jc w:val="center"/>
                    <w:rPr>
                      <w:rFonts w:hint="default" w:ascii="Times New Roman" w:hAnsi="Times New Roman" w:cs="Times New Roman"/>
                      <w:bCs/>
                      <w:sz w:val="21"/>
                      <w:szCs w:val="21"/>
                      <w:highlight w:val="none"/>
                    </w:rPr>
                  </w:pPr>
                  <w:r>
                    <w:rPr>
                      <w:rFonts w:hint="eastAsia" w:ascii="Times New Roman" w:hAnsi="Times New Roman" w:cs="Times New Roman"/>
                      <w:bCs/>
                      <w:sz w:val="21"/>
                      <w:szCs w:val="21"/>
                      <w:highlight w:val="none"/>
                      <w:lang w:eastAsia="zh-CN"/>
                    </w:rPr>
                    <w:t>主体设计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29" w:hRule="atLeast"/>
              </w:trPr>
              <w:tc>
                <w:tcPr>
                  <w:tcW w:w="504" w:type="dxa"/>
                  <w:vMerge w:val="continue"/>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vMerge w:val="continue"/>
                  <w:noWrap w:val="0"/>
                  <w:vAlign w:val="center"/>
                </w:tcPr>
                <w:p>
                  <w:pPr>
                    <w:adjustRightInd w:val="0"/>
                    <w:snapToGrid w:val="0"/>
                    <w:spacing w:line="320" w:lineRule="exact"/>
                    <w:jc w:val="center"/>
                    <w:rPr>
                      <w:rFonts w:hint="default" w:ascii="Times New Roman" w:hAnsi="Times New Roman" w:cs="Times New Roman"/>
                      <w:sz w:val="21"/>
                      <w:szCs w:val="21"/>
                      <w:highlight w:val="none"/>
                    </w:rPr>
                  </w:pPr>
                </w:p>
              </w:tc>
              <w:tc>
                <w:tcPr>
                  <w:tcW w:w="5213" w:type="dxa"/>
                  <w:tcBorders>
                    <w:right w:val="single" w:color="auto" w:sz="4" w:space="0"/>
                  </w:tcBorders>
                  <w:noWrap w:val="0"/>
                  <w:tcMar>
                    <w:left w:w="0" w:type="dxa"/>
                    <w:right w:w="0" w:type="dxa"/>
                  </w:tcMar>
                  <w:vAlign w:val="center"/>
                </w:tcPr>
                <w:p>
                  <w:pPr>
                    <w:adjustRightInd w:val="0"/>
                    <w:snapToGrid w:val="0"/>
                    <w:spacing w:line="320" w:lineRule="exact"/>
                    <w:jc w:val="left"/>
                    <w:rPr>
                      <w:rFonts w:hint="eastAsia" w:ascii="Times New Roman" w:hAnsi="Times New Roman" w:eastAsia="宋体" w:cs="Times New Roman"/>
                      <w:snapToGrid w:val="0"/>
                      <w:kern w:val="0"/>
                      <w:sz w:val="21"/>
                      <w:szCs w:val="21"/>
                      <w:highlight w:val="none"/>
                      <w:lang w:val="en-US" w:eastAsia="zh-CN"/>
                    </w:rPr>
                  </w:pPr>
                  <w:r>
                    <w:rPr>
                      <w:rFonts w:hint="eastAsia" w:ascii="Times New Roman" w:hAnsi="Times New Roman" w:cs="Times New Roman"/>
                      <w:iCs/>
                      <w:kern w:val="0"/>
                      <w:sz w:val="21"/>
                      <w:szCs w:val="21"/>
                      <w:highlight w:val="none"/>
                      <w:lang w:val="en-US" w:eastAsia="zh-CN"/>
                    </w:rPr>
                    <w:t>1个生活垃圾收集房，</w:t>
                  </w:r>
                  <w:r>
                    <w:rPr>
                      <w:rFonts w:hint="default" w:ascii="Times New Roman" w:hAnsi="Times New Roman" w:cs="Times New Roman"/>
                      <w:iCs/>
                      <w:kern w:val="0"/>
                      <w:sz w:val="21"/>
                      <w:szCs w:val="21"/>
                      <w:highlight w:val="none"/>
                    </w:rPr>
                    <w:t>面积</w:t>
                  </w:r>
                  <w:r>
                    <w:rPr>
                      <w:rFonts w:hint="eastAsia" w:ascii="Times New Roman" w:hAnsi="Times New Roman" w:cs="Times New Roman"/>
                      <w:iCs/>
                      <w:kern w:val="0"/>
                      <w:sz w:val="21"/>
                      <w:szCs w:val="21"/>
                      <w:highlight w:val="none"/>
                      <w:lang w:val="en-US" w:eastAsia="zh-CN"/>
                    </w:rPr>
                    <w:t>15</w:t>
                  </w:r>
                  <w:r>
                    <w:rPr>
                      <w:rFonts w:hint="default" w:ascii="Times New Roman" w:hAnsi="Times New Roman" w:cs="Times New Roman"/>
                      <w:sz w:val="21"/>
                      <w:szCs w:val="21"/>
                      <w:highlight w:val="none"/>
                    </w:rPr>
                    <w:t>m</w:t>
                  </w:r>
                  <w:r>
                    <w:rPr>
                      <w:rFonts w:hint="default" w:ascii="Times New Roman" w:hAnsi="Times New Roman" w:cs="Times New Roman"/>
                      <w:sz w:val="21"/>
                      <w:szCs w:val="21"/>
                      <w:highlight w:val="none"/>
                      <w:vertAlign w:val="superscript"/>
                    </w:rPr>
                    <w:t>2</w:t>
                  </w:r>
                  <w:r>
                    <w:rPr>
                      <w:rFonts w:hint="default" w:ascii="Times New Roman" w:hAnsi="Times New Roman" w:cs="Times New Roman"/>
                      <w:sz w:val="21"/>
                      <w:szCs w:val="21"/>
                      <w:highlight w:val="none"/>
                    </w:rPr>
                    <w:t>，</w:t>
                  </w:r>
                  <w:r>
                    <w:rPr>
                      <w:rFonts w:hint="default" w:ascii="Times New Roman" w:hAnsi="Times New Roman" w:cs="Times New Roman"/>
                      <w:snapToGrid w:val="0"/>
                      <w:kern w:val="0"/>
                      <w:sz w:val="21"/>
                      <w:szCs w:val="21"/>
                      <w:highlight w:val="none"/>
                    </w:rPr>
                    <w:t>集中收集生活垃圾</w:t>
                  </w:r>
                  <w:r>
                    <w:rPr>
                      <w:rFonts w:hint="eastAsia" w:ascii="Times New Roman" w:hAnsi="Times New Roman" w:cs="Times New Roman"/>
                      <w:snapToGrid w:val="0"/>
                      <w:kern w:val="0"/>
                      <w:sz w:val="21"/>
                      <w:szCs w:val="21"/>
                      <w:highlight w:val="none"/>
                      <w:lang w:eastAsia="zh-CN"/>
                    </w:rPr>
                    <w:t>，同时院内及各楼层设置若干垃圾收集桶</w:t>
                  </w:r>
                </w:p>
              </w:tc>
              <w:tc>
                <w:tcPr>
                  <w:tcW w:w="1366" w:type="dxa"/>
                  <w:tcBorders>
                    <w:left w:val="single" w:color="auto" w:sz="4" w:space="0"/>
                  </w:tcBorders>
                  <w:noWrap w:val="0"/>
                  <w:vAlign w:val="center"/>
                </w:tcPr>
                <w:p>
                  <w:pPr>
                    <w:adjustRightInd w:val="0"/>
                    <w:snapToGrid w:val="0"/>
                    <w:spacing w:line="320" w:lineRule="exact"/>
                    <w:jc w:val="center"/>
                    <w:rPr>
                      <w:rFonts w:hint="default" w:ascii="Times New Roman" w:hAnsi="Times New Roman" w:eastAsia="宋体" w:cs="Times New Roman"/>
                      <w:kern w:val="0"/>
                      <w:sz w:val="21"/>
                      <w:szCs w:val="21"/>
                      <w:highlight w:val="none"/>
                      <w:lang w:eastAsia="zh-CN"/>
                    </w:rPr>
                  </w:pPr>
                  <w:r>
                    <w:rPr>
                      <w:rFonts w:hint="eastAsia" w:ascii="Times New Roman" w:hAnsi="Times New Roman" w:cs="Times New Roman"/>
                      <w:bCs/>
                      <w:sz w:val="21"/>
                      <w:szCs w:val="21"/>
                      <w:highlight w:val="none"/>
                      <w:lang w:val="en-US" w:eastAsia="zh-CN"/>
                    </w:rPr>
                    <w:t>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34" w:hRule="atLeast"/>
              </w:trPr>
              <w:tc>
                <w:tcPr>
                  <w:tcW w:w="504" w:type="dxa"/>
                  <w:vMerge w:val="continue"/>
                  <w:noWrap w:val="0"/>
                  <w:tcMar>
                    <w:left w:w="0" w:type="dxa"/>
                    <w:right w:w="0" w:type="dxa"/>
                  </w:tcMar>
                  <w:vAlign w:val="center"/>
                </w:tcPr>
                <w:p>
                  <w:pPr>
                    <w:widowControl/>
                    <w:adjustRightInd w:val="0"/>
                    <w:snapToGrid w:val="0"/>
                    <w:spacing w:line="320" w:lineRule="exact"/>
                    <w:jc w:val="center"/>
                    <w:rPr>
                      <w:rFonts w:hint="default" w:ascii="Times New Roman" w:hAnsi="Times New Roman" w:cs="Times New Roman"/>
                      <w:kern w:val="0"/>
                      <w:sz w:val="21"/>
                      <w:szCs w:val="21"/>
                      <w:highlight w:val="none"/>
                    </w:rPr>
                  </w:pPr>
                </w:p>
              </w:tc>
              <w:tc>
                <w:tcPr>
                  <w:tcW w:w="1325" w:type="dxa"/>
                  <w:noWrap w:val="0"/>
                  <w:vAlign w:val="center"/>
                </w:tcPr>
                <w:p>
                  <w:pPr>
                    <w:adjustRightInd w:val="0"/>
                    <w:snapToGrid w:val="0"/>
                    <w:spacing w:line="320" w:lineRule="exac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绿化建设</w:t>
                  </w:r>
                </w:p>
              </w:tc>
              <w:tc>
                <w:tcPr>
                  <w:tcW w:w="5213" w:type="dxa"/>
                  <w:tcBorders>
                    <w:right w:val="single" w:color="auto" w:sz="4" w:space="0"/>
                  </w:tcBorders>
                  <w:noWrap w:val="0"/>
                  <w:tcMar>
                    <w:left w:w="0" w:type="dxa"/>
                    <w:right w:w="0" w:type="dxa"/>
                  </w:tcMar>
                  <w:vAlign w:val="center"/>
                </w:tcPr>
                <w:p>
                  <w:pPr>
                    <w:adjustRightInd w:val="0"/>
                    <w:snapToGrid w:val="0"/>
                    <w:spacing w:line="320" w:lineRule="exact"/>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绿</w:t>
                  </w:r>
                  <w:r>
                    <w:rPr>
                      <w:rFonts w:hint="eastAsia" w:ascii="Times New Roman" w:hAnsi="Times New Roman" w:cs="Times New Roman"/>
                      <w:kern w:val="0"/>
                      <w:sz w:val="21"/>
                      <w:szCs w:val="21"/>
                      <w:highlight w:val="none"/>
                      <w:lang w:eastAsia="zh-CN"/>
                    </w:rPr>
                    <w:t>地</w:t>
                  </w:r>
                  <w:r>
                    <w:rPr>
                      <w:rFonts w:hint="default" w:ascii="Times New Roman" w:hAnsi="Times New Roman" w:cs="Times New Roman"/>
                      <w:kern w:val="0"/>
                      <w:sz w:val="21"/>
                      <w:szCs w:val="21"/>
                      <w:highlight w:val="none"/>
                    </w:rPr>
                    <w:t>面积</w:t>
                  </w:r>
                  <w:r>
                    <w:rPr>
                      <w:rFonts w:hint="eastAsia" w:ascii="Times New Roman" w:hAnsi="Times New Roman" w:cs="Times New Roman"/>
                      <w:snapToGrid w:val="0"/>
                      <w:kern w:val="0"/>
                      <w:sz w:val="21"/>
                      <w:szCs w:val="21"/>
                      <w:highlight w:val="none"/>
                      <w:lang w:val="en-US" w:eastAsia="zh-CN"/>
                    </w:rPr>
                    <w:t>1200</w:t>
                  </w:r>
                  <w:r>
                    <w:rPr>
                      <w:rFonts w:hint="default" w:ascii="Times New Roman" w:hAnsi="Times New Roman" w:cs="Times New Roman"/>
                      <w:bCs/>
                      <w:sz w:val="21"/>
                      <w:szCs w:val="21"/>
                      <w:highlight w:val="none"/>
                    </w:rPr>
                    <w:t>m</w:t>
                  </w:r>
                  <w:r>
                    <w:rPr>
                      <w:rFonts w:hint="default" w:ascii="Times New Roman" w:hAnsi="Times New Roman" w:cs="Times New Roman"/>
                      <w:bCs/>
                      <w:sz w:val="21"/>
                      <w:szCs w:val="21"/>
                      <w:highlight w:val="none"/>
                      <w:vertAlign w:val="superscript"/>
                    </w:rPr>
                    <w:t>2</w:t>
                  </w:r>
                </w:p>
              </w:tc>
              <w:tc>
                <w:tcPr>
                  <w:tcW w:w="1366" w:type="dxa"/>
                  <w:tcBorders>
                    <w:left w:val="single" w:color="auto" w:sz="4" w:space="0"/>
                  </w:tcBorders>
                  <w:noWrap w:val="0"/>
                  <w:vAlign w:val="center"/>
                </w:tcPr>
                <w:p>
                  <w:pPr>
                    <w:adjustRightInd w:val="0"/>
                    <w:snapToGrid w:val="0"/>
                    <w:spacing w:line="320" w:lineRule="exact"/>
                    <w:jc w:val="center"/>
                    <w:rPr>
                      <w:rFonts w:hint="default" w:ascii="Times New Roman" w:hAnsi="Times New Roman" w:cs="Times New Roman"/>
                      <w:kern w:val="0"/>
                      <w:sz w:val="21"/>
                      <w:szCs w:val="21"/>
                      <w:highlight w:val="none"/>
                    </w:rPr>
                  </w:pPr>
                  <w:r>
                    <w:rPr>
                      <w:rFonts w:hint="eastAsia" w:ascii="Times New Roman" w:hAnsi="Times New Roman" w:cs="Times New Roman"/>
                      <w:bCs/>
                      <w:sz w:val="21"/>
                      <w:szCs w:val="21"/>
                      <w:highlight w:val="none"/>
                      <w:lang w:val="en-US" w:eastAsia="zh-CN"/>
                    </w:rPr>
                    <w:t>已建成</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baseline"/>
              <w:rPr>
                <w:b/>
                <w:snapToGrid w:val="0"/>
                <w:kern w:val="0"/>
                <w:sz w:val="24"/>
                <w:highlight w:val="none"/>
              </w:rPr>
            </w:pPr>
            <w:r>
              <w:rPr>
                <w:rFonts w:hint="eastAsia" w:ascii="Times New Roman" w:eastAsia="宋体"/>
                <w:b/>
                <w:bCs/>
                <w:sz w:val="24"/>
                <w:szCs w:val="24"/>
                <w:lang w:val="en-US" w:eastAsia="zh-CN"/>
              </w:rPr>
              <w:t>三</w:t>
            </w:r>
            <w:r>
              <w:rPr>
                <w:rFonts w:ascii="Times New Roman" w:eastAsia="宋体"/>
                <w:b/>
                <w:bCs/>
                <w:sz w:val="24"/>
                <w:szCs w:val="24"/>
              </w:rPr>
              <w:t>、</w:t>
            </w:r>
            <w:r>
              <w:rPr>
                <w:b/>
                <w:snapToGrid w:val="0"/>
                <w:kern w:val="0"/>
                <w:sz w:val="24"/>
                <w:highlight w:val="none"/>
              </w:rPr>
              <w:t>主要技术经济指标</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baseline"/>
              <w:rPr>
                <w:rFonts w:hint="default" w:ascii="Times New Roman" w:hAnsi="Times New Roman" w:cs="Times New Roman"/>
                <w:snapToGrid w:val="0"/>
                <w:kern w:val="0"/>
                <w:sz w:val="24"/>
                <w:highlight w:val="none"/>
              </w:rPr>
            </w:pPr>
            <w:r>
              <w:rPr>
                <w:snapToGrid w:val="0"/>
                <w:kern w:val="0"/>
                <w:sz w:val="24"/>
                <w:highlight w:val="none"/>
              </w:rPr>
              <w:t>项目</w:t>
            </w:r>
            <w:r>
              <w:rPr>
                <w:rFonts w:hint="eastAsia"/>
                <w:snapToGrid w:val="0"/>
                <w:kern w:val="0"/>
                <w:sz w:val="24"/>
                <w:highlight w:val="none"/>
                <w:lang w:eastAsia="zh-CN"/>
              </w:rPr>
              <w:t>迁建</w:t>
            </w:r>
            <w:r>
              <w:rPr>
                <w:rFonts w:hint="eastAsia"/>
                <w:snapToGrid w:val="0"/>
                <w:kern w:val="0"/>
                <w:sz w:val="24"/>
                <w:highlight w:val="none"/>
              </w:rPr>
              <w:t>完成</w:t>
            </w:r>
            <w:r>
              <w:rPr>
                <w:snapToGrid w:val="0"/>
                <w:kern w:val="0"/>
                <w:sz w:val="24"/>
                <w:highlight w:val="none"/>
              </w:rPr>
              <w:t>后</w:t>
            </w:r>
            <w:r>
              <w:rPr>
                <w:rFonts w:hint="eastAsia"/>
                <w:snapToGrid w:val="0"/>
                <w:kern w:val="0"/>
                <w:sz w:val="24"/>
                <w:highlight w:val="none"/>
                <w:lang w:eastAsia="zh-CN"/>
              </w:rPr>
              <w:t>医院</w:t>
            </w:r>
            <w:r>
              <w:rPr>
                <w:snapToGrid w:val="0"/>
                <w:kern w:val="0"/>
                <w:sz w:val="24"/>
                <w:highlight w:val="none"/>
              </w:rPr>
              <w:t>主要技术经济</w:t>
            </w:r>
            <w:r>
              <w:rPr>
                <w:rFonts w:hint="default" w:ascii="Times New Roman" w:hAnsi="Times New Roman" w:cs="Times New Roman"/>
                <w:snapToGrid w:val="0"/>
                <w:kern w:val="0"/>
                <w:sz w:val="24"/>
                <w:highlight w:val="none"/>
              </w:rPr>
              <w:t>指标见表</w:t>
            </w:r>
            <w:r>
              <w:rPr>
                <w:rFonts w:hint="eastAsia" w:ascii="Times New Roman" w:hAnsi="Times New Roman" w:cs="Times New Roman"/>
                <w:snapToGrid w:val="0"/>
                <w:kern w:val="0"/>
                <w:sz w:val="24"/>
                <w:highlight w:val="none"/>
                <w:lang w:val="en-US" w:eastAsia="zh-CN"/>
              </w:rPr>
              <w:t>2</w:t>
            </w:r>
            <w:r>
              <w:rPr>
                <w:rFonts w:hint="default" w:ascii="Times New Roman" w:hAnsi="Times New Roman" w:cs="Times New Roman"/>
                <w:snapToGrid w:val="0"/>
                <w:kern w:val="0"/>
                <w:sz w:val="24"/>
                <w:highlight w:val="none"/>
              </w:rPr>
              <w:t>-</w:t>
            </w:r>
            <w:r>
              <w:rPr>
                <w:rFonts w:hint="default" w:ascii="Times New Roman" w:hAnsi="Times New Roman" w:cs="Times New Roman"/>
                <w:snapToGrid w:val="0"/>
                <w:kern w:val="0"/>
                <w:sz w:val="24"/>
                <w:highlight w:val="none"/>
                <w:lang w:val="en-US" w:eastAsia="zh-CN"/>
              </w:rPr>
              <w:t>5、</w:t>
            </w:r>
            <w:r>
              <w:rPr>
                <w:rFonts w:hint="eastAsia" w:ascii="Times New Roman" w:hAnsi="Times New Roman" w:cs="Times New Roman"/>
                <w:snapToGrid w:val="0"/>
                <w:kern w:val="0"/>
                <w:sz w:val="24"/>
                <w:highlight w:val="none"/>
                <w:lang w:val="en-US" w:eastAsia="zh-CN"/>
              </w:rPr>
              <w:t>2</w:t>
            </w:r>
            <w:r>
              <w:rPr>
                <w:rFonts w:hint="default" w:ascii="Times New Roman" w:hAnsi="Times New Roman" w:cs="Times New Roman"/>
                <w:snapToGrid w:val="0"/>
                <w:kern w:val="0"/>
                <w:sz w:val="24"/>
                <w:highlight w:val="none"/>
                <w:lang w:val="en-US" w:eastAsia="zh-CN"/>
              </w:rPr>
              <w:t>-6</w:t>
            </w:r>
            <w:r>
              <w:rPr>
                <w:rFonts w:hint="default" w:ascii="Times New Roman" w:hAnsi="Times New Roman" w:cs="Times New Roman"/>
                <w:snapToGrid w:val="0"/>
                <w:kern w:val="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1"/>
                <w:szCs w:val="21"/>
                <w:highlight w:val="none"/>
              </w:rPr>
            </w:pPr>
            <w:r>
              <w:rPr>
                <w:rFonts w:hint="default" w:ascii="Times New Roman" w:hAnsi="Times New Roman" w:cs="Times New Roman"/>
                <w:b/>
                <w:sz w:val="21"/>
                <w:szCs w:val="21"/>
                <w:highlight w:val="none"/>
              </w:rPr>
              <w:t>表</w:t>
            </w:r>
            <w:r>
              <w:rPr>
                <w:rFonts w:hint="eastAsia" w:ascii="Times New Roman" w:hAnsi="Times New Roman" w:cs="Times New Roman"/>
                <w:b/>
                <w:sz w:val="21"/>
                <w:szCs w:val="21"/>
                <w:highlight w:val="none"/>
                <w:lang w:val="en-US" w:eastAsia="zh-CN"/>
              </w:rPr>
              <w:t>2</w:t>
            </w:r>
            <w:r>
              <w:rPr>
                <w:rFonts w:hint="default" w:ascii="Times New Roman" w:hAnsi="Times New Roman" w:cs="Times New Roman"/>
                <w:b/>
                <w:sz w:val="21"/>
                <w:szCs w:val="21"/>
                <w:highlight w:val="none"/>
              </w:rPr>
              <w:t>-</w:t>
            </w:r>
            <w:r>
              <w:rPr>
                <w:rFonts w:hint="default" w:ascii="Times New Roman" w:hAnsi="Times New Roman" w:cs="Times New Roman"/>
                <w:b/>
                <w:sz w:val="21"/>
                <w:szCs w:val="21"/>
                <w:highlight w:val="none"/>
                <w:lang w:val="en-US" w:eastAsia="zh-CN"/>
              </w:rPr>
              <w:t xml:space="preserve">5   </w:t>
            </w:r>
            <w:r>
              <w:rPr>
                <w:rFonts w:hint="eastAsia" w:ascii="Times New Roman" w:hAnsi="Times New Roman" w:cs="Times New Roman"/>
                <w:b/>
                <w:sz w:val="21"/>
                <w:szCs w:val="21"/>
                <w:highlight w:val="none"/>
                <w:lang w:val="en-US" w:eastAsia="zh-CN"/>
              </w:rPr>
              <w:t>砚山县第二人民医院</w:t>
            </w:r>
            <w:r>
              <w:rPr>
                <w:rFonts w:hint="default" w:ascii="Times New Roman" w:hAnsi="Times New Roman" w:cs="Times New Roman"/>
                <w:b/>
                <w:sz w:val="21"/>
                <w:szCs w:val="21"/>
                <w:highlight w:val="none"/>
              </w:rPr>
              <w:t>主要技术经济指标</w:t>
            </w:r>
            <w:r>
              <w:rPr>
                <w:b/>
                <w:sz w:val="21"/>
                <w:szCs w:val="21"/>
                <w:highlight w:val="none"/>
              </w:rPr>
              <w:t>一览表</w:t>
            </w:r>
          </w:p>
          <w:tbl>
            <w:tblPr>
              <w:tblStyle w:val="18"/>
              <w:tblW w:w="8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2683"/>
              <w:gridCol w:w="2100"/>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eastAsia="zh-CN"/>
                    </w:rPr>
                  </w:pPr>
                  <w:r>
                    <w:rPr>
                      <w:rFonts w:hint="default" w:ascii="Times New Roman" w:hAnsi="Times New Roman" w:cs="Times New Roman"/>
                      <w:b w:val="0"/>
                      <w:bCs/>
                      <w:sz w:val="21"/>
                      <w:szCs w:val="21"/>
                      <w:highlight w:val="none"/>
                      <w:vertAlign w:val="baseline"/>
                      <w:lang w:eastAsia="zh-CN"/>
                    </w:rPr>
                    <w:t>序号</w:t>
                  </w: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eastAsia="zh-CN"/>
                    </w:rPr>
                  </w:pPr>
                  <w:r>
                    <w:rPr>
                      <w:rFonts w:hint="default" w:ascii="Times New Roman" w:hAnsi="Times New Roman" w:cs="Times New Roman"/>
                      <w:b w:val="0"/>
                      <w:bCs/>
                      <w:sz w:val="21"/>
                      <w:szCs w:val="21"/>
                      <w:highlight w:val="none"/>
                      <w:vertAlign w:val="baseline"/>
                      <w:lang w:eastAsia="zh-CN"/>
                    </w:rPr>
                    <w:t>项目</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eastAsia="zh-CN"/>
                    </w:rPr>
                  </w:pPr>
                  <w:r>
                    <w:rPr>
                      <w:rFonts w:hint="default" w:ascii="Times New Roman" w:hAnsi="Times New Roman" w:cs="Times New Roman"/>
                      <w:b w:val="0"/>
                      <w:bCs/>
                      <w:sz w:val="21"/>
                      <w:szCs w:val="21"/>
                      <w:highlight w:val="none"/>
                      <w:vertAlign w:val="baseline"/>
                      <w:lang w:eastAsia="zh-CN"/>
                    </w:rPr>
                    <w:t>单位</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eastAsia="zh-CN"/>
                    </w:rPr>
                  </w:pPr>
                  <w:r>
                    <w:rPr>
                      <w:rFonts w:hint="default" w:ascii="Times New Roman" w:hAnsi="Times New Roman" w:cs="Times New Roman"/>
                      <w:b w:val="0"/>
                      <w:bCs/>
                      <w:sz w:val="21"/>
                      <w:szCs w:val="21"/>
                      <w:highlight w:val="none"/>
                      <w:vertAlign w:val="baseline"/>
                      <w:lang w:eastAsia="zh-CN"/>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default" w:ascii="Times New Roman" w:hAnsi="Times New Roman" w:cs="Times New Roman"/>
                      <w:b w:val="0"/>
                      <w:bCs/>
                      <w:sz w:val="21"/>
                      <w:szCs w:val="21"/>
                      <w:highlight w:val="none"/>
                      <w:vertAlign w:val="baseline"/>
                      <w:lang w:val="en-US" w:eastAsia="zh-CN"/>
                    </w:rPr>
                    <w:t>1</w:t>
                  </w: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eastAsia="zh-CN"/>
                    </w:rPr>
                  </w:pPr>
                  <w:r>
                    <w:rPr>
                      <w:rFonts w:hint="default" w:ascii="Times New Roman" w:hAnsi="Times New Roman" w:cs="Times New Roman"/>
                      <w:b w:val="0"/>
                      <w:bCs/>
                      <w:sz w:val="21"/>
                      <w:szCs w:val="21"/>
                      <w:highlight w:val="none"/>
                      <w:vertAlign w:val="baseline"/>
                      <w:lang w:eastAsia="zh-CN"/>
                    </w:rPr>
                    <w:t>总用地面积</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superscript"/>
                      <w:lang w:val="en-US" w:eastAsia="zh-CN"/>
                    </w:rPr>
                  </w:pPr>
                  <w:r>
                    <w:rPr>
                      <w:rFonts w:hint="default" w:ascii="Times New Roman" w:hAnsi="Times New Roman" w:cs="Times New Roman"/>
                      <w:b w:val="0"/>
                      <w:bCs/>
                      <w:sz w:val="21"/>
                      <w:szCs w:val="21"/>
                      <w:highlight w:val="none"/>
                      <w:vertAlign w:val="baseline"/>
                      <w:lang w:val="en-US" w:eastAsia="zh-CN"/>
                    </w:rPr>
                    <w:t>m</w:t>
                  </w:r>
                  <w:r>
                    <w:rPr>
                      <w:rFonts w:hint="default" w:ascii="Times New Roman" w:hAnsi="Times New Roman" w:cs="Times New Roman"/>
                      <w:b w:val="0"/>
                      <w:bCs/>
                      <w:sz w:val="21"/>
                      <w:szCs w:val="21"/>
                      <w:highlight w:val="none"/>
                      <w:vertAlign w:val="superscript"/>
                      <w:lang w:val="en-US" w:eastAsia="zh-CN"/>
                    </w:rPr>
                    <w:t>2</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8211.11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2</w:t>
                  </w: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eastAsia="zh-CN"/>
                    </w:rPr>
                    <w:t>建设用地面积</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lang w:val="en-US" w:eastAsia="zh-CN"/>
                    </w:rPr>
                  </w:pPr>
                  <w:r>
                    <w:rPr>
                      <w:rFonts w:hint="default" w:ascii="Times New Roman" w:hAnsi="Times New Roman" w:cs="Times New Roman"/>
                      <w:b w:val="0"/>
                      <w:bCs/>
                      <w:sz w:val="21"/>
                      <w:szCs w:val="21"/>
                      <w:highlight w:val="none"/>
                      <w:vertAlign w:val="baseline"/>
                      <w:lang w:val="en-US" w:eastAsia="zh-CN"/>
                    </w:rPr>
                    <w:t>m</w:t>
                  </w:r>
                  <w:r>
                    <w:rPr>
                      <w:rFonts w:hint="default" w:ascii="Times New Roman" w:hAnsi="Times New Roman" w:cs="Times New Roman"/>
                      <w:b w:val="0"/>
                      <w:bCs/>
                      <w:sz w:val="21"/>
                      <w:szCs w:val="21"/>
                      <w:highlight w:val="none"/>
                      <w:vertAlign w:val="superscript"/>
                      <w:lang w:val="en-US" w:eastAsia="zh-CN"/>
                    </w:rPr>
                    <w:t>2</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3527.28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3</w:t>
                  </w: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eastAsia="zh-CN"/>
                    </w:rPr>
                    <w:t>总建筑面积</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rPr>
                  </w:pPr>
                  <w:r>
                    <w:rPr>
                      <w:rFonts w:hint="default" w:ascii="Times New Roman" w:hAnsi="Times New Roman" w:cs="Times New Roman"/>
                      <w:b w:val="0"/>
                      <w:bCs/>
                      <w:sz w:val="21"/>
                      <w:szCs w:val="21"/>
                      <w:highlight w:val="none"/>
                      <w:vertAlign w:val="baseline"/>
                      <w:lang w:val="en-US" w:eastAsia="zh-CN"/>
                    </w:rPr>
                    <w:t>m</w:t>
                  </w:r>
                  <w:r>
                    <w:rPr>
                      <w:rFonts w:hint="default" w:ascii="Times New Roman" w:hAnsi="Times New Roman" w:cs="Times New Roman"/>
                      <w:b w:val="0"/>
                      <w:bCs/>
                      <w:sz w:val="21"/>
                      <w:szCs w:val="21"/>
                      <w:highlight w:val="none"/>
                      <w:vertAlign w:val="superscript"/>
                      <w:lang w:val="en-US" w:eastAsia="zh-CN"/>
                    </w:rPr>
                    <w:t>2</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16741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其中</w:t>
                  </w: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eastAsia="zh-CN"/>
                    </w:rPr>
                    <w:t>门诊楼（</w:t>
                  </w:r>
                  <w:r>
                    <w:rPr>
                      <w:rFonts w:hint="eastAsia" w:ascii="Times New Roman" w:hAnsi="Times New Roman" w:cs="Times New Roman"/>
                      <w:b w:val="0"/>
                      <w:bCs/>
                      <w:sz w:val="21"/>
                      <w:szCs w:val="21"/>
                      <w:highlight w:val="none"/>
                      <w:vertAlign w:val="baseline"/>
                      <w:lang w:val="en-US" w:eastAsia="zh-CN"/>
                    </w:rPr>
                    <w:t>4F</w:t>
                  </w:r>
                  <w:r>
                    <w:rPr>
                      <w:rFonts w:hint="eastAsia" w:ascii="Times New Roman" w:hAnsi="Times New Roman" w:cs="Times New Roman"/>
                      <w:b w:val="0"/>
                      <w:bCs/>
                      <w:sz w:val="21"/>
                      <w:szCs w:val="21"/>
                      <w:highlight w:val="none"/>
                      <w:vertAlign w:val="baseline"/>
                      <w:lang w:eastAsia="zh-CN"/>
                    </w:rPr>
                    <w:t>）</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rPr>
                  </w:pPr>
                  <w:r>
                    <w:rPr>
                      <w:rFonts w:hint="default" w:ascii="Times New Roman" w:hAnsi="Times New Roman" w:cs="Times New Roman"/>
                      <w:b w:val="0"/>
                      <w:bCs/>
                      <w:sz w:val="21"/>
                      <w:szCs w:val="21"/>
                      <w:highlight w:val="none"/>
                      <w:vertAlign w:val="baseline"/>
                      <w:lang w:val="en-US" w:eastAsia="zh-CN"/>
                    </w:rPr>
                    <w:t>m</w:t>
                  </w:r>
                  <w:r>
                    <w:rPr>
                      <w:rFonts w:hint="default" w:ascii="Times New Roman" w:hAnsi="Times New Roman" w:cs="Times New Roman"/>
                      <w:b w:val="0"/>
                      <w:bCs/>
                      <w:sz w:val="21"/>
                      <w:szCs w:val="21"/>
                      <w:highlight w:val="none"/>
                      <w:vertAlign w:val="superscript"/>
                      <w:lang w:val="en-US" w:eastAsia="zh-CN"/>
                    </w:rPr>
                    <w:t>2</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3581.64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rPr>
                  </w:pP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eastAsia="zh-CN"/>
                    </w:rPr>
                    <w:t>住院楼（</w:t>
                  </w:r>
                  <w:r>
                    <w:rPr>
                      <w:rFonts w:hint="eastAsia" w:ascii="Times New Roman" w:hAnsi="Times New Roman" w:cs="Times New Roman"/>
                      <w:b w:val="0"/>
                      <w:bCs/>
                      <w:sz w:val="21"/>
                      <w:szCs w:val="21"/>
                      <w:highlight w:val="none"/>
                      <w:vertAlign w:val="baseline"/>
                      <w:lang w:val="en-US" w:eastAsia="zh-CN"/>
                    </w:rPr>
                    <w:t>9F</w:t>
                  </w:r>
                  <w:r>
                    <w:rPr>
                      <w:rFonts w:hint="eastAsia" w:ascii="Times New Roman" w:hAnsi="Times New Roman" w:cs="Times New Roman"/>
                      <w:b w:val="0"/>
                      <w:bCs/>
                      <w:sz w:val="21"/>
                      <w:szCs w:val="21"/>
                      <w:highlight w:val="none"/>
                      <w:vertAlign w:val="baseline"/>
                      <w:lang w:eastAsia="zh-CN"/>
                    </w:rPr>
                    <w:t>）</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rPr>
                  </w:pPr>
                  <w:r>
                    <w:rPr>
                      <w:rFonts w:hint="default" w:ascii="Times New Roman" w:hAnsi="Times New Roman" w:cs="Times New Roman"/>
                      <w:b w:val="0"/>
                      <w:bCs/>
                      <w:sz w:val="21"/>
                      <w:szCs w:val="21"/>
                      <w:highlight w:val="none"/>
                      <w:vertAlign w:val="baseline"/>
                      <w:lang w:val="en-US" w:eastAsia="zh-CN"/>
                    </w:rPr>
                    <w:t>m</w:t>
                  </w:r>
                  <w:r>
                    <w:rPr>
                      <w:rFonts w:hint="default" w:ascii="Times New Roman" w:hAnsi="Times New Roman" w:cs="Times New Roman"/>
                      <w:b w:val="0"/>
                      <w:bCs/>
                      <w:sz w:val="21"/>
                      <w:szCs w:val="21"/>
                      <w:highlight w:val="none"/>
                      <w:vertAlign w:val="superscript"/>
                      <w:lang w:val="en-US" w:eastAsia="zh-CN"/>
                    </w:rPr>
                    <w:t>2</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5739.17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rPr>
                  </w:pP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val="en-US" w:eastAsia="zh-CN"/>
                    </w:rPr>
                    <w:t>行政综合楼</w:t>
                  </w:r>
                  <w:r>
                    <w:rPr>
                      <w:rFonts w:hint="eastAsia" w:ascii="Times New Roman" w:hAnsi="Times New Roman" w:cs="Times New Roman"/>
                      <w:b w:val="0"/>
                      <w:bCs/>
                      <w:sz w:val="21"/>
                      <w:szCs w:val="21"/>
                      <w:highlight w:val="none"/>
                      <w:vertAlign w:val="baseline"/>
                      <w:lang w:eastAsia="zh-CN"/>
                    </w:rPr>
                    <w:t>（</w:t>
                  </w:r>
                  <w:r>
                    <w:rPr>
                      <w:rFonts w:hint="eastAsia" w:ascii="Times New Roman" w:hAnsi="Times New Roman" w:cs="Times New Roman"/>
                      <w:b w:val="0"/>
                      <w:bCs/>
                      <w:sz w:val="21"/>
                      <w:szCs w:val="21"/>
                      <w:highlight w:val="none"/>
                      <w:vertAlign w:val="baseline"/>
                      <w:lang w:val="en-US" w:eastAsia="zh-CN"/>
                    </w:rPr>
                    <w:t>4F</w:t>
                  </w:r>
                  <w:r>
                    <w:rPr>
                      <w:rFonts w:hint="eastAsia" w:ascii="Times New Roman" w:hAnsi="Times New Roman" w:cs="Times New Roman"/>
                      <w:b w:val="0"/>
                      <w:bCs/>
                      <w:sz w:val="21"/>
                      <w:szCs w:val="21"/>
                      <w:highlight w:val="none"/>
                      <w:vertAlign w:val="baseline"/>
                      <w:lang w:eastAsia="zh-CN"/>
                    </w:rPr>
                    <w:t>）</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rPr>
                  </w:pPr>
                  <w:r>
                    <w:rPr>
                      <w:rFonts w:hint="default" w:ascii="Times New Roman" w:hAnsi="Times New Roman" w:cs="Times New Roman"/>
                      <w:b w:val="0"/>
                      <w:bCs/>
                      <w:sz w:val="21"/>
                      <w:szCs w:val="21"/>
                      <w:highlight w:val="none"/>
                      <w:vertAlign w:val="baseline"/>
                      <w:lang w:val="en-US" w:eastAsia="zh-CN"/>
                    </w:rPr>
                    <w:t>m</w:t>
                  </w:r>
                  <w:r>
                    <w:rPr>
                      <w:rFonts w:hint="default" w:ascii="Times New Roman" w:hAnsi="Times New Roman" w:cs="Times New Roman"/>
                      <w:b w:val="0"/>
                      <w:bCs/>
                      <w:sz w:val="21"/>
                      <w:szCs w:val="21"/>
                      <w:highlight w:val="none"/>
                      <w:vertAlign w:val="superscript"/>
                      <w:lang w:val="en-US" w:eastAsia="zh-CN"/>
                    </w:rPr>
                    <w:t>2</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2089.52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rPr>
                  </w:pP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val="en-US" w:eastAsia="zh-CN"/>
                    </w:rPr>
                    <w:t>职工宿舍楼</w:t>
                  </w:r>
                  <w:r>
                    <w:rPr>
                      <w:rFonts w:hint="eastAsia" w:ascii="Times New Roman" w:hAnsi="Times New Roman" w:cs="Times New Roman"/>
                      <w:b w:val="0"/>
                      <w:bCs/>
                      <w:sz w:val="21"/>
                      <w:szCs w:val="21"/>
                      <w:highlight w:val="none"/>
                      <w:vertAlign w:val="baseline"/>
                      <w:lang w:eastAsia="zh-CN"/>
                    </w:rPr>
                    <w:t>（</w:t>
                  </w:r>
                  <w:r>
                    <w:rPr>
                      <w:rFonts w:hint="eastAsia" w:ascii="Times New Roman" w:hAnsi="Times New Roman" w:cs="Times New Roman"/>
                      <w:b w:val="0"/>
                      <w:bCs/>
                      <w:sz w:val="21"/>
                      <w:szCs w:val="21"/>
                      <w:highlight w:val="none"/>
                      <w:vertAlign w:val="baseline"/>
                      <w:lang w:val="en-US" w:eastAsia="zh-CN"/>
                    </w:rPr>
                    <w:t>5栋</w:t>
                  </w:r>
                  <w:r>
                    <w:rPr>
                      <w:rFonts w:hint="eastAsia" w:ascii="Times New Roman" w:hAnsi="Times New Roman" w:cs="Times New Roman"/>
                      <w:b w:val="0"/>
                      <w:bCs/>
                      <w:sz w:val="21"/>
                      <w:szCs w:val="21"/>
                      <w:highlight w:val="none"/>
                      <w:vertAlign w:val="baseline"/>
                      <w:lang w:eastAsia="zh-CN"/>
                    </w:rPr>
                    <w:t>）</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rPr>
                  </w:pPr>
                  <w:r>
                    <w:rPr>
                      <w:rFonts w:hint="default" w:ascii="Times New Roman" w:hAnsi="Times New Roman" w:cs="Times New Roman"/>
                      <w:b w:val="0"/>
                      <w:bCs/>
                      <w:sz w:val="21"/>
                      <w:szCs w:val="21"/>
                      <w:highlight w:val="none"/>
                      <w:vertAlign w:val="baseline"/>
                      <w:lang w:val="en-US" w:eastAsia="zh-CN"/>
                    </w:rPr>
                    <w:t>m</w:t>
                  </w:r>
                  <w:r>
                    <w:rPr>
                      <w:rFonts w:hint="default" w:ascii="Times New Roman" w:hAnsi="Times New Roman" w:cs="Times New Roman"/>
                      <w:b w:val="0"/>
                      <w:bCs/>
                      <w:sz w:val="21"/>
                      <w:szCs w:val="21"/>
                      <w:highlight w:val="none"/>
                      <w:vertAlign w:val="superscript"/>
                      <w:lang w:val="en-US" w:eastAsia="zh-CN"/>
                    </w:rPr>
                    <w:t>2</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4923.53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rPr>
                  </w:pP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val="en-US" w:eastAsia="zh-CN"/>
                    </w:rPr>
                    <w:t>职工食堂</w:t>
                  </w:r>
                  <w:r>
                    <w:rPr>
                      <w:rFonts w:hint="eastAsia" w:ascii="Times New Roman" w:hAnsi="Times New Roman" w:cs="Times New Roman"/>
                      <w:b w:val="0"/>
                      <w:bCs/>
                      <w:sz w:val="21"/>
                      <w:szCs w:val="21"/>
                      <w:highlight w:val="none"/>
                      <w:vertAlign w:val="baseline"/>
                      <w:lang w:eastAsia="zh-CN"/>
                    </w:rPr>
                    <w:t>（</w:t>
                  </w:r>
                  <w:r>
                    <w:rPr>
                      <w:rFonts w:hint="eastAsia" w:ascii="Times New Roman" w:hAnsi="Times New Roman" w:cs="Times New Roman"/>
                      <w:b w:val="0"/>
                      <w:bCs/>
                      <w:sz w:val="21"/>
                      <w:szCs w:val="21"/>
                      <w:highlight w:val="none"/>
                      <w:vertAlign w:val="baseline"/>
                      <w:lang w:val="en-US" w:eastAsia="zh-CN"/>
                    </w:rPr>
                    <w:t>2F</w:t>
                  </w:r>
                  <w:r>
                    <w:rPr>
                      <w:rFonts w:hint="eastAsia" w:ascii="Times New Roman" w:hAnsi="Times New Roman" w:cs="Times New Roman"/>
                      <w:b w:val="0"/>
                      <w:bCs/>
                      <w:sz w:val="21"/>
                      <w:szCs w:val="21"/>
                      <w:highlight w:val="none"/>
                      <w:vertAlign w:val="baseline"/>
                      <w:lang w:eastAsia="zh-CN"/>
                    </w:rPr>
                    <w:t>）</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rPr>
                  </w:pPr>
                  <w:r>
                    <w:rPr>
                      <w:rFonts w:hint="default" w:ascii="Times New Roman" w:hAnsi="Times New Roman" w:cs="Times New Roman"/>
                      <w:b w:val="0"/>
                      <w:bCs/>
                      <w:sz w:val="21"/>
                      <w:szCs w:val="21"/>
                      <w:highlight w:val="none"/>
                      <w:vertAlign w:val="baseline"/>
                      <w:lang w:val="en-US" w:eastAsia="zh-CN"/>
                    </w:rPr>
                    <w:t>m</w:t>
                  </w:r>
                  <w:r>
                    <w:rPr>
                      <w:rFonts w:hint="default" w:ascii="Times New Roman" w:hAnsi="Times New Roman" w:cs="Times New Roman"/>
                      <w:b w:val="0"/>
                      <w:bCs/>
                      <w:sz w:val="21"/>
                      <w:szCs w:val="21"/>
                      <w:highlight w:val="none"/>
                      <w:vertAlign w:val="superscript"/>
                      <w:lang w:val="en-US" w:eastAsia="zh-CN"/>
                    </w:rPr>
                    <w:t>2</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359.62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rPr>
                  </w:pP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val="en-US" w:eastAsia="zh-CN"/>
                    </w:rPr>
                    <w:t>氧气房</w:t>
                  </w:r>
                  <w:r>
                    <w:rPr>
                      <w:rFonts w:hint="eastAsia" w:ascii="Times New Roman" w:hAnsi="Times New Roman" w:cs="Times New Roman"/>
                      <w:b w:val="0"/>
                      <w:bCs/>
                      <w:sz w:val="21"/>
                      <w:szCs w:val="21"/>
                      <w:highlight w:val="none"/>
                      <w:vertAlign w:val="baseline"/>
                      <w:lang w:eastAsia="zh-CN"/>
                    </w:rPr>
                    <w:t>（</w:t>
                  </w:r>
                  <w:r>
                    <w:rPr>
                      <w:rFonts w:hint="eastAsia" w:ascii="Times New Roman" w:hAnsi="Times New Roman" w:cs="Times New Roman"/>
                      <w:b w:val="0"/>
                      <w:bCs/>
                      <w:sz w:val="21"/>
                      <w:szCs w:val="21"/>
                      <w:highlight w:val="none"/>
                      <w:vertAlign w:val="baseline"/>
                      <w:lang w:val="en-US" w:eastAsia="zh-CN"/>
                    </w:rPr>
                    <w:t>1F</w:t>
                  </w:r>
                  <w:r>
                    <w:rPr>
                      <w:rFonts w:hint="eastAsia" w:ascii="Times New Roman" w:hAnsi="Times New Roman" w:cs="Times New Roman"/>
                      <w:b w:val="0"/>
                      <w:bCs/>
                      <w:sz w:val="21"/>
                      <w:szCs w:val="21"/>
                      <w:highlight w:val="none"/>
                      <w:vertAlign w:val="baseline"/>
                      <w:lang w:eastAsia="zh-CN"/>
                    </w:rPr>
                    <w:t>）</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rPr>
                  </w:pPr>
                  <w:r>
                    <w:rPr>
                      <w:rFonts w:hint="default" w:ascii="Times New Roman" w:hAnsi="Times New Roman" w:cs="Times New Roman"/>
                      <w:b w:val="0"/>
                      <w:bCs/>
                      <w:sz w:val="21"/>
                      <w:szCs w:val="21"/>
                      <w:highlight w:val="none"/>
                      <w:vertAlign w:val="baseline"/>
                      <w:lang w:val="en-US" w:eastAsia="zh-CN"/>
                    </w:rPr>
                    <w:t>m</w:t>
                  </w:r>
                  <w:r>
                    <w:rPr>
                      <w:rFonts w:hint="default" w:ascii="Times New Roman" w:hAnsi="Times New Roman" w:cs="Times New Roman"/>
                      <w:b w:val="0"/>
                      <w:bCs/>
                      <w:sz w:val="21"/>
                      <w:szCs w:val="21"/>
                      <w:highlight w:val="none"/>
                      <w:vertAlign w:val="superscript"/>
                      <w:lang w:val="en-US" w:eastAsia="zh-CN"/>
                    </w:rPr>
                    <w:t>2</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4</w:t>
                  </w: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eastAsia="zh-CN"/>
                    </w:rPr>
                    <w:t>绿地面积</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rPr>
                  </w:pPr>
                  <w:r>
                    <w:rPr>
                      <w:rFonts w:hint="default" w:ascii="Times New Roman" w:hAnsi="Times New Roman" w:cs="Times New Roman"/>
                      <w:b w:val="0"/>
                      <w:bCs/>
                      <w:sz w:val="21"/>
                      <w:szCs w:val="21"/>
                      <w:highlight w:val="none"/>
                      <w:vertAlign w:val="baseline"/>
                      <w:lang w:val="en-US" w:eastAsia="zh-CN"/>
                    </w:rPr>
                    <w:t>m</w:t>
                  </w:r>
                  <w:r>
                    <w:rPr>
                      <w:rFonts w:hint="default" w:ascii="Times New Roman" w:hAnsi="Times New Roman" w:cs="Times New Roman"/>
                      <w:b w:val="0"/>
                      <w:bCs/>
                      <w:sz w:val="21"/>
                      <w:szCs w:val="21"/>
                      <w:highlight w:val="none"/>
                      <w:vertAlign w:val="superscript"/>
                      <w:lang w:val="en-US" w:eastAsia="zh-CN"/>
                    </w:rPr>
                    <w:t>2</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5</w:t>
                  </w: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eastAsia="zh-CN"/>
                    </w:rPr>
                    <w:t>容积率</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6</w:t>
                  </w: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eastAsia="zh-CN"/>
                    </w:rPr>
                    <w:t>建筑密度</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42.96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7</w:t>
                  </w: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eastAsia="zh-CN"/>
                    </w:rPr>
                    <w:t>绿地率</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8</w:t>
                  </w: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eastAsia="zh-CN"/>
                    </w:rPr>
                    <w:t>机动车停车位</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eastAsia="zh-CN"/>
                    </w:rPr>
                    <w:t>辆</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9</w:t>
                  </w: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eastAsia="zh-CN"/>
                    </w:rPr>
                    <w:t>非机动车停车位</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rPr>
                  </w:pPr>
                  <w:r>
                    <w:rPr>
                      <w:rFonts w:hint="eastAsia" w:ascii="Times New Roman" w:hAnsi="Times New Roman" w:cs="Times New Roman"/>
                      <w:b w:val="0"/>
                      <w:bCs/>
                      <w:sz w:val="21"/>
                      <w:szCs w:val="21"/>
                      <w:highlight w:val="none"/>
                      <w:vertAlign w:val="baseline"/>
                      <w:lang w:eastAsia="zh-CN"/>
                    </w:rPr>
                    <w:t>辆</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10</w:t>
                  </w: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eastAsia="zh-CN"/>
                    </w:rPr>
                    <w:t>救护车停车位</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highlight w:val="none"/>
                      <w:vertAlign w:val="baseline"/>
                    </w:rPr>
                  </w:pPr>
                  <w:r>
                    <w:rPr>
                      <w:rFonts w:hint="eastAsia" w:ascii="Times New Roman" w:hAnsi="Times New Roman" w:cs="Times New Roman"/>
                      <w:b w:val="0"/>
                      <w:bCs/>
                      <w:sz w:val="21"/>
                      <w:szCs w:val="21"/>
                      <w:highlight w:val="none"/>
                      <w:vertAlign w:val="baseline"/>
                      <w:lang w:eastAsia="zh-CN"/>
                    </w:rPr>
                    <w:t>辆</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11</w:t>
                  </w:r>
                </w:p>
              </w:tc>
              <w:tc>
                <w:tcPr>
                  <w:tcW w:w="26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eastAsia="zh-CN"/>
                    </w:rPr>
                    <w:t>床位数</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z w:val="21"/>
                      <w:szCs w:val="21"/>
                      <w:highlight w:val="none"/>
                      <w:vertAlign w:val="baseline"/>
                      <w:lang w:eastAsia="zh-CN"/>
                    </w:rPr>
                  </w:pPr>
                  <w:r>
                    <w:rPr>
                      <w:rFonts w:hint="eastAsia" w:ascii="Times New Roman" w:hAnsi="Times New Roman" w:cs="Times New Roman"/>
                      <w:b w:val="0"/>
                      <w:bCs/>
                      <w:sz w:val="21"/>
                      <w:szCs w:val="21"/>
                      <w:highlight w:val="none"/>
                      <w:vertAlign w:val="baseline"/>
                      <w:lang w:eastAsia="zh-CN"/>
                    </w:rPr>
                    <w:t>床</w:t>
                  </w:r>
                </w:p>
              </w:tc>
              <w:tc>
                <w:tcPr>
                  <w:tcW w:w="2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highlight w:val="none"/>
                      <w:vertAlign w:val="baseline"/>
                      <w:lang w:val="en-US" w:eastAsia="zh-CN"/>
                    </w:rPr>
                  </w:pPr>
                  <w:r>
                    <w:rPr>
                      <w:rFonts w:hint="eastAsia" w:ascii="Times New Roman" w:hAnsi="Times New Roman" w:cs="Times New Roman"/>
                      <w:b w:val="0"/>
                      <w:bCs/>
                      <w:sz w:val="21"/>
                      <w:szCs w:val="21"/>
                      <w:highlight w:val="none"/>
                      <w:vertAlign w:val="baseline"/>
                      <w:lang w:val="en-US" w:eastAsia="zh-CN"/>
                    </w:rPr>
                    <w:t>300</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ascii="Times New Roman" w:hAnsi="Times New Roman"/>
                <w:b/>
                <w:sz w:val="24"/>
                <w:szCs w:val="24"/>
                <w:highlight w:val="none"/>
              </w:rPr>
            </w:pPr>
            <w:r>
              <w:rPr>
                <w:rFonts w:hint="eastAsia" w:ascii="Times New Roman" w:hAnsi="宋体"/>
                <w:b/>
                <w:sz w:val="24"/>
                <w:szCs w:val="24"/>
                <w:highlight w:val="none"/>
                <w:lang w:val="en-US" w:eastAsia="zh-CN"/>
              </w:rPr>
              <w:t>四</w:t>
            </w:r>
            <w:r>
              <w:rPr>
                <w:rFonts w:hint="eastAsia" w:ascii="Times New Roman" w:hAnsi="宋体"/>
                <w:b/>
                <w:sz w:val="24"/>
                <w:szCs w:val="24"/>
                <w:highlight w:val="none"/>
                <w:lang w:eastAsia="zh-CN"/>
              </w:rPr>
              <w:t>、项</w:t>
            </w:r>
            <w:r>
              <w:rPr>
                <w:rFonts w:hint="eastAsia" w:ascii="Times New Roman" w:hAnsi="宋体"/>
                <w:b/>
                <w:sz w:val="24"/>
                <w:szCs w:val="24"/>
                <w:highlight w:val="none"/>
              </w:rPr>
              <w:t>目主要设备</w:t>
            </w:r>
          </w:p>
          <w:p>
            <w:pPr>
              <w:spacing w:line="360" w:lineRule="auto"/>
              <w:ind w:firstLine="480" w:firstLineChars="200"/>
              <w:rPr>
                <w:rFonts w:hint="default" w:ascii="Times New Roman" w:hAnsi="Times New Roman" w:cs="Times New Roman"/>
                <w:sz w:val="24"/>
                <w:szCs w:val="24"/>
                <w:highlight w:val="none"/>
              </w:rPr>
            </w:pPr>
            <w:r>
              <w:rPr>
                <w:rFonts w:hint="eastAsia"/>
                <w:sz w:val="24"/>
                <w:highlight w:val="none"/>
                <w:lang w:eastAsia="zh-CN"/>
              </w:rPr>
              <w:t>根据建设单位提供信息，砚山县第二人民医院</w:t>
            </w:r>
            <w:r>
              <w:rPr>
                <w:sz w:val="24"/>
                <w:highlight w:val="none"/>
              </w:rPr>
              <w:t>主要设备情况见表</w:t>
            </w:r>
            <w:r>
              <w:rPr>
                <w:rFonts w:hint="eastAsia" w:ascii="Times New Roman" w:hAnsi="Times New Roman" w:cs="Times New Roman"/>
                <w:sz w:val="24"/>
                <w:highlight w:val="none"/>
                <w:lang w:val="en-US" w:eastAsia="zh-CN"/>
              </w:rPr>
              <w:t>2</w:t>
            </w:r>
            <w:r>
              <w:rPr>
                <w:rFonts w:hint="default" w:ascii="Times New Roman" w:hAnsi="Times New Roman" w:cs="Times New Roman"/>
                <w:sz w:val="24"/>
                <w:highlight w:val="none"/>
              </w:rPr>
              <w:t>-</w:t>
            </w:r>
            <w:r>
              <w:rPr>
                <w:rFonts w:hint="eastAsia" w:ascii="Times New Roman" w:hAnsi="Times New Roman" w:cs="Times New Roman"/>
                <w:sz w:val="24"/>
                <w:highlight w:val="none"/>
                <w:lang w:val="en-US" w:eastAsia="zh-CN"/>
              </w:rPr>
              <w:t>7</w:t>
            </w:r>
            <w:r>
              <w:rPr>
                <w:rFonts w:hint="default" w:ascii="Times New Roman" w:hAnsi="Times New Roman"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表</w:t>
            </w:r>
            <w:r>
              <w:rPr>
                <w:rFonts w:hint="eastAsia" w:ascii="Times New Roman" w:hAnsi="Times New Roman" w:cs="Times New Roman"/>
                <w:b/>
                <w:sz w:val="21"/>
                <w:szCs w:val="21"/>
                <w:highlight w:val="none"/>
                <w:lang w:val="en-US" w:eastAsia="zh-CN"/>
              </w:rPr>
              <w:t>2</w:t>
            </w:r>
            <w:r>
              <w:rPr>
                <w:rFonts w:hint="default" w:ascii="Times New Roman" w:hAnsi="Times New Roman" w:cs="Times New Roman"/>
                <w:b/>
                <w:sz w:val="21"/>
                <w:szCs w:val="21"/>
                <w:highlight w:val="none"/>
              </w:rPr>
              <w:t>-</w:t>
            </w:r>
            <w:r>
              <w:rPr>
                <w:rFonts w:hint="eastAsia" w:ascii="Times New Roman" w:hAnsi="Times New Roman" w:cs="Times New Roman"/>
                <w:b/>
                <w:sz w:val="21"/>
                <w:szCs w:val="21"/>
                <w:highlight w:val="none"/>
                <w:lang w:val="en-US" w:eastAsia="zh-CN"/>
              </w:rPr>
              <w:t>7</w:t>
            </w:r>
            <w:r>
              <w:rPr>
                <w:rFonts w:hint="default" w:ascii="Times New Roman" w:hAnsi="Times New Roman" w:cs="Times New Roman"/>
                <w:b/>
                <w:sz w:val="21"/>
                <w:szCs w:val="21"/>
                <w:highlight w:val="none"/>
              </w:rPr>
              <w:t xml:space="preserve">  </w:t>
            </w:r>
            <w:r>
              <w:rPr>
                <w:rFonts w:hint="eastAsia" w:ascii="Times New Roman" w:hAnsi="Times New Roman" w:cs="Times New Roman"/>
                <w:b/>
                <w:sz w:val="21"/>
                <w:szCs w:val="21"/>
                <w:highlight w:val="none"/>
                <w:lang w:eastAsia="zh-CN"/>
              </w:rPr>
              <w:t>医院</w:t>
            </w:r>
            <w:r>
              <w:rPr>
                <w:rFonts w:hint="default" w:ascii="Times New Roman" w:hAnsi="Times New Roman" w:cs="Times New Roman"/>
                <w:b/>
                <w:sz w:val="21"/>
                <w:szCs w:val="21"/>
                <w:highlight w:val="none"/>
              </w:rPr>
              <w:t>主要设备一览表</w:t>
            </w:r>
          </w:p>
          <w:tbl>
            <w:tblPr>
              <w:tblStyle w:val="17"/>
              <w:tblW w:w="84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96"/>
              <w:gridCol w:w="3629"/>
              <w:gridCol w:w="1196"/>
              <w:gridCol w:w="1196"/>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编号</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设备名称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单位</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数量</w:t>
                  </w:r>
                </w:p>
              </w:tc>
              <w:tc>
                <w:tcPr>
                  <w:tcW w:w="120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top"/>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心电监护仪</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120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 w:val="0"/>
                      <w:color w:val="000000"/>
                      <w:sz w:val="21"/>
                      <w:szCs w:val="21"/>
                      <w:highlight w:val="none"/>
                      <w:u w:val="none"/>
                      <w:lang w:val="en-US" w:eastAsia="zh-CN"/>
                    </w:rPr>
                  </w:pPr>
                  <w:r>
                    <w:rPr>
                      <w:rFonts w:hint="eastAsia" w:ascii="Times New Roman" w:hAnsi="Times New Roman" w:cs="Times New Roman"/>
                      <w:i w:val="0"/>
                      <w:color w:val="000000"/>
                      <w:sz w:val="21"/>
                      <w:szCs w:val="21"/>
                      <w:highlight w:val="none"/>
                      <w:u w:val="none"/>
                      <w:lang w:val="en-US" w:eastAsia="zh-CN"/>
                    </w:rPr>
                    <w:t>已有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中频治疗仪</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eastAsia"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3</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超声诊断仪器</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eastAsia"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4</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五分类血球分析仪</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lang w:val="en-US" w:eastAsia="zh-CN"/>
                    </w:rPr>
                  </w:pPr>
                  <w:r>
                    <w:rPr>
                      <w:rFonts w:hint="eastAsia" w:ascii="Times New Roman" w:hAnsi="Times New Roman" w:eastAsia="宋体" w:cs="Times New Roman"/>
                      <w:i w:val="0"/>
                      <w:color w:val="000000"/>
                      <w:sz w:val="21"/>
                      <w:szCs w:val="21"/>
                      <w:highlight w:val="none"/>
                      <w:u w:val="none"/>
                      <w:lang w:val="en-US" w:eastAsia="zh-CN"/>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5</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听力筛查仪</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eastAsia"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6</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心电诊断仪器</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7</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尿液分析仪</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8</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超声多普勒胎心音仪</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eastAsia"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9</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全自动生化分析仪</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eastAsia"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10</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胎心监护仪器</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11</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三导联心电图机</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12</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液压式手术床</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13</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台式呼吸机</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eastAsia"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14</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双探头超声诊断仪器</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2"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15</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辐射式新生儿抢救台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eastAsia"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16</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医用X光机</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eastAsia"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17</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心电图机</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eastAsia"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18</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电动洗胃机（吸痰）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eastAsia="宋体" w:cs="Times New Roman"/>
                      <w:i w:val="0"/>
                      <w:color w:val="000000"/>
                      <w:sz w:val="21"/>
                      <w:szCs w:val="21"/>
                      <w:highlight w:val="none"/>
                      <w:u w:val="none"/>
                      <w:lang w:eastAsia="zh-CN"/>
                    </w:rPr>
                  </w:pPr>
                  <w:r>
                    <w:rPr>
                      <w:rFonts w:hint="eastAsia" w:ascii="Times New Roman" w:hAnsi="Times New Roman" w:eastAsia="宋体" w:cs="Times New Roman"/>
                      <w:i w:val="0"/>
                      <w:color w:val="000000"/>
                      <w:sz w:val="21"/>
                      <w:szCs w:val="21"/>
                      <w:highlight w:val="none"/>
                      <w:u w:val="none"/>
                      <w:lang w:eastAsia="zh-CN"/>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19</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电动洗胃机</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lang w:eastAsia="zh-CN"/>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20</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电动人工流产吸引器</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21</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黑白B超机</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22</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肺功能仪</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lang w:eastAsia="zh-CN"/>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23</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十二导联心电图</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lang w:eastAsia="zh-CN"/>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24</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便携式彩色B超</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eastAsia"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25</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彩色B超</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26</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c反应蛋白仪</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27</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全科诊疗仪</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eastAsia"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28</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rPr>
                    <w:t>婴儿辐射保暖台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29</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牙椅</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sz w:val="21"/>
                      <w:szCs w:val="21"/>
                      <w:highlight w:val="none"/>
                      <w:u w:val="none"/>
                      <w:lang w:eastAsia="zh-CN"/>
                    </w:rPr>
                    <w:t>张</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eastAsia" w:ascii="Times New Roman" w:hAnsi="Times New Roman" w:eastAsia="宋体" w:cs="Times New Roman"/>
                      <w:i w:val="0"/>
                      <w:color w:val="000000"/>
                      <w:kern w:val="0"/>
                      <w:sz w:val="21"/>
                      <w:szCs w:val="21"/>
                      <w:highlight w:val="none"/>
                      <w:u w:val="none"/>
                      <w:lang w:val="en-US" w:eastAsia="zh-CN" w:bidi="ar"/>
                    </w:rPr>
                    <w:t>2</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 w:val="0"/>
                      <w:color w:val="000000"/>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30</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连体式牙科综合治疗机</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eastAsia" w:ascii="Times New Roman" w:hAnsi="Times New Roman" w:eastAsia="宋体" w:cs="Times New Roman"/>
                      <w:i w:val="0"/>
                      <w:color w:val="000000"/>
                      <w:sz w:val="21"/>
                      <w:szCs w:val="21"/>
                      <w:highlight w:val="none"/>
                      <w:u w:val="none"/>
                      <w:lang w:eastAsia="zh-CN"/>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 w:val="0"/>
                      <w:color w:val="000000"/>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31</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洁牙机</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eastAsia" w:ascii="Times New Roman" w:hAnsi="Times New Roman" w:eastAsia="宋体" w:cs="Times New Roman"/>
                      <w:i w:val="0"/>
                      <w:color w:val="000000"/>
                      <w:sz w:val="21"/>
                      <w:szCs w:val="21"/>
                      <w:highlight w:val="none"/>
                      <w:u w:val="none"/>
                      <w:lang w:eastAsia="zh-CN"/>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 w:val="0"/>
                      <w:color w:val="000000"/>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32</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DR设备</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kern w:val="2"/>
                      <w:sz w:val="21"/>
                      <w:szCs w:val="21"/>
                      <w:highlight w:val="none"/>
                      <w:u w:val="none"/>
                      <w:lang w:val="en-US" w:eastAsia="zh-CN" w:bidi="ar-SA"/>
                    </w:rPr>
                  </w:pPr>
                  <w:r>
                    <w:rPr>
                      <w:rFonts w:hint="eastAsia" w:ascii="Times New Roman" w:hAnsi="Times New Roman" w:eastAsia="宋体" w:cs="Times New Roman"/>
                      <w:i w:val="0"/>
                      <w:color w:val="000000"/>
                      <w:kern w:val="2"/>
                      <w:sz w:val="21"/>
                      <w:szCs w:val="21"/>
                      <w:highlight w:val="none"/>
                      <w:u w:val="none"/>
                      <w:lang w:val="en-US" w:eastAsia="zh-CN" w:bidi="ar-SA"/>
                    </w:rPr>
                    <w:t>套</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 w:val="0"/>
                      <w:color w:val="000000"/>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32</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CT</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lang w:val="en-US" w:eastAsia="zh-CN"/>
                    </w:rPr>
                  </w:pPr>
                  <w:r>
                    <w:rPr>
                      <w:rFonts w:hint="eastAsia" w:ascii="Times New Roman" w:hAnsi="Times New Roman" w:eastAsia="宋体" w:cs="Times New Roman"/>
                      <w:i w:val="0"/>
                      <w:color w:val="000000"/>
                      <w:sz w:val="21"/>
                      <w:szCs w:val="21"/>
                      <w:highlight w:val="none"/>
                      <w:u w:val="none"/>
                      <w:lang w:val="en-US" w:eastAsia="zh-CN"/>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 w:val="0"/>
                      <w:color w:val="000000"/>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33</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心电图机</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sz w:val="21"/>
                      <w:szCs w:val="21"/>
                      <w:highlight w:val="none"/>
                      <w:u w:val="none"/>
                      <w:lang w:val="en-US" w:eastAsia="zh-CN"/>
                    </w:rPr>
                  </w:pPr>
                  <w:r>
                    <w:rPr>
                      <w:rFonts w:hint="eastAsia" w:ascii="Times New Roman" w:hAnsi="Times New Roman" w:eastAsia="宋体" w:cs="Times New Roman"/>
                      <w:i w:val="0"/>
                      <w:color w:val="000000"/>
                      <w:sz w:val="21"/>
                      <w:szCs w:val="21"/>
                      <w:highlight w:val="none"/>
                      <w:u w:val="none"/>
                      <w:lang w:val="en-US" w:eastAsia="zh-CN"/>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 w:val="0"/>
                      <w:color w:val="000000"/>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34</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彩色B超</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sz w:val="21"/>
                      <w:szCs w:val="21"/>
                      <w:highlight w:val="none"/>
                      <w:u w:val="none"/>
                      <w:lang w:val="en-US" w:eastAsia="zh-CN"/>
                    </w:rPr>
                  </w:pPr>
                  <w:r>
                    <w:rPr>
                      <w:rFonts w:hint="eastAsia" w:ascii="Times New Roman" w:hAnsi="Times New Roman" w:eastAsia="宋体" w:cs="Times New Roman"/>
                      <w:i w:val="0"/>
                      <w:color w:val="000000"/>
                      <w:sz w:val="21"/>
                      <w:szCs w:val="21"/>
                      <w:highlight w:val="none"/>
                      <w:u w:val="none"/>
                      <w:lang w:val="en-US" w:eastAsia="zh-CN"/>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 w:val="0"/>
                      <w:color w:val="000000"/>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35</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电脑</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sz w:val="21"/>
                      <w:szCs w:val="21"/>
                      <w:highlight w:val="none"/>
                      <w:u w:val="none"/>
                      <w:lang w:val="en-US" w:eastAsia="zh-CN"/>
                    </w:rPr>
                  </w:pPr>
                  <w:r>
                    <w:rPr>
                      <w:rFonts w:hint="eastAsia" w:ascii="Times New Roman" w:hAnsi="Times New Roman" w:eastAsia="宋体" w:cs="Times New Roman"/>
                      <w:i w:val="0"/>
                      <w:color w:val="000000"/>
                      <w:sz w:val="21"/>
                      <w:szCs w:val="21"/>
                      <w:highlight w:val="none"/>
                      <w:u w:val="none"/>
                      <w:lang w:val="en-US" w:eastAsia="zh-CN"/>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60</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 w:val="0"/>
                      <w:color w:val="000000"/>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36</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办公桌椅</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sz w:val="21"/>
                      <w:szCs w:val="21"/>
                      <w:highlight w:val="none"/>
                      <w:u w:val="none"/>
                      <w:lang w:val="en-US" w:eastAsia="zh-CN"/>
                    </w:rPr>
                  </w:pPr>
                  <w:r>
                    <w:rPr>
                      <w:rFonts w:hint="eastAsia" w:ascii="Times New Roman" w:hAnsi="Times New Roman" w:eastAsia="宋体" w:cs="Times New Roman"/>
                      <w:i w:val="0"/>
                      <w:color w:val="000000"/>
                      <w:sz w:val="21"/>
                      <w:szCs w:val="21"/>
                      <w:highlight w:val="none"/>
                      <w:u w:val="none"/>
                      <w:lang w:val="en-US" w:eastAsia="zh-CN"/>
                    </w:rPr>
                    <w:t>张</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80</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 w:val="0"/>
                      <w:color w:val="000000"/>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37</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会议室桌椅</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sz w:val="21"/>
                      <w:szCs w:val="21"/>
                      <w:highlight w:val="none"/>
                      <w:u w:val="none"/>
                      <w:lang w:val="en-US" w:eastAsia="zh-CN"/>
                    </w:rPr>
                  </w:pPr>
                  <w:r>
                    <w:rPr>
                      <w:rFonts w:hint="eastAsia" w:ascii="Times New Roman" w:hAnsi="Times New Roman" w:eastAsia="宋体" w:cs="Times New Roman"/>
                      <w:i w:val="0"/>
                      <w:color w:val="000000"/>
                      <w:sz w:val="21"/>
                      <w:szCs w:val="21"/>
                      <w:highlight w:val="none"/>
                      <w:u w:val="none"/>
                      <w:lang w:val="en-US" w:eastAsia="zh-CN"/>
                    </w:rPr>
                    <w:t>张</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140</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 w:val="0"/>
                      <w:color w:val="000000"/>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38</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救护车</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sz w:val="21"/>
                      <w:szCs w:val="21"/>
                      <w:highlight w:val="none"/>
                      <w:u w:val="none"/>
                      <w:lang w:val="en-US" w:eastAsia="zh-CN"/>
                    </w:rPr>
                  </w:pPr>
                  <w:r>
                    <w:rPr>
                      <w:rFonts w:hint="eastAsia" w:ascii="Times New Roman" w:hAnsi="Times New Roman" w:eastAsia="宋体" w:cs="Times New Roman"/>
                      <w:i w:val="0"/>
                      <w:color w:val="000000"/>
                      <w:sz w:val="21"/>
                      <w:szCs w:val="21"/>
                      <w:highlight w:val="none"/>
                      <w:u w:val="none"/>
                      <w:lang w:val="en-US" w:eastAsia="zh-CN"/>
                    </w:rPr>
                    <w:t>辆</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 w:val="0"/>
                      <w:color w:val="000000"/>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39</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cs="Times New Roman"/>
                      <w:i w:val="0"/>
                      <w:color w:val="000000"/>
                      <w:kern w:val="0"/>
                      <w:sz w:val="21"/>
                      <w:szCs w:val="21"/>
                      <w:highlight w:val="none"/>
                      <w:u w:val="none"/>
                      <w:lang w:val="en-US" w:eastAsia="zh-CN" w:bidi="ar"/>
                    </w:rPr>
                    <w:t>不锈钢器械车</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sz w:val="21"/>
                      <w:szCs w:val="21"/>
                      <w:highlight w:val="none"/>
                      <w:u w:val="none"/>
                      <w:lang w:val="en-US" w:eastAsia="zh-CN"/>
                    </w:rPr>
                  </w:pPr>
                  <w:r>
                    <w:rPr>
                      <w:rFonts w:hint="eastAsia" w:ascii="Times New Roman" w:hAnsi="Times New Roman" w:eastAsia="宋体" w:cs="Times New Roman"/>
                      <w:i w:val="0"/>
                      <w:color w:val="000000"/>
                      <w:sz w:val="21"/>
                      <w:szCs w:val="21"/>
                      <w:highlight w:val="none"/>
                      <w:u w:val="none"/>
                      <w:lang w:val="en-US" w:eastAsia="zh-CN"/>
                    </w:rPr>
                    <w:t>辆</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cs="Times New Roman"/>
                      <w:i w:val="0"/>
                      <w:color w:val="000000"/>
                      <w:sz w:val="21"/>
                      <w:szCs w:val="21"/>
                      <w:highlight w:val="none"/>
                      <w:u w:val="none"/>
                      <w:lang w:val="en-US" w:eastAsia="zh-CN"/>
                    </w:rPr>
                    <w:t>20</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 w:val="0"/>
                      <w:color w:val="000000"/>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40</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多功能彩色打印机</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sz w:val="21"/>
                      <w:szCs w:val="21"/>
                      <w:highlight w:val="none"/>
                      <w:u w:val="none"/>
                      <w:lang w:val="en-US" w:eastAsia="zh-CN"/>
                    </w:rPr>
                  </w:pPr>
                  <w:r>
                    <w:rPr>
                      <w:rFonts w:hint="eastAsia" w:ascii="Times New Roman" w:hAnsi="Times New Roman" w:eastAsia="宋体" w:cs="Times New Roman"/>
                      <w:i w:val="0"/>
                      <w:color w:val="000000"/>
                      <w:sz w:val="21"/>
                      <w:szCs w:val="21"/>
                      <w:highlight w:val="none"/>
                      <w:u w:val="none"/>
                      <w:lang w:val="en-US" w:eastAsia="zh-CN"/>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5</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 w:val="0"/>
                      <w:color w:val="000000"/>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41</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心电监护仪</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sz w:val="21"/>
                      <w:szCs w:val="21"/>
                      <w:highlight w:val="none"/>
                      <w:u w:val="none"/>
                      <w:lang w:val="en-US" w:eastAsia="zh-CN"/>
                    </w:rPr>
                  </w:pPr>
                  <w:r>
                    <w:rPr>
                      <w:rFonts w:hint="eastAsia" w:ascii="Times New Roman" w:hAnsi="Times New Roman" w:eastAsia="宋体" w:cs="Times New Roman"/>
                      <w:i w:val="0"/>
                      <w:color w:val="000000"/>
                      <w:sz w:val="21"/>
                      <w:szCs w:val="21"/>
                      <w:highlight w:val="none"/>
                      <w:u w:val="none"/>
                      <w:lang w:val="en-US" w:eastAsia="zh-CN"/>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 w:val="0"/>
                      <w:color w:val="000000"/>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42</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除颤仪</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sz w:val="21"/>
                      <w:szCs w:val="21"/>
                      <w:highlight w:val="none"/>
                      <w:u w:val="none"/>
                      <w:lang w:val="en-US" w:eastAsia="zh-CN"/>
                    </w:rPr>
                  </w:pPr>
                  <w:r>
                    <w:rPr>
                      <w:rFonts w:hint="eastAsia" w:ascii="Times New Roman" w:hAnsi="Times New Roman" w:eastAsia="宋体" w:cs="Times New Roman"/>
                      <w:i w:val="0"/>
                      <w:color w:val="000000"/>
                      <w:sz w:val="21"/>
                      <w:szCs w:val="21"/>
                      <w:highlight w:val="none"/>
                      <w:u w:val="none"/>
                      <w:lang w:val="en-US" w:eastAsia="zh-CN"/>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 w:val="0"/>
                      <w:color w:val="000000"/>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43</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cs="Times New Roman"/>
                      <w:i w:val="0"/>
                      <w:color w:val="000000"/>
                      <w:kern w:val="0"/>
                      <w:sz w:val="21"/>
                      <w:szCs w:val="21"/>
                      <w:highlight w:val="none"/>
                      <w:u w:val="none"/>
                      <w:lang w:val="en-US" w:eastAsia="zh-CN" w:bidi="ar"/>
                    </w:rPr>
                    <w:t>数字式心电图机</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sz w:val="21"/>
                      <w:szCs w:val="21"/>
                      <w:highlight w:val="none"/>
                      <w:u w:val="none"/>
                      <w:lang w:val="en-US" w:eastAsia="zh-CN"/>
                    </w:rPr>
                  </w:pPr>
                  <w:r>
                    <w:rPr>
                      <w:rFonts w:hint="eastAsia" w:ascii="Times New Roman" w:hAnsi="Times New Roman" w:eastAsia="宋体" w:cs="Times New Roman"/>
                      <w:i w:val="0"/>
                      <w:color w:val="000000"/>
                      <w:sz w:val="21"/>
                      <w:szCs w:val="21"/>
                      <w:highlight w:val="none"/>
                      <w:u w:val="none"/>
                      <w:lang w:val="en-US" w:eastAsia="zh-CN"/>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3</w:t>
                  </w:r>
                </w:p>
              </w:tc>
              <w:tc>
                <w:tcPr>
                  <w:tcW w:w="120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 w:val="0"/>
                      <w:color w:val="000000"/>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44</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cs="Times New Roman"/>
                      <w:i w:val="0"/>
                      <w:color w:val="000000"/>
                      <w:kern w:val="0"/>
                      <w:sz w:val="21"/>
                      <w:szCs w:val="21"/>
                      <w:highlight w:val="none"/>
                      <w:u w:val="none"/>
                      <w:lang w:val="en-US" w:eastAsia="zh-CN" w:bidi="ar"/>
                    </w:rPr>
                    <w:t>电动吸引器</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i w:val="0"/>
                      <w:color w:val="000000"/>
                      <w:sz w:val="21"/>
                      <w:szCs w:val="21"/>
                      <w:highlight w:val="none"/>
                      <w:u w:val="none"/>
                      <w:lang w:val="en-US" w:eastAsia="zh-CN"/>
                    </w:rPr>
                  </w:pPr>
                  <w:r>
                    <w:rPr>
                      <w:rFonts w:hint="eastAsia" w:ascii="Times New Roman" w:hAnsi="Times New Roman" w:eastAsia="宋体" w:cs="Times New Roman"/>
                      <w:i w:val="0"/>
                      <w:color w:val="000000"/>
                      <w:sz w:val="21"/>
                      <w:szCs w:val="21"/>
                      <w:highlight w:val="none"/>
                      <w:u w:val="none"/>
                      <w:lang w:val="en-US" w:eastAsia="zh-CN"/>
                    </w:rPr>
                    <w:t>台</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2</w:t>
                  </w:r>
                </w:p>
              </w:tc>
              <w:tc>
                <w:tcPr>
                  <w:tcW w:w="120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eastAsia="宋体" w:cs="Times New Roman"/>
                      <w:i w:val="0"/>
                      <w:color w:val="000000"/>
                      <w:sz w:val="21"/>
                      <w:szCs w:val="21"/>
                      <w:highlight w:val="none"/>
                      <w:u w:val="no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b/>
                <w:sz w:val="24"/>
                <w:szCs w:val="24"/>
                <w:highlight w:val="none"/>
              </w:rPr>
            </w:pPr>
            <w:r>
              <w:rPr>
                <w:rFonts w:hint="eastAsia" w:ascii="Times New Roman" w:hAnsi="宋体"/>
                <w:b/>
                <w:sz w:val="24"/>
                <w:szCs w:val="24"/>
                <w:highlight w:val="none"/>
                <w:lang w:val="en-US" w:eastAsia="zh-CN"/>
              </w:rPr>
              <w:t>五</w:t>
            </w:r>
            <w:r>
              <w:rPr>
                <w:rFonts w:ascii="Times New Roman" w:hAnsi="宋体"/>
                <w:b/>
                <w:sz w:val="24"/>
                <w:szCs w:val="24"/>
                <w:highlight w:val="none"/>
                <w:lang w:val="zh-CN"/>
              </w:rPr>
              <w:t>、</w:t>
            </w:r>
            <w:r>
              <w:rPr>
                <w:rFonts w:hint="eastAsia" w:ascii="Times New Roman" w:hAnsi="Times New Roman"/>
                <w:b/>
                <w:sz w:val="24"/>
                <w:szCs w:val="24"/>
                <w:highlight w:val="none"/>
                <w:lang w:eastAsia="zh-CN"/>
              </w:rPr>
              <w:t>医院</w:t>
            </w:r>
            <w:r>
              <w:rPr>
                <w:rFonts w:hint="eastAsia" w:ascii="Times New Roman" w:hAnsi="Times New Roman"/>
                <w:b/>
                <w:sz w:val="24"/>
                <w:szCs w:val="24"/>
                <w:highlight w:val="none"/>
              </w:rPr>
              <w:t>用品及能源消耗情况</w:t>
            </w:r>
          </w:p>
          <w:p>
            <w:pPr>
              <w:autoSpaceDE w:val="0"/>
              <w:autoSpaceDN w:val="0"/>
              <w:adjustRightInd w:val="0"/>
              <w:spacing w:line="360" w:lineRule="auto"/>
              <w:ind w:firstLine="480" w:firstLineChars="200"/>
              <w:rPr>
                <w:rFonts w:hint="default" w:ascii="Times New Roman" w:hAnsi="Times New Roman" w:cs="Times New Roman"/>
                <w:snapToGrid w:val="0"/>
                <w:kern w:val="0"/>
                <w:sz w:val="24"/>
                <w:highlight w:val="none"/>
              </w:rPr>
            </w:pPr>
            <w:r>
              <w:rPr>
                <w:rFonts w:hint="eastAsia"/>
                <w:snapToGrid w:val="0"/>
                <w:kern w:val="0"/>
                <w:sz w:val="24"/>
                <w:highlight w:val="none"/>
                <w:lang w:eastAsia="zh-CN"/>
              </w:rPr>
              <w:t>医院</w:t>
            </w:r>
            <w:r>
              <w:rPr>
                <w:snapToGrid w:val="0"/>
                <w:kern w:val="0"/>
                <w:sz w:val="24"/>
                <w:highlight w:val="none"/>
              </w:rPr>
              <w:t>用品及能源消耗情况见表</w:t>
            </w:r>
            <w:r>
              <w:rPr>
                <w:rFonts w:hint="eastAsia" w:ascii="Times New Roman" w:hAnsi="Times New Roman" w:cs="Times New Roman"/>
                <w:snapToGrid w:val="0"/>
                <w:kern w:val="0"/>
                <w:sz w:val="24"/>
                <w:highlight w:val="none"/>
                <w:lang w:val="en-US" w:eastAsia="zh-CN"/>
              </w:rPr>
              <w:t>2</w:t>
            </w:r>
            <w:r>
              <w:rPr>
                <w:rFonts w:hint="default" w:ascii="Times New Roman" w:hAnsi="Times New Roman" w:cs="Times New Roman"/>
                <w:snapToGrid w:val="0"/>
                <w:kern w:val="0"/>
                <w:sz w:val="24"/>
                <w:highlight w:val="none"/>
              </w:rPr>
              <w:t>-</w:t>
            </w:r>
            <w:r>
              <w:rPr>
                <w:rFonts w:hint="eastAsia" w:ascii="Times New Roman" w:hAnsi="Times New Roman" w:cs="Times New Roman"/>
                <w:snapToGrid w:val="0"/>
                <w:kern w:val="0"/>
                <w:sz w:val="24"/>
                <w:highlight w:val="none"/>
                <w:lang w:val="en-US" w:eastAsia="zh-CN"/>
              </w:rPr>
              <w:t>8</w:t>
            </w:r>
            <w:r>
              <w:rPr>
                <w:rFonts w:hint="default" w:ascii="Times New Roman" w:hAnsi="Times New Roman" w:cs="Times New Roman"/>
                <w:snapToGrid w:val="0"/>
                <w:kern w:val="0"/>
                <w:sz w:val="24"/>
                <w:highlight w:val="none"/>
              </w:rPr>
              <w:t>。</w:t>
            </w:r>
          </w:p>
          <w:p>
            <w:pPr>
              <w:autoSpaceDE w:val="0"/>
              <w:autoSpaceDN w:val="0"/>
              <w:adjustRightInd w:val="0"/>
              <w:spacing w:line="360" w:lineRule="auto"/>
              <w:jc w:val="center"/>
              <w:rPr>
                <w:rFonts w:hint="default" w:ascii="Times New Roman" w:hAnsi="Times New Roman" w:cs="Times New Roman"/>
                <w:snapToGrid w:val="0"/>
                <w:kern w:val="0"/>
                <w:sz w:val="21"/>
                <w:szCs w:val="21"/>
                <w:highlight w:val="none"/>
              </w:rPr>
            </w:pPr>
            <w:r>
              <w:rPr>
                <w:rFonts w:hint="default" w:ascii="Times New Roman" w:hAnsi="Times New Roman" w:cs="Times New Roman"/>
                <w:b/>
                <w:sz w:val="21"/>
                <w:szCs w:val="21"/>
                <w:highlight w:val="none"/>
              </w:rPr>
              <w:t>表</w:t>
            </w:r>
            <w:r>
              <w:rPr>
                <w:rFonts w:hint="eastAsia" w:ascii="Times New Roman" w:hAnsi="Times New Roman" w:cs="Times New Roman"/>
                <w:b/>
                <w:sz w:val="21"/>
                <w:szCs w:val="21"/>
                <w:highlight w:val="none"/>
                <w:lang w:val="en-US" w:eastAsia="zh-CN"/>
              </w:rPr>
              <w:t>2</w:t>
            </w:r>
            <w:r>
              <w:rPr>
                <w:rFonts w:hint="default" w:ascii="Times New Roman" w:hAnsi="Times New Roman" w:cs="Times New Roman"/>
                <w:b/>
                <w:sz w:val="21"/>
                <w:szCs w:val="21"/>
                <w:highlight w:val="none"/>
              </w:rPr>
              <w:t>-</w:t>
            </w:r>
            <w:r>
              <w:rPr>
                <w:rFonts w:hint="eastAsia" w:ascii="Times New Roman" w:hAnsi="Times New Roman" w:cs="Times New Roman"/>
                <w:b/>
                <w:sz w:val="21"/>
                <w:szCs w:val="21"/>
                <w:highlight w:val="none"/>
                <w:lang w:val="en-US" w:eastAsia="zh-CN"/>
              </w:rPr>
              <w:t>8</w:t>
            </w:r>
            <w:r>
              <w:rPr>
                <w:rFonts w:hint="default" w:ascii="Times New Roman" w:hAnsi="Times New Roman" w:cs="Times New Roman"/>
                <w:b/>
                <w:sz w:val="21"/>
                <w:szCs w:val="21"/>
                <w:highlight w:val="none"/>
                <w:lang w:val="en-US" w:eastAsia="zh-CN"/>
              </w:rPr>
              <w:t xml:space="preserve">   </w:t>
            </w:r>
            <w:r>
              <w:rPr>
                <w:rFonts w:hint="eastAsia" w:ascii="Times New Roman" w:hAnsi="Times New Roman" w:cs="Times New Roman"/>
                <w:b/>
                <w:sz w:val="21"/>
                <w:szCs w:val="21"/>
                <w:highlight w:val="none"/>
                <w:lang w:val="en-US" w:eastAsia="zh-CN"/>
              </w:rPr>
              <w:t>医院</w:t>
            </w:r>
            <w:r>
              <w:rPr>
                <w:rFonts w:hint="default" w:ascii="Times New Roman" w:hAnsi="Times New Roman" w:cs="Times New Roman"/>
                <w:b/>
                <w:sz w:val="21"/>
                <w:szCs w:val="21"/>
                <w:highlight w:val="none"/>
                <w:lang w:eastAsia="zh-CN"/>
              </w:rPr>
              <w:t>迁</w:t>
            </w:r>
            <w:r>
              <w:rPr>
                <w:rFonts w:hint="default" w:ascii="Times New Roman" w:hAnsi="Times New Roman" w:cs="Times New Roman"/>
                <w:b/>
                <w:sz w:val="21"/>
                <w:szCs w:val="21"/>
                <w:highlight w:val="none"/>
              </w:rPr>
              <w:t>用品及能源消耗表</w:t>
            </w:r>
          </w:p>
          <w:tbl>
            <w:tblPr>
              <w:tblStyle w:val="17"/>
              <w:tblW w:w="8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348"/>
              <w:gridCol w:w="2591"/>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408" w:type="dxa"/>
                  <w:gridSpan w:val="4"/>
                  <w:tcBorders>
                    <w:top w:val="single" w:color="auto" w:sz="4" w:space="0"/>
                    <w:left w:val="single" w:color="auto" w:sz="4" w:space="0"/>
                    <w:right w:val="single" w:color="auto" w:sz="4" w:space="0"/>
                  </w:tcBorders>
                  <w:noWrap w:val="0"/>
                  <w:vAlign w:val="center"/>
                </w:tcPr>
                <w:p>
                  <w:pPr>
                    <w:spacing w:line="320" w:lineRule="exact"/>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eastAsia="zh-CN"/>
                    </w:rPr>
                    <w:t>医院</w:t>
                  </w:r>
                  <w:r>
                    <w:rPr>
                      <w:rFonts w:hint="default" w:ascii="Times New Roman" w:hAnsi="Times New Roman" w:cs="Times New Roman"/>
                      <w:sz w:val="21"/>
                      <w:szCs w:val="21"/>
                      <w:highlight w:val="none"/>
                    </w:rPr>
                    <w:t>用品消耗一览表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1693"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名称</w:t>
                  </w:r>
                </w:p>
              </w:tc>
              <w:tc>
                <w:tcPr>
                  <w:tcW w:w="1348"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单位</w:t>
                  </w:r>
                </w:p>
              </w:tc>
              <w:tc>
                <w:tcPr>
                  <w:tcW w:w="2591"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数量</w:t>
                  </w:r>
                </w:p>
              </w:tc>
              <w:tc>
                <w:tcPr>
                  <w:tcW w:w="2776"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93"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手术刀、剪、钳</w:t>
                  </w:r>
                </w:p>
              </w:tc>
              <w:tc>
                <w:tcPr>
                  <w:tcW w:w="1348"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包/a</w:t>
                  </w:r>
                </w:p>
              </w:tc>
              <w:tc>
                <w:tcPr>
                  <w:tcW w:w="2591" w:type="dxa"/>
                  <w:noWrap w:val="0"/>
                  <w:vAlign w:val="center"/>
                </w:tcPr>
                <w:p>
                  <w:pPr>
                    <w:spacing w:line="320" w:lineRule="exact"/>
                    <w:jc w:val="center"/>
                    <w:rPr>
                      <w:rFonts w:hint="default" w:ascii="Times New Roman" w:hAnsi="Times New Roman" w:cs="Times New Roman"/>
                      <w:sz w:val="21"/>
                      <w:szCs w:val="21"/>
                      <w:highlight w:val="none"/>
                      <w:lang w:val="en-US"/>
                    </w:rPr>
                  </w:pPr>
                  <w:r>
                    <w:rPr>
                      <w:rFonts w:hint="eastAsia" w:ascii="Times New Roman" w:hAnsi="Times New Roman" w:cs="Times New Roman"/>
                      <w:sz w:val="21"/>
                      <w:szCs w:val="21"/>
                      <w:highlight w:val="none"/>
                      <w:lang w:val="en-US" w:eastAsia="zh-CN"/>
                    </w:rPr>
                    <w:t>500</w:t>
                  </w:r>
                </w:p>
              </w:tc>
              <w:tc>
                <w:tcPr>
                  <w:tcW w:w="2776"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93"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塑胶手套</w:t>
                  </w:r>
                </w:p>
              </w:tc>
              <w:tc>
                <w:tcPr>
                  <w:tcW w:w="1348"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包/a</w:t>
                  </w:r>
                </w:p>
              </w:tc>
              <w:tc>
                <w:tcPr>
                  <w:tcW w:w="2591" w:type="dxa"/>
                  <w:noWrap w:val="0"/>
                  <w:vAlign w:val="center"/>
                </w:tcPr>
                <w:p>
                  <w:pPr>
                    <w:spacing w:line="320" w:lineRule="exact"/>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16</w:t>
                  </w:r>
                  <w:r>
                    <w:rPr>
                      <w:rFonts w:hint="default" w:ascii="Times New Roman" w:hAnsi="Times New Roman" w:cs="Times New Roman"/>
                      <w:sz w:val="21"/>
                      <w:szCs w:val="21"/>
                      <w:highlight w:val="none"/>
                      <w:lang w:val="en-US" w:eastAsia="zh-CN"/>
                    </w:rPr>
                    <w:t>0000</w:t>
                  </w:r>
                </w:p>
              </w:tc>
              <w:tc>
                <w:tcPr>
                  <w:tcW w:w="2776"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93"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一次性输液器</w:t>
                  </w:r>
                </w:p>
              </w:tc>
              <w:tc>
                <w:tcPr>
                  <w:tcW w:w="1348"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条/a</w:t>
                  </w:r>
                </w:p>
              </w:tc>
              <w:tc>
                <w:tcPr>
                  <w:tcW w:w="2591" w:type="dxa"/>
                  <w:noWrap w:val="0"/>
                  <w:vAlign w:val="center"/>
                </w:tcPr>
                <w:p>
                  <w:pPr>
                    <w:spacing w:line="320" w:lineRule="exact"/>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lang w:val="en-US" w:eastAsia="zh-CN"/>
                    </w:rPr>
                    <w:t>50000</w:t>
                  </w:r>
                </w:p>
              </w:tc>
              <w:tc>
                <w:tcPr>
                  <w:tcW w:w="2776"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93"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一次性针筒</w:t>
                  </w:r>
                </w:p>
              </w:tc>
              <w:tc>
                <w:tcPr>
                  <w:tcW w:w="1348"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付/a</w:t>
                  </w:r>
                </w:p>
              </w:tc>
              <w:tc>
                <w:tcPr>
                  <w:tcW w:w="2591" w:type="dxa"/>
                  <w:noWrap w:val="0"/>
                  <w:vAlign w:val="center"/>
                </w:tcPr>
                <w:p>
                  <w:pPr>
                    <w:spacing w:line="320" w:lineRule="exact"/>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lang w:val="en-US" w:eastAsia="zh-CN"/>
                    </w:rPr>
                    <w:t>50000</w:t>
                  </w:r>
                </w:p>
              </w:tc>
              <w:tc>
                <w:tcPr>
                  <w:tcW w:w="2776"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93"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棉花纱布类</w:t>
                  </w:r>
                </w:p>
              </w:tc>
              <w:tc>
                <w:tcPr>
                  <w:tcW w:w="1348"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箱/a</w:t>
                  </w:r>
                </w:p>
              </w:tc>
              <w:tc>
                <w:tcPr>
                  <w:tcW w:w="2591" w:type="dxa"/>
                  <w:noWrap w:val="0"/>
                  <w:vAlign w:val="center"/>
                </w:tcPr>
                <w:p>
                  <w:pPr>
                    <w:spacing w:line="32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1</w:t>
                  </w:r>
                  <w:r>
                    <w:rPr>
                      <w:rFonts w:hint="default" w:ascii="Times New Roman" w:hAnsi="Times New Roman" w:eastAsia="宋体" w:cs="Times New Roman"/>
                      <w:sz w:val="21"/>
                      <w:szCs w:val="21"/>
                      <w:highlight w:val="none"/>
                      <w:lang w:val="en-US" w:eastAsia="zh-CN"/>
                    </w:rPr>
                    <w:t>6000</w:t>
                  </w:r>
                </w:p>
              </w:tc>
              <w:tc>
                <w:tcPr>
                  <w:tcW w:w="2776"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93"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安瓿瓶</w:t>
                  </w:r>
                </w:p>
              </w:tc>
              <w:tc>
                <w:tcPr>
                  <w:tcW w:w="1348"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个/a</w:t>
                  </w:r>
                </w:p>
              </w:tc>
              <w:tc>
                <w:tcPr>
                  <w:tcW w:w="2591" w:type="dxa"/>
                  <w:noWrap w:val="0"/>
                  <w:vAlign w:val="center"/>
                </w:tcPr>
                <w:p>
                  <w:pPr>
                    <w:spacing w:line="320" w:lineRule="exact"/>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lang w:val="en-US" w:eastAsia="zh-CN"/>
                    </w:rPr>
                    <w:t>80000</w:t>
                  </w:r>
                </w:p>
              </w:tc>
              <w:tc>
                <w:tcPr>
                  <w:tcW w:w="2776"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93"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输液袋</w:t>
                  </w:r>
                </w:p>
              </w:tc>
              <w:tc>
                <w:tcPr>
                  <w:tcW w:w="1348"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个/a</w:t>
                  </w:r>
                </w:p>
              </w:tc>
              <w:tc>
                <w:tcPr>
                  <w:tcW w:w="2591" w:type="dxa"/>
                  <w:noWrap w:val="0"/>
                  <w:vAlign w:val="center"/>
                </w:tcPr>
                <w:p>
                  <w:pPr>
                    <w:spacing w:line="320" w:lineRule="exact"/>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lang w:val="en-US" w:eastAsia="zh-CN"/>
                    </w:rPr>
                    <w:t>30000</w:t>
                  </w:r>
                </w:p>
              </w:tc>
              <w:tc>
                <w:tcPr>
                  <w:tcW w:w="2776"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408" w:type="dxa"/>
                  <w:gridSpan w:val="4"/>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能源消耗一览表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93"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次氯酸钠</w:t>
                  </w:r>
                </w:p>
              </w:tc>
              <w:tc>
                <w:tcPr>
                  <w:tcW w:w="1348"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t/a</w:t>
                  </w:r>
                </w:p>
              </w:tc>
              <w:tc>
                <w:tcPr>
                  <w:tcW w:w="2591" w:type="dxa"/>
                  <w:noWrap w:val="0"/>
                  <w:vAlign w:val="center"/>
                </w:tcPr>
                <w:p>
                  <w:pPr>
                    <w:spacing w:line="3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w:t>
                  </w:r>
                </w:p>
              </w:tc>
              <w:tc>
                <w:tcPr>
                  <w:tcW w:w="2776"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市场采购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693"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水</w:t>
                  </w:r>
                </w:p>
              </w:tc>
              <w:tc>
                <w:tcPr>
                  <w:tcW w:w="1348"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t/a</w:t>
                  </w:r>
                </w:p>
              </w:tc>
              <w:tc>
                <w:tcPr>
                  <w:tcW w:w="2591" w:type="dxa"/>
                  <w:noWrap w:val="0"/>
                  <w:vAlign w:val="center"/>
                </w:tcPr>
                <w:p>
                  <w:pPr>
                    <w:spacing w:line="32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color w:val="auto"/>
                      <w:sz w:val="21"/>
                      <w:szCs w:val="21"/>
                      <w:highlight w:val="none"/>
                      <w:lang w:val="en-US" w:eastAsia="zh-CN"/>
                    </w:rPr>
                    <w:t>40000</w:t>
                  </w:r>
                </w:p>
              </w:tc>
              <w:tc>
                <w:tcPr>
                  <w:tcW w:w="2776"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供水搭接</w:t>
                  </w:r>
                  <w:r>
                    <w:rPr>
                      <w:rFonts w:hint="eastAsia" w:ascii="Times New Roman" w:hAnsi="Times New Roman" w:cs="Times New Roman"/>
                      <w:sz w:val="21"/>
                      <w:szCs w:val="21"/>
                      <w:highlight w:val="none"/>
                      <w:lang w:eastAsia="zh-CN"/>
                    </w:rPr>
                    <w:t>平远镇</w:t>
                  </w:r>
                  <w:r>
                    <w:rPr>
                      <w:rFonts w:hint="default" w:ascii="Times New Roman" w:hAnsi="Times New Roman" w:cs="Times New Roman"/>
                      <w:sz w:val="21"/>
                      <w:szCs w:val="21"/>
                      <w:highlight w:val="none"/>
                    </w:rPr>
                    <w:t>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693"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w:t>
                  </w:r>
                </w:p>
              </w:tc>
              <w:tc>
                <w:tcPr>
                  <w:tcW w:w="1348"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Kw/h*a</w:t>
                  </w:r>
                </w:p>
              </w:tc>
              <w:tc>
                <w:tcPr>
                  <w:tcW w:w="2591"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10</w:t>
                  </w:r>
                  <w:r>
                    <w:rPr>
                      <w:rFonts w:hint="default" w:ascii="Times New Roman" w:hAnsi="Times New Roman" w:cs="Times New Roman"/>
                      <w:sz w:val="21"/>
                      <w:szCs w:val="21"/>
                      <w:highlight w:val="none"/>
                    </w:rPr>
                    <w:t>000</w:t>
                  </w:r>
                </w:p>
              </w:tc>
              <w:tc>
                <w:tcPr>
                  <w:tcW w:w="2776" w:type="dxa"/>
                  <w:noWrap w:val="0"/>
                  <w:vAlign w:val="center"/>
                </w:tcPr>
                <w:p>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搭接</w:t>
                  </w:r>
                  <w:r>
                    <w:rPr>
                      <w:rFonts w:hint="eastAsia" w:ascii="Times New Roman" w:hAnsi="Times New Roman" w:cs="Times New Roman"/>
                      <w:sz w:val="21"/>
                      <w:szCs w:val="21"/>
                      <w:highlight w:val="none"/>
                      <w:lang w:eastAsia="zh-CN"/>
                    </w:rPr>
                    <w:t>平远镇</w:t>
                  </w:r>
                  <w:r>
                    <w:rPr>
                      <w:rFonts w:hint="default" w:ascii="Times New Roman" w:hAnsi="Times New Roman" w:cs="Times New Roman"/>
                      <w:sz w:val="21"/>
                      <w:szCs w:val="21"/>
                      <w:highlight w:val="none"/>
                    </w:rPr>
                    <w:t>供电电网</w:t>
                  </w:r>
                </w:p>
              </w:tc>
            </w:tr>
          </w:tbl>
          <w:p>
            <w:pPr>
              <w:adjustRightInd/>
              <w:spacing w:line="360" w:lineRule="auto"/>
              <w:ind w:firstLine="482" w:firstLineChars="200"/>
              <w:rPr>
                <w:rFonts w:hint="default" w:ascii="Times New Roman"/>
                <w:b/>
                <w:sz w:val="24"/>
                <w:highlight w:val="none"/>
                <w:lang w:val="en-US" w:eastAsia="zh-CN"/>
              </w:rPr>
            </w:pPr>
            <w:r>
              <w:rPr>
                <w:rFonts w:hint="eastAsia" w:ascii="Times New Roman"/>
                <w:b/>
                <w:sz w:val="24"/>
                <w:highlight w:val="none"/>
                <w:lang w:val="en-US" w:eastAsia="zh-CN"/>
              </w:rPr>
              <w:t>六、</w:t>
            </w:r>
            <w:r>
              <w:rPr>
                <w:rFonts w:ascii="Times New Roman" w:cs="Times New Roman"/>
                <w:b/>
                <w:bCs/>
                <w:sz w:val="24"/>
                <w:lang w:val="en-US"/>
              </w:rPr>
              <w:t>建设项目水平衡分析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hAnsi="宋体" w:eastAsia="宋体"/>
                <w:b/>
                <w:bCs/>
                <w:color w:val="auto"/>
                <w:sz w:val="24"/>
                <w:highlight w:val="none"/>
                <w:shd w:val="clear" w:color="auto" w:fill="auto"/>
                <w:lang w:val="en-US" w:eastAsia="zh-CN"/>
              </w:rPr>
            </w:pPr>
            <w:r>
              <w:rPr>
                <w:rFonts w:hAnsi="宋体"/>
                <w:sz w:val="24"/>
                <w:highlight w:val="none"/>
                <w:shd w:val="clear" w:color="auto" w:fill="auto"/>
              </w:rPr>
              <w:t>根据《医疗机构水污染物排放标准》</w:t>
            </w:r>
            <w:r>
              <w:rPr>
                <w:rFonts w:hint="default" w:ascii="Times New Roman" w:hAnsi="Times New Roman" w:cs="Times New Roman"/>
                <w:sz w:val="24"/>
                <w:highlight w:val="none"/>
                <w:shd w:val="clear" w:color="auto" w:fill="auto"/>
              </w:rPr>
              <w:t>（GB18466-2005）中的规定，医疗机构废水指医疗机构门诊、病房、手术室、</w:t>
            </w:r>
            <w:r>
              <w:rPr>
                <w:rFonts w:hint="default" w:ascii="Times New Roman" w:hAnsi="Times New Roman" w:cs="Times New Roman"/>
                <w:sz w:val="24"/>
                <w:highlight w:val="none"/>
                <w:shd w:val="clear" w:color="auto" w:fill="auto"/>
                <w:lang w:eastAsia="zh-CN"/>
              </w:rPr>
              <w:t>口腔科、</w:t>
            </w:r>
            <w:r>
              <w:rPr>
                <w:rFonts w:hint="default" w:ascii="Times New Roman" w:hAnsi="Times New Roman" w:cs="Times New Roman"/>
                <w:sz w:val="24"/>
                <w:highlight w:val="none"/>
                <w:shd w:val="clear" w:color="auto" w:fill="auto"/>
              </w:rPr>
              <w:t>检验室等处排出的诊疗、生活及粪便污水。本评价根据</w:t>
            </w:r>
            <w:r>
              <w:rPr>
                <w:rFonts w:hint="eastAsia" w:ascii="Times New Roman" w:hAnsi="Times New Roman" w:cs="Times New Roman"/>
                <w:sz w:val="24"/>
                <w:highlight w:val="none"/>
                <w:shd w:val="clear" w:color="auto" w:fill="auto"/>
                <w:lang w:eastAsia="zh-CN"/>
              </w:rPr>
              <w:t>医院</w:t>
            </w:r>
            <w:r>
              <w:rPr>
                <w:rFonts w:hint="default" w:ascii="Times New Roman" w:hAnsi="Times New Roman" w:cs="Times New Roman"/>
                <w:sz w:val="24"/>
                <w:highlight w:val="none"/>
                <w:shd w:val="clear" w:color="auto" w:fill="auto"/>
              </w:rPr>
              <w:t>提供资料并参照</w:t>
            </w:r>
            <w:r>
              <w:rPr>
                <w:rFonts w:hint="default" w:ascii="Times New Roman" w:hAnsi="Times New Roman" w:eastAsia="宋体" w:cs="Times New Roman"/>
                <w:bCs/>
                <w:color w:val="auto"/>
                <w:kern w:val="2"/>
                <w:sz w:val="24"/>
                <w:szCs w:val="24"/>
                <w:highlight w:val="none"/>
                <w:lang w:val="en-US" w:eastAsia="zh-CN" w:bidi="ar-SA"/>
              </w:rPr>
              <w:t>《云南省地方标准 用水定额》（DB53/T168-2019）</w:t>
            </w:r>
            <w:r>
              <w:rPr>
                <w:rFonts w:hint="default" w:ascii="Times New Roman" w:hAnsi="Times New Roman" w:cs="Times New Roman"/>
                <w:sz w:val="24"/>
                <w:highlight w:val="none"/>
                <w:shd w:val="clear" w:color="auto" w:fill="auto"/>
              </w:rPr>
              <w:t>相关内容和《医院污水处理技术指南》的相关要求，按照</w:t>
            </w:r>
            <w:r>
              <w:rPr>
                <w:rFonts w:hint="eastAsia" w:ascii="Times New Roman" w:hAnsi="Times New Roman" w:cs="Times New Roman"/>
                <w:sz w:val="24"/>
                <w:highlight w:val="none"/>
                <w:shd w:val="clear" w:color="auto" w:fill="auto"/>
                <w:lang w:eastAsia="zh-CN"/>
              </w:rPr>
              <w:t>医院</w:t>
            </w:r>
            <w:r>
              <w:rPr>
                <w:rFonts w:hint="default" w:ascii="Times New Roman" w:hAnsi="Times New Roman" w:cs="Times New Roman"/>
                <w:sz w:val="24"/>
                <w:highlight w:val="none"/>
                <w:shd w:val="clear" w:color="auto" w:fill="auto"/>
              </w:rPr>
              <w:t>病床入住率100%计算各产污环节污染物产生排放情况</w:t>
            </w:r>
            <w:r>
              <w:rPr>
                <w:rFonts w:hint="eastAsia" w:ascii="Times New Roman" w:hAnsi="Times New Roman" w:cs="Times New Roman"/>
                <w:sz w:val="24"/>
                <w:highlight w:val="none"/>
                <w:shd w:val="clear" w:color="auto" w:fill="auto"/>
                <w:lang w:eastAsia="zh-CN"/>
              </w:rPr>
              <w:t>。</w:t>
            </w:r>
          </w:p>
          <w:p>
            <w:pPr>
              <w:spacing w:line="360" w:lineRule="auto"/>
              <w:ind w:firstLine="482" w:firstLineChars="200"/>
              <w:rPr>
                <w:b/>
                <w:sz w:val="24"/>
                <w:szCs w:val="24"/>
                <w:highlight w:val="none"/>
              </w:rPr>
            </w:pPr>
            <w:r>
              <w:rPr>
                <w:rFonts w:hint="eastAsia"/>
                <w:b/>
                <w:sz w:val="24"/>
                <w:szCs w:val="24"/>
                <w:highlight w:val="none"/>
                <w:lang w:eastAsia="zh-CN"/>
              </w:rPr>
              <w:t>（</w:t>
            </w:r>
            <w:r>
              <w:rPr>
                <w:rFonts w:hint="eastAsia"/>
                <w:b/>
                <w:sz w:val="24"/>
                <w:szCs w:val="24"/>
                <w:highlight w:val="none"/>
                <w:lang w:val="en-US" w:eastAsia="zh-CN"/>
              </w:rPr>
              <w:t>1</w:t>
            </w:r>
            <w:r>
              <w:rPr>
                <w:rFonts w:hint="eastAsia"/>
                <w:b/>
                <w:sz w:val="24"/>
                <w:szCs w:val="24"/>
                <w:highlight w:val="none"/>
                <w:lang w:eastAsia="zh-CN"/>
              </w:rPr>
              <w:t>）</w:t>
            </w:r>
            <w:r>
              <w:rPr>
                <w:b/>
                <w:sz w:val="24"/>
                <w:szCs w:val="24"/>
                <w:highlight w:val="none"/>
              </w:rPr>
              <w:t>含菌废水</w:t>
            </w:r>
          </w:p>
          <w:p>
            <w:pPr>
              <w:autoSpaceDE w:val="0"/>
              <w:autoSpaceDN w:val="0"/>
              <w:spacing w:line="360" w:lineRule="auto"/>
              <w:ind w:firstLine="480" w:firstLineChars="200"/>
              <w:rPr>
                <w:rFonts w:hint="default" w:ascii="Times New Roman" w:hAnsi="Times New Roman" w:cs="Times New Roman"/>
                <w:kern w:val="18"/>
                <w:sz w:val="24"/>
                <w:szCs w:val="24"/>
                <w:highlight w:val="none"/>
                <w:lang w:val="zh-CN"/>
              </w:rPr>
            </w:pPr>
            <w:r>
              <w:rPr>
                <w:rFonts w:hint="default" w:ascii="Times New Roman" w:hAnsi="Times New Roman" w:cs="Times New Roman"/>
                <w:kern w:val="18"/>
                <w:sz w:val="24"/>
                <w:szCs w:val="24"/>
                <w:highlight w:val="none"/>
                <w:lang w:val="zh-CN"/>
              </w:rPr>
              <w:t>含菌废水一般产生于门诊</w:t>
            </w:r>
            <w:r>
              <w:rPr>
                <w:rFonts w:hint="eastAsia" w:ascii="Times New Roman" w:hAnsi="Times New Roman" w:cs="Times New Roman"/>
                <w:kern w:val="18"/>
                <w:sz w:val="24"/>
                <w:szCs w:val="24"/>
                <w:highlight w:val="none"/>
                <w:lang w:val="zh-CN"/>
              </w:rPr>
              <w:t>、</w:t>
            </w:r>
            <w:r>
              <w:rPr>
                <w:rFonts w:hint="default" w:ascii="Times New Roman" w:hAnsi="Times New Roman" w:cs="Times New Roman"/>
                <w:kern w:val="18"/>
                <w:sz w:val="24"/>
                <w:szCs w:val="24"/>
                <w:highlight w:val="none"/>
                <w:lang w:val="zh-CN"/>
              </w:rPr>
              <w:t>住院综合楼内的门诊、病房及医技的相关科室。</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 1 \* GB3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①</w:t>
            </w:r>
            <w:r>
              <w:rPr>
                <w:rFonts w:hint="default" w:ascii="Times New Roman" w:hAnsi="Times New Roman" w:cs="Times New Roman"/>
                <w:sz w:val="24"/>
                <w:szCs w:val="24"/>
                <w:highlight w:val="none"/>
              </w:rPr>
              <w:fldChar w:fldCharType="end"/>
            </w:r>
            <w:r>
              <w:rPr>
                <w:rFonts w:hint="default" w:ascii="Times New Roman" w:hAnsi="Times New Roman" w:cs="Times New Roman"/>
                <w:sz w:val="24"/>
                <w:szCs w:val="24"/>
                <w:highlight w:val="none"/>
              </w:rPr>
              <w:t>门、急诊、医技废水</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根据</w:t>
            </w:r>
            <w:r>
              <w:rPr>
                <w:rFonts w:hint="eastAsia" w:ascii="Times New Roman" w:hAnsi="Times New Roman" w:cs="Times New Roman"/>
                <w:sz w:val="24"/>
                <w:szCs w:val="24"/>
                <w:highlight w:val="none"/>
                <w:lang w:eastAsia="zh-CN"/>
              </w:rPr>
              <w:t>建设单位提供信息</w:t>
            </w:r>
            <w:r>
              <w:rPr>
                <w:rFonts w:hint="default" w:ascii="Times New Roman" w:hAnsi="Times New Roman" w:cs="Times New Roman"/>
                <w:sz w:val="24"/>
                <w:szCs w:val="24"/>
                <w:highlight w:val="none"/>
              </w:rPr>
              <w:t>，</w:t>
            </w:r>
            <w:r>
              <w:rPr>
                <w:rFonts w:hint="eastAsia" w:ascii="Times New Roman" w:hAnsi="Times New Roman" w:cs="Times New Roman"/>
                <w:sz w:val="24"/>
                <w:szCs w:val="24"/>
                <w:highlight w:val="none"/>
                <w:lang w:eastAsia="zh-CN"/>
              </w:rPr>
              <w:t>砚山县第二人民医院</w:t>
            </w:r>
            <w:r>
              <w:rPr>
                <w:rFonts w:hint="default" w:ascii="Times New Roman" w:hAnsi="Times New Roman" w:cs="Times New Roman"/>
                <w:sz w:val="24"/>
                <w:szCs w:val="24"/>
                <w:highlight w:val="none"/>
              </w:rPr>
              <w:t>建成后可接</w:t>
            </w:r>
            <w:r>
              <w:rPr>
                <w:rFonts w:hint="eastAsia" w:ascii="Times New Roman" w:hAnsi="Times New Roman" w:cs="Times New Roman"/>
                <w:sz w:val="24"/>
                <w:szCs w:val="24"/>
                <w:highlight w:val="none"/>
                <w:lang w:eastAsia="zh-CN"/>
              </w:rPr>
              <w:t>一般门诊</w:t>
            </w:r>
            <w:r>
              <w:rPr>
                <w:rFonts w:hint="default" w:ascii="Times New Roman" w:hAnsi="Times New Roman" w:cs="Times New Roman"/>
                <w:sz w:val="24"/>
                <w:szCs w:val="24"/>
                <w:highlight w:val="none"/>
              </w:rPr>
              <w:t>病人</w:t>
            </w:r>
            <w:r>
              <w:rPr>
                <w:rFonts w:hint="eastAsia" w:ascii="Times New Roman" w:hAnsi="Times New Roman" w:cs="Times New Roman"/>
                <w:sz w:val="24"/>
                <w:szCs w:val="24"/>
                <w:highlight w:val="none"/>
                <w:lang w:val="en-US" w:eastAsia="zh-CN"/>
              </w:rPr>
              <w:t>320</w:t>
            </w:r>
            <w:r>
              <w:rPr>
                <w:rFonts w:hint="default" w:ascii="Times New Roman" w:hAnsi="Times New Roman" w:cs="Times New Roman"/>
                <w:sz w:val="24"/>
                <w:szCs w:val="24"/>
                <w:highlight w:val="none"/>
              </w:rPr>
              <w:t>人次/d，</w:t>
            </w:r>
            <w:r>
              <w:rPr>
                <w:rFonts w:hint="default" w:ascii="Times New Roman" w:hAnsi="Times New Roman" w:cs="Times New Roman"/>
                <w:color w:val="auto"/>
                <w:sz w:val="24"/>
                <w:highlight w:val="none"/>
              </w:rPr>
              <w:t>根据《云南省地方标准用水定额》（DB53/T168-</w:t>
            </w:r>
            <w:r>
              <w:rPr>
                <w:rFonts w:hint="default" w:ascii="Times New Roman" w:hAnsi="Times New Roman" w:cs="Times New Roman"/>
                <w:color w:val="auto"/>
                <w:sz w:val="24"/>
                <w:highlight w:val="none"/>
                <w:lang w:val="en-US" w:eastAsia="zh-CN"/>
              </w:rPr>
              <w:t>2019</w:t>
            </w:r>
            <w:r>
              <w:rPr>
                <w:rFonts w:hint="default" w:ascii="Times New Roman" w:hAnsi="Times New Roman" w:cs="Times New Roman"/>
                <w:color w:val="auto"/>
                <w:sz w:val="24"/>
                <w:highlight w:val="none"/>
              </w:rPr>
              <w:t>），人均用水按20L/（人·次）计（</w:t>
            </w:r>
            <w:r>
              <w:rPr>
                <w:rFonts w:hint="default" w:ascii="Times New Roman" w:hAnsi="Times New Roman" w:cs="Times New Roman"/>
                <w:color w:val="auto"/>
                <w:sz w:val="24"/>
                <w:highlight w:val="none"/>
                <w:lang w:val="en-US" w:eastAsia="zh-CN"/>
              </w:rPr>
              <w:t>含行政及医护人员、附属设施等综合用水</w:t>
            </w:r>
            <w:r>
              <w:rPr>
                <w:rFonts w:hint="default" w:ascii="Times New Roman" w:hAnsi="Times New Roman" w:cs="Times New Roman"/>
                <w:color w:val="auto"/>
                <w:sz w:val="24"/>
                <w:highlight w:val="none"/>
              </w:rPr>
              <w:t>），则用水量为</w:t>
            </w:r>
            <w:r>
              <w:rPr>
                <w:rFonts w:hint="eastAsia" w:ascii="Times New Roman" w:hAnsi="Times New Roman" w:cs="Times New Roman"/>
                <w:color w:val="auto"/>
                <w:sz w:val="24"/>
                <w:highlight w:val="none"/>
                <w:lang w:val="en-US" w:eastAsia="zh-CN"/>
              </w:rPr>
              <w:t>6.4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/d，污水产生系数按80%计，产生的污水为</w:t>
            </w:r>
            <w:r>
              <w:rPr>
                <w:rFonts w:hint="eastAsia" w:ascii="Times New Roman" w:hAnsi="Times New Roman" w:cs="Times New Roman"/>
                <w:color w:val="auto"/>
                <w:sz w:val="24"/>
                <w:highlight w:val="none"/>
                <w:lang w:val="en-US" w:eastAsia="zh-CN"/>
              </w:rPr>
              <w:t>5.12</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1868.8</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a</w:t>
            </w:r>
            <w:r>
              <w:rPr>
                <w:rFonts w:hint="default" w:ascii="Times New Roman" w:hAnsi="Times New Roman" w:cs="Times New Roman"/>
                <w:sz w:val="24"/>
                <w:szCs w:val="24"/>
                <w:highlight w:val="none"/>
              </w:rPr>
              <w:t>。</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②住院部废水</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w:t>
            </w:r>
            <w:r>
              <w:rPr>
                <w:rFonts w:hint="eastAsia" w:ascii="Times New Roman" w:hAnsi="Times New Roman" w:cs="Times New Roman"/>
                <w:sz w:val="24"/>
                <w:szCs w:val="24"/>
                <w:highlight w:val="none"/>
                <w:lang w:eastAsia="zh-CN"/>
              </w:rPr>
              <w:t>设</w:t>
            </w:r>
            <w:r>
              <w:rPr>
                <w:rFonts w:hint="default" w:ascii="Times New Roman" w:hAnsi="Times New Roman" w:cs="Times New Roman"/>
                <w:sz w:val="24"/>
                <w:szCs w:val="24"/>
                <w:highlight w:val="none"/>
              </w:rPr>
              <w:t>有床位</w:t>
            </w:r>
            <w:r>
              <w:rPr>
                <w:rFonts w:hint="eastAsia" w:ascii="Times New Roman" w:hAnsi="Times New Roman" w:cs="Times New Roman"/>
                <w:sz w:val="24"/>
                <w:szCs w:val="24"/>
                <w:highlight w:val="none"/>
                <w:lang w:val="en-US" w:eastAsia="zh-CN"/>
              </w:rPr>
              <w:t>300</w:t>
            </w:r>
            <w:r>
              <w:rPr>
                <w:rFonts w:hint="default" w:ascii="Times New Roman" w:hAnsi="Times New Roman" w:cs="Times New Roman"/>
                <w:sz w:val="24"/>
                <w:szCs w:val="24"/>
                <w:highlight w:val="none"/>
              </w:rPr>
              <w:t>张。</w:t>
            </w:r>
            <w:r>
              <w:rPr>
                <w:rFonts w:hint="default" w:ascii="Times New Roman" w:hAnsi="Times New Roman" w:cs="Times New Roman"/>
                <w:color w:val="auto"/>
                <w:sz w:val="24"/>
                <w:highlight w:val="none"/>
              </w:rPr>
              <w:t>根据《云南省地方标准用水定额》（DB53/T168-201</w:t>
            </w:r>
            <w:r>
              <w:rPr>
                <w:rFonts w:hint="default"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医院带洗浴（含行政及医护人员、附属设施等综合用水）用水定额300L/（床位·d），项目床位入住率按100%计，用水量为</w:t>
            </w:r>
            <w:r>
              <w:rPr>
                <w:rFonts w:hint="eastAsia" w:ascii="Times New Roman" w:hAnsi="Times New Roman" w:cs="Times New Roman"/>
                <w:color w:val="auto"/>
                <w:sz w:val="24"/>
                <w:highlight w:val="none"/>
                <w:lang w:val="en-US" w:eastAsia="zh-CN"/>
              </w:rPr>
              <w:t>90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/d，污水产生系数按0.8计，则污水</w:t>
            </w:r>
            <w:r>
              <w:rPr>
                <w:rFonts w:hint="eastAsia" w:ascii="Times New Roman" w:hAnsi="Times New Roman" w:cs="Times New Roman"/>
                <w:color w:val="auto"/>
                <w:sz w:val="24"/>
                <w:highlight w:val="none"/>
                <w:lang w:val="en-US" w:eastAsia="zh-CN"/>
              </w:rPr>
              <w:t>产</w:t>
            </w:r>
            <w:r>
              <w:rPr>
                <w:rFonts w:hint="default" w:ascii="Times New Roman" w:hAnsi="Times New Roman" w:cs="Times New Roman"/>
                <w:color w:val="auto"/>
                <w:sz w:val="24"/>
                <w:highlight w:val="none"/>
              </w:rPr>
              <w:t>生量为</w:t>
            </w:r>
            <w:r>
              <w:rPr>
                <w:rFonts w:hint="eastAsia" w:ascii="Times New Roman" w:hAnsi="Times New Roman" w:cs="Times New Roman"/>
                <w:color w:val="auto"/>
                <w:sz w:val="24"/>
                <w:highlight w:val="none"/>
                <w:lang w:val="en-US" w:eastAsia="zh-CN"/>
              </w:rPr>
              <w:t>72</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26280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a</w:t>
            </w:r>
            <w:r>
              <w:rPr>
                <w:rFonts w:hint="default" w:ascii="Times New Roman" w:hAnsi="Times New Roman" w:cs="Times New Roman"/>
                <w:sz w:val="24"/>
                <w:szCs w:val="24"/>
                <w:highlight w:val="none"/>
              </w:rPr>
              <w:t>。</w:t>
            </w:r>
          </w:p>
          <w:p>
            <w:pPr>
              <w:pStyle w:val="16"/>
              <w:spacing w:line="360" w:lineRule="auto"/>
              <w:ind w:firstLine="482"/>
              <w:rPr>
                <w:b w:val="0"/>
                <w:bCs w:val="0"/>
                <w:sz w:val="24"/>
                <w:szCs w:val="24"/>
                <w:highlight w:val="none"/>
              </w:rPr>
            </w:pPr>
            <w:r>
              <w:rPr>
                <w:rFonts w:hint="default" w:ascii="Times New Roman" w:hAnsi="Times New Roman" w:cs="Times New Roman"/>
                <w:sz w:val="24"/>
                <w:szCs w:val="24"/>
                <w:highlight w:val="none"/>
              </w:rPr>
              <w:t>③</w:t>
            </w:r>
            <w:r>
              <w:rPr>
                <w:rFonts w:hint="eastAsia"/>
                <w:b w:val="0"/>
                <w:bCs w:val="0"/>
                <w:sz w:val="24"/>
                <w:szCs w:val="24"/>
                <w:highlight w:val="none"/>
                <w:lang w:eastAsia="zh-CN"/>
              </w:rPr>
              <w:t>发热</w:t>
            </w:r>
            <w:r>
              <w:rPr>
                <w:b w:val="0"/>
                <w:bCs w:val="0"/>
                <w:sz w:val="24"/>
                <w:szCs w:val="24"/>
                <w:highlight w:val="none"/>
              </w:rPr>
              <w:t>门诊废水</w:t>
            </w:r>
          </w:p>
          <w:p>
            <w:pPr>
              <w:spacing w:line="360" w:lineRule="auto"/>
              <w:ind w:firstLine="480" w:firstLineChars="200"/>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eastAsia="zh-CN"/>
              </w:rPr>
              <w:t>根据建设单位提供信息，砚山县第二人民医院发热</w:t>
            </w:r>
            <w:r>
              <w:rPr>
                <w:rFonts w:hint="default" w:ascii="Times New Roman" w:hAnsi="Times New Roman" w:cs="Times New Roman"/>
                <w:sz w:val="24"/>
                <w:szCs w:val="24"/>
                <w:highlight w:val="none"/>
              </w:rPr>
              <w:t>门诊病人</w:t>
            </w:r>
            <w:r>
              <w:rPr>
                <w:rFonts w:hint="eastAsia" w:ascii="Times New Roman" w:hAnsi="Times New Roman" w:cs="Times New Roman"/>
                <w:sz w:val="24"/>
                <w:szCs w:val="24"/>
                <w:highlight w:val="none"/>
                <w:lang w:eastAsia="zh-CN"/>
              </w:rPr>
              <w:t>约</w:t>
            </w:r>
            <w:r>
              <w:rPr>
                <w:rFonts w:hint="eastAsia" w:ascii="Times New Roman" w:hAnsi="Times New Roman" w:cs="Times New Roman"/>
                <w:sz w:val="24"/>
                <w:szCs w:val="24"/>
                <w:highlight w:val="none"/>
                <w:lang w:val="en-US" w:eastAsia="zh-CN"/>
              </w:rPr>
              <w:t>15</w:t>
            </w:r>
            <w:r>
              <w:rPr>
                <w:rFonts w:hint="default" w:ascii="Times New Roman" w:hAnsi="Times New Roman" w:cs="Times New Roman"/>
                <w:sz w:val="24"/>
                <w:szCs w:val="24"/>
                <w:highlight w:val="none"/>
              </w:rPr>
              <w:t>人/天，</w:t>
            </w:r>
            <w:r>
              <w:rPr>
                <w:rFonts w:hint="default" w:ascii="Times New Roman" w:hAnsi="Times New Roman" w:cs="Times New Roman"/>
                <w:color w:val="auto"/>
                <w:sz w:val="24"/>
                <w:highlight w:val="none"/>
              </w:rPr>
              <w:t>根据《云南省地方标准用水定额》（DB53/T168-</w:t>
            </w:r>
            <w:r>
              <w:rPr>
                <w:rFonts w:hint="default" w:ascii="Times New Roman" w:hAnsi="Times New Roman" w:cs="Times New Roman"/>
                <w:color w:val="auto"/>
                <w:sz w:val="24"/>
                <w:highlight w:val="none"/>
                <w:lang w:val="en-US" w:eastAsia="zh-CN"/>
              </w:rPr>
              <w:t>2019</w:t>
            </w:r>
            <w:r>
              <w:rPr>
                <w:rFonts w:hint="default" w:ascii="Times New Roman" w:hAnsi="Times New Roman" w:cs="Times New Roman"/>
                <w:color w:val="auto"/>
                <w:sz w:val="24"/>
                <w:highlight w:val="none"/>
              </w:rPr>
              <w:t>）</w:t>
            </w:r>
            <w:r>
              <w:rPr>
                <w:rFonts w:hint="default" w:ascii="Times New Roman" w:hAnsi="Times New Roman" w:cs="Times New Roman"/>
                <w:sz w:val="24"/>
                <w:szCs w:val="24"/>
                <w:highlight w:val="none"/>
              </w:rPr>
              <w:t>，医院门诊病人人均用水按20L/d计，则</w:t>
            </w:r>
            <w:r>
              <w:rPr>
                <w:rFonts w:hint="eastAsia" w:ascii="Times New Roman" w:hAnsi="Times New Roman" w:cs="Times New Roman"/>
                <w:sz w:val="24"/>
                <w:szCs w:val="24"/>
                <w:highlight w:val="none"/>
                <w:lang w:eastAsia="zh-CN"/>
              </w:rPr>
              <w:t>发热</w:t>
            </w:r>
            <w:r>
              <w:rPr>
                <w:rFonts w:hint="default" w:ascii="Times New Roman" w:hAnsi="Times New Roman" w:cs="Times New Roman"/>
                <w:sz w:val="24"/>
                <w:szCs w:val="24"/>
                <w:highlight w:val="none"/>
              </w:rPr>
              <w:t>门诊用水量为</w:t>
            </w:r>
            <w:r>
              <w:rPr>
                <w:rFonts w:hint="eastAsia" w:ascii="Times New Roman" w:hAnsi="Times New Roman" w:cs="Times New Roman"/>
                <w:sz w:val="24"/>
                <w:szCs w:val="24"/>
                <w:highlight w:val="none"/>
                <w:lang w:val="en-US" w:eastAsia="zh-CN"/>
              </w:rPr>
              <w:t>0.3</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3</w:t>
            </w:r>
            <w:r>
              <w:rPr>
                <w:rFonts w:hint="default" w:ascii="Times New Roman" w:hAnsi="Times New Roman" w:cs="Times New Roman"/>
                <w:sz w:val="24"/>
                <w:szCs w:val="24"/>
                <w:highlight w:val="none"/>
              </w:rPr>
              <w:t>/d</w:t>
            </w:r>
            <w:r>
              <w:rPr>
                <w:rFonts w:hint="eastAsia" w:ascii="Times New Roman" w:hAnsi="Times New Roman" w:cs="Times New Roman"/>
                <w:sz w:val="24"/>
                <w:szCs w:val="24"/>
                <w:highlight w:val="none"/>
                <w:lang w:eastAsia="zh-CN"/>
              </w:rPr>
              <w:t>，</w:t>
            </w:r>
            <w:r>
              <w:rPr>
                <w:rFonts w:hint="default" w:ascii="Times New Roman" w:hAnsi="Times New Roman" w:cs="Times New Roman"/>
                <w:color w:val="auto"/>
                <w:sz w:val="24"/>
                <w:highlight w:val="none"/>
              </w:rPr>
              <w:t>污水产生系数按0.8计，则污水产生量为</w:t>
            </w:r>
            <w:r>
              <w:rPr>
                <w:rFonts w:hint="eastAsia" w:ascii="Times New Roman" w:hAnsi="Times New Roman" w:cs="Times New Roman"/>
                <w:color w:val="auto"/>
                <w:sz w:val="24"/>
                <w:highlight w:val="none"/>
                <w:lang w:val="en-US" w:eastAsia="zh-CN"/>
              </w:rPr>
              <w:t>0.24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87.6</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a</w:t>
            </w:r>
            <w:r>
              <w:rPr>
                <w:rFonts w:hint="default" w:ascii="Times New Roman" w:hAnsi="Times New Roman" w:cs="Times New Roman"/>
                <w:sz w:val="24"/>
                <w:szCs w:val="24"/>
                <w:highlight w:val="none"/>
              </w:rPr>
              <w:t>。</w:t>
            </w:r>
          </w:p>
          <w:p>
            <w:pPr>
              <w:tabs>
                <w:tab w:val="left" w:pos="3360"/>
              </w:tabs>
              <w:spacing w:line="360" w:lineRule="auto"/>
              <w:ind w:firstLine="458" w:firstLineChars="190"/>
              <w:rPr>
                <w:rFonts w:hint="default" w:ascii="Times New Roman" w:hAnsi="Times New Roman" w:cs="Times New Roman"/>
                <w:sz w:val="24"/>
                <w:highlight w:val="none"/>
                <w:shd w:val="clear" w:color="auto" w:fill="auto"/>
              </w:rPr>
            </w:pPr>
            <w:r>
              <w:rPr>
                <w:rFonts w:hint="eastAsia" w:ascii="Times New Roman" w:hAnsi="Times New Roman" w:cs="Times New Roman"/>
                <w:b/>
                <w:sz w:val="24"/>
                <w:szCs w:val="24"/>
                <w:highlight w:val="none"/>
                <w:lang w:eastAsia="zh-CN"/>
              </w:rPr>
              <w:t>（</w:t>
            </w:r>
            <w:r>
              <w:rPr>
                <w:rFonts w:hint="eastAsia" w:ascii="Times New Roman" w:hAnsi="Times New Roman" w:cs="Times New Roman"/>
                <w:b/>
                <w:sz w:val="24"/>
                <w:szCs w:val="24"/>
                <w:highlight w:val="none"/>
                <w:lang w:val="en-US" w:eastAsia="zh-CN"/>
              </w:rPr>
              <w:t>2</w:t>
            </w:r>
            <w:r>
              <w:rPr>
                <w:rFonts w:hint="eastAsia" w:ascii="Times New Roman" w:hAnsi="Times New Roman" w:cs="Times New Roman"/>
                <w:b/>
                <w:sz w:val="24"/>
                <w:szCs w:val="24"/>
                <w:highlight w:val="none"/>
                <w:lang w:eastAsia="zh-CN"/>
              </w:rPr>
              <w:t>）</w:t>
            </w:r>
            <w:r>
              <w:rPr>
                <w:rFonts w:hint="default" w:ascii="Times New Roman" w:hAnsi="Times New Roman" w:cs="Times New Roman"/>
                <w:b/>
                <w:bCs/>
                <w:sz w:val="24"/>
                <w:highlight w:val="none"/>
                <w:shd w:val="clear" w:color="auto" w:fill="auto"/>
                <w:lang w:eastAsia="zh-CN"/>
              </w:rPr>
              <w:t>口腔科</w:t>
            </w:r>
            <w:r>
              <w:rPr>
                <w:rFonts w:hint="default" w:ascii="Times New Roman" w:hAnsi="Times New Roman" w:cs="Times New Roman"/>
                <w:b/>
                <w:bCs/>
                <w:sz w:val="24"/>
                <w:highlight w:val="none"/>
                <w:shd w:val="clear" w:color="auto" w:fill="auto"/>
              </w:rPr>
              <w:t>废水</w:t>
            </w:r>
          </w:p>
          <w:p>
            <w:pPr>
              <w:spacing w:line="360" w:lineRule="auto"/>
              <w:ind w:firstLine="470" w:firstLineChars="196"/>
              <w:rPr>
                <w:rFonts w:hint="default" w:ascii="Times New Roman" w:hAnsi="Times New Roman" w:cs="Times New Roman"/>
                <w:sz w:val="24"/>
                <w:szCs w:val="24"/>
                <w:highlight w:val="none"/>
                <w:shd w:val="clear" w:color="auto" w:fill="auto"/>
              </w:rPr>
            </w:pPr>
            <w:r>
              <w:rPr>
                <w:rFonts w:hint="default" w:ascii="Times New Roman" w:hAnsi="Times New Roman" w:cs="Times New Roman"/>
                <w:bCs/>
                <w:color w:val="auto"/>
                <w:sz w:val="24"/>
                <w:szCs w:val="24"/>
                <w:highlight w:val="none"/>
                <w:shd w:val="clear" w:color="auto" w:fill="auto"/>
              </w:rPr>
              <w:t>本项目</w:t>
            </w:r>
            <w:r>
              <w:rPr>
                <w:rFonts w:hint="default" w:ascii="Times New Roman" w:hAnsi="Times New Roman" w:cs="Times New Roman"/>
                <w:bCs/>
                <w:color w:val="auto"/>
                <w:sz w:val="24"/>
                <w:szCs w:val="24"/>
                <w:highlight w:val="none"/>
                <w:shd w:val="clear" w:color="auto" w:fill="auto"/>
                <w:lang w:eastAsia="zh-CN"/>
              </w:rPr>
              <w:t>设有口腔科，</w:t>
            </w:r>
            <w:r>
              <w:rPr>
                <w:rFonts w:hint="eastAsia" w:ascii="Times New Roman" w:hAnsi="Times New Roman" w:cs="Times New Roman"/>
                <w:bCs/>
                <w:color w:val="auto"/>
                <w:sz w:val="24"/>
                <w:szCs w:val="24"/>
                <w:highlight w:val="none"/>
                <w:shd w:val="clear" w:color="auto" w:fill="auto"/>
                <w:lang w:eastAsia="zh-CN"/>
              </w:rPr>
              <w:t>主要进行口腔治疗、</w:t>
            </w:r>
            <w:r>
              <w:rPr>
                <w:rFonts w:hint="default" w:ascii="Times New Roman" w:hAnsi="Times New Roman" w:cs="Times New Roman"/>
                <w:sz w:val="24"/>
                <w:szCs w:val="24"/>
                <w:highlight w:val="none"/>
                <w:shd w:val="clear" w:color="auto" w:fill="auto"/>
              </w:rPr>
              <w:t>牙科检查及医疗、洗牙、拔牙、维修、校正，不制作做假牙，不使用含有重金属的药剂，无重金属废水产生，产生的废水主要为就诊人员洗漱口水，</w:t>
            </w:r>
            <w:r>
              <w:rPr>
                <w:rFonts w:hint="default" w:ascii="Times New Roman" w:hAnsi="Times New Roman" w:cs="Times New Roman"/>
                <w:bCs/>
                <w:color w:val="auto"/>
                <w:sz w:val="24"/>
                <w:szCs w:val="24"/>
                <w:highlight w:val="none"/>
                <w:shd w:val="clear" w:color="auto" w:fill="auto"/>
                <w:lang w:eastAsia="zh-CN"/>
              </w:rPr>
              <w:t>根据类比同类规模项目，</w:t>
            </w:r>
            <w:r>
              <w:rPr>
                <w:rFonts w:hint="default" w:ascii="Times New Roman" w:hAnsi="Times New Roman" w:cs="Times New Roman"/>
                <w:bCs/>
                <w:color w:val="auto"/>
                <w:sz w:val="24"/>
                <w:szCs w:val="24"/>
                <w:highlight w:val="none"/>
                <w:shd w:val="clear" w:color="auto" w:fill="auto"/>
              </w:rPr>
              <w:t>产生量0.</w:t>
            </w:r>
            <w:r>
              <w:rPr>
                <w:rFonts w:hint="default" w:ascii="Times New Roman" w:hAnsi="Times New Roman" w:cs="Times New Roman"/>
                <w:bCs/>
                <w:color w:val="auto"/>
                <w:sz w:val="24"/>
                <w:szCs w:val="24"/>
                <w:highlight w:val="none"/>
                <w:shd w:val="clear" w:color="auto" w:fill="auto"/>
                <w:lang w:val="en-US" w:eastAsia="zh-CN"/>
              </w:rPr>
              <w:t>1</w:t>
            </w:r>
            <w:r>
              <w:rPr>
                <w:rFonts w:hint="default" w:ascii="Times New Roman" w:hAnsi="Times New Roman" w:cs="Times New Roman"/>
                <w:bCs/>
                <w:color w:val="auto"/>
                <w:sz w:val="24"/>
                <w:szCs w:val="24"/>
                <w:highlight w:val="none"/>
                <w:shd w:val="clear" w:color="auto" w:fill="auto"/>
              </w:rPr>
              <w:t>m</w:t>
            </w:r>
            <w:r>
              <w:rPr>
                <w:rFonts w:hint="default" w:ascii="Times New Roman" w:hAnsi="Times New Roman" w:cs="Times New Roman"/>
                <w:bCs/>
                <w:color w:val="auto"/>
                <w:sz w:val="24"/>
                <w:szCs w:val="24"/>
                <w:highlight w:val="none"/>
                <w:shd w:val="clear" w:color="auto" w:fill="auto"/>
                <w:vertAlign w:val="superscript"/>
              </w:rPr>
              <w:t>3</w:t>
            </w:r>
            <w:r>
              <w:rPr>
                <w:rFonts w:hint="default" w:ascii="Times New Roman" w:hAnsi="Times New Roman" w:cs="Times New Roman"/>
                <w:bCs/>
                <w:color w:val="auto"/>
                <w:sz w:val="24"/>
                <w:szCs w:val="24"/>
                <w:highlight w:val="none"/>
                <w:shd w:val="clear" w:color="auto" w:fill="auto"/>
              </w:rPr>
              <w:t>/d</w:t>
            </w:r>
            <w:r>
              <w:rPr>
                <w:rFonts w:hint="default" w:ascii="Times New Roman" w:hAnsi="Times New Roman" w:cs="Times New Roman"/>
                <w:sz w:val="24"/>
                <w:szCs w:val="24"/>
                <w:highlight w:val="none"/>
                <w:shd w:val="clear" w:color="auto" w:fill="auto"/>
              </w:rPr>
              <w:t>。</w:t>
            </w:r>
          </w:p>
          <w:p>
            <w:pPr>
              <w:spacing w:line="360" w:lineRule="auto"/>
              <w:ind w:firstLine="482" w:firstLineChars="200"/>
              <w:rPr>
                <w:rFonts w:hint="default" w:ascii="Times New Roman" w:hAnsi="Times New Roman" w:cs="Times New Roman"/>
                <w:b/>
                <w:sz w:val="24"/>
                <w:szCs w:val="24"/>
                <w:highlight w:val="none"/>
              </w:rPr>
            </w:pPr>
            <w:r>
              <w:rPr>
                <w:rFonts w:hint="eastAsia" w:ascii="Times New Roman" w:hAnsi="Times New Roman" w:cs="Times New Roman"/>
                <w:b/>
                <w:sz w:val="24"/>
                <w:szCs w:val="24"/>
                <w:highlight w:val="none"/>
                <w:lang w:val="en-US" w:eastAsia="zh-CN"/>
              </w:rPr>
              <w:t>（3）</w:t>
            </w:r>
            <w:r>
              <w:rPr>
                <w:rFonts w:hint="default" w:ascii="Times New Roman" w:hAnsi="Times New Roman" w:cs="Times New Roman"/>
                <w:b/>
                <w:sz w:val="24"/>
                <w:szCs w:val="24"/>
                <w:highlight w:val="none"/>
              </w:rPr>
              <w:t>特殊废水</w:t>
            </w:r>
          </w:p>
          <w:p>
            <w:pPr>
              <w:spacing w:line="360" w:lineRule="auto"/>
              <w:ind w:firstLine="470" w:firstLineChars="196"/>
              <w:rPr>
                <w:rFonts w:hint="default" w:ascii="Times New Roman" w:hAnsi="Times New Roman" w:cs="Times New Roman"/>
                <w:sz w:val="24"/>
                <w:highlight w:val="none"/>
                <w:shd w:val="clear" w:color="auto" w:fill="auto"/>
              </w:rPr>
            </w:pPr>
            <w:r>
              <w:rPr>
                <w:rFonts w:hint="default" w:ascii="Times New Roman" w:hAnsi="Times New Roman" w:cs="Times New Roman"/>
                <w:b w:val="0"/>
                <w:bCs w:val="0"/>
                <w:sz w:val="24"/>
                <w:highlight w:val="none"/>
                <w:shd w:val="clear" w:color="auto" w:fill="auto"/>
                <w:lang w:eastAsia="zh-CN"/>
              </w:rPr>
              <w:t>本项目设置医学影像科，但医学影像科</w:t>
            </w:r>
            <w:r>
              <w:rPr>
                <w:rFonts w:hint="default" w:ascii="Times New Roman" w:hAnsi="Times New Roman" w:cs="Times New Roman"/>
                <w:b w:val="0"/>
                <w:bCs w:val="0"/>
                <w:sz w:val="24"/>
                <w:highlight w:val="none"/>
                <w:shd w:val="clear" w:color="auto" w:fill="auto"/>
              </w:rPr>
              <w:t>使用的是数码洗相X光机</w:t>
            </w:r>
            <w:r>
              <w:rPr>
                <w:rFonts w:hint="default" w:ascii="Times New Roman" w:hAnsi="Times New Roman" w:cs="Times New Roman"/>
                <w:b w:val="0"/>
                <w:bCs w:val="0"/>
                <w:sz w:val="24"/>
                <w:highlight w:val="none"/>
                <w:shd w:val="clear" w:color="auto" w:fill="auto"/>
                <w:lang w:eastAsia="zh-CN"/>
              </w:rPr>
              <w:t>，无需洗印，因此，医学影像科不产生洗印废水。</w:t>
            </w:r>
            <w:r>
              <w:rPr>
                <w:rFonts w:hint="default" w:ascii="Times New Roman" w:hAnsi="Times New Roman" w:cs="Times New Roman"/>
                <w:sz w:val="24"/>
                <w:highlight w:val="none"/>
                <w:shd w:val="clear" w:color="auto" w:fill="auto"/>
              </w:rPr>
              <w:t>项目运营期产生的特殊废水主要为检验科进行尿检、血检等产生的化验废水，项目检验科主要对病人进行血液、肝功、肾功、尿检、粪便、白带常规的检查化验。根据现场勘查，项目主要使用乙醇、碘液、生理盐水、蒸馏水及成品测定试剂或试纸等进行化验、分析，不使用含有重金属及有毒有害试剂进行化验、分析，产生的污水主要为可能带有病菌的酸碱废水。根据业主提供资料，本项目建成后平均</w:t>
            </w:r>
            <w:r>
              <w:rPr>
                <w:rFonts w:hint="eastAsia" w:ascii="Times New Roman" w:hAnsi="Times New Roman" w:cs="Times New Roman"/>
                <w:sz w:val="24"/>
                <w:highlight w:val="none"/>
                <w:shd w:val="clear" w:color="auto" w:fill="auto"/>
                <w:lang w:eastAsia="zh-CN"/>
              </w:rPr>
              <w:t>每天</w:t>
            </w:r>
            <w:r>
              <w:rPr>
                <w:rFonts w:hint="default" w:ascii="Times New Roman" w:hAnsi="Times New Roman" w:cs="Times New Roman"/>
                <w:sz w:val="24"/>
                <w:highlight w:val="none"/>
                <w:shd w:val="clear" w:color="auto" w:fill="auto"/>
              </w:rPr>
              <w:t>接待</w:t>
            </w:r>
            <w:r>
              <w:rPr>
                <w:rFonts w:hint="eastAsia" w:ascii="Times New Roman" w:hAnsi="Times New Roman" w:cs="Times New Roman"/>
                <w:sz w:val="24"/>
                <w:highlight w:val="none"/>
                <w:shd w:val="clear" w:color="auto" w:fill="auto"/>
                <w:lang w:eastAsia="zh-CN"/>
              </w:rPr>
              <w:t>门诊</w:t>
            </w:r>
            <w:r>
              <w:rPr>
                <w:rFonts w:hint="default" w:ascii="Times New Roman" w:hAnsi="Times New Roman" w:cs="Times New Roman"/>
                <w:sz w:val="24"/>
                <w:highlight w:val="none"/>
                <w:shd w:val="clear" w:color="auto" w:fill="auto"/>
              </w:rPr>
              <w:t>病人约</w:t>
            </w:r>
            <w:r>
              <w:rPr>
                <w:rFonts w:hint="eastAsia" w:ascii="Times New Roman" w:hAnsi="Times New Roman" w:cs="Times New Roman"/>
                <w:sz w:val="24"/>
                <w:highlight w:val="none"/>
                <w:shd w:val="clear" w:color="auto" w:fill="auto"/>
                <w:lang w:val="en-US" w:eastAsia="zh-CN"/>
              </w:rPr>
              <w:t>320</w:t>
            </w:r>
            <w:r>
              <w:rPr>
                <w:rFonts w:hint="default" w:ascii="Times New Roman" w:hAnsi="Times New Roman" w:cs="Times New Roman"/>
                <w:sz w:val="24"/>
                <w:highlight w:val="none"/>
                <w:shd w:val="clear" w:color="auto" w:fill="auto"/>
              </w:rPr>
              <w:t>人，</w:t>
            </w:r>
            <w:r>
              <w:rPr>
                <w:rFonts w:hint="eastAsia" w:ascii="Times New Roman" w:hAnsi="Times New Roman" w:cs="Times New Roman"/>
                <w:sz w:val="24"/>
                <w:highlight w:val="none"/>
                <w:shd w:val="clear" w:color="auto" w:fill="auto"/>
                <w:lang w:eastAsia="zh-CN"/>
              </w:rPr>
              <w:t>住院病人</w:t>
            </w:r>
            <w:r>
              <w:rPr>
                <w:rFonts w:hint="eastAsia" w:ascii="Times New Roman" w:hAnsi="Times New Roman" w:cs="Times New Roman"/>
                <w:sz w:val="24"/>
                <w:highlight w:val="none"/>
                <w:shd w:val="clear" w:color="auto" w:fill="auto"/>
                <w:lang w:val="en-US" w:eastAsia="zh-CN"/>
              </w:rPr>
              <w:t>300人（入住率按床位100%计），</w:t>
            </w:r>
            <w:r>
              <w:rPr>
                <w:rFonts w:hint="default" w:ascii="Times New Roman" w:hAnsi="Times New Roman" w:cs="Times New Roman"/>
                <w:sz w:val="24"/>
                <w:highlight w:val="none"/>
                <w:shd w:val="clear" w:color="auto" w:fill="auto"/>
              </w:rPr>
              <w:t>预计检验科就诊人数</w:t>
            </w:r>
            <w:r>
              <w:rPr>
                <w:rFonts w:hint="eastAsia" w:ascii="Times New Roman" w:hAnsi="Times New Roman" w:cs="Times New Roman"/>
                <w:sz w:val="24"/>
                <w:highlight w:val="none"/>
                <w:shd w:val="clear" w:color="auto" w:fill="auto"/>
                <w:lang w:eastAsia="zh-CN"/>
              </w:rPr>
              <w:t>按</w:t>
            </w:r>
            <w:r>
              <w:rPr>
                <w:rFonts w:hint="eastAsia" w:ascii="Times New Roman" w:hAnsi="Times New Roman" w:cs="Times New Roman"/>
                <w:sz w:val="24"/>
                <w:highlight w:val="none"/>
                <w:shd w:val="clear" w:color="auto" w:fill="auto"/>
                <w:lang w:val="en-US" w:eastAsia="zh-CN"/>
              </w:rPr>
              <w:t>500</w:t>
            </w:r>
            <w:r>
              <w:rPr>
                <w:rFonts w:hint="default" w:ascii="Times New Roman" w:hAnsi="Times New Roman" w:cs="Times New Roman"/>
                <w:sz w:val="24"/>
                <w:highlight w:val="none"/>
                <w:shd w:val="clear" w:color="auto" w:fill="auto"/>
              </w:rPr>
              <w:t>人/d</w:t>
            </w:r>
            <w:r>
              <w:rPr>
                <w:rFonts w:hint="eastAsia" w:ascii="Times New Roman" w:hAnsi="Times New Roman" w:cs="Times New Roman"/>
                <w:sz w:val="24"/>
                <w:highlight w:val="none"/>
                <w:shd w:val="clear" w:color="auto" w:fill="auto"/>
                <w:lang w:eastAsia="zh-CN"/>
              </w:rPr>
              <w:t>计</w:t>
            </w:r>
            <w:r>
              <w:rPr>
                <w:rFonts w:hint="default" w:ascii="Times New Roman" w:hAnsi="Times New Roman" w:cs="Times New Roman"/>
                <w:sz w:val="24"/>
                <w:highlight w:val="none"/>
                <w:shd w:val="clear" w:color="auto" w:fill="auto"/>
              </w:rPr>
              <w:t>，</w:t>
            </w:r>
            <w:r>
              <w:rPr>
                <w:rFonts w:hint="default" w:ascii="Times New Roman" w:hAnsi="Times New Roman" w:cs="Times New Roman"/>
                <w:color w:val="auto"/>
                <w:sz w:val="24"/>
                <w:highlight w:val="none"/>
              </w:rPr>
              <w:t>人均用水按</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0L/（人·次）计，则用水量为</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/d，污水产生系数按80%计，产生的污水为</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1460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a</w:t>
            </w:r>
            <w:r>
              <w:rPr>
                <w:rFonts w:hint="default" w:ascii="Times New Roman" w:hAnsi="Times New Roman" w:cs="Times New Roman"/>
                <w:sz w:val="24"/>
                <w:highlight w:val="none"/>
                <w:shd w:val="clear" w:color="auto" w:fill="auto"/>
              </w:rPr>
              <w:t>。</w:t>
            </w:r>
            <w:r>
              <w:rPr>
                <w:sz w:val="24"/>
                <w:highlight w:val="none"/>
                <w:shd w:val="clear" w:color="auto" w:fill="auto"/>
              </w:rPr>
              <w:t>此类废液通</w:t>
            </w:r>
            <w:r>
              <w:rPr>
                <w:rFonts w:hint="default" w:ascii="Times New Roman" w:hAnsi="Times New Roman" w:cs="Times New Roman"/>
                <w:sz w:val="24"/>
                <w:highlight w:val="none"/>
                <w:shd w:val="clear" w:color="auto" w:fill="auto"/>
              </w:rPr>
              <w:t>过特殊废水专用收集容器进行收</w:t>
            </w:r>
            <w:r>
              <w:rPr>
                <w:rFonts w:hint="default" w:ascii="Times New Roman" w:hAnsi="Times New Roman" w:cs="Times New Roman"/>
                <w:sz w:val="24"/>
                <w:szCs w:val="24"/>
                <w:highlight w:val="none"/>
                <w:shd w:val="clear" w:color="auto" w:fill="auto"/>
              </w:rPr>
              <w:t>集进行中和处理并消毒</w:t>
            </w:r>
            <w:r>
              <w:rPr>
                <w:rFonts w:hint="default" w:ascii="Times New Roman" w:hAnsi="Times New Roman" w:cs="Times New Roman"/>
                <w:sz w:val="24"/>
                <w:szCs w:val="24"/>
                <w:highlight w:val="none"/>
                <w:shd w:val="clear" w:color="auto" w:fill="auto"/>
                <w:lang w:eastAsia="zh-CN"/>
              </w:rPr>
              <w:t>后</w:t>
            </w:r>
            <w:r>
              <w:rPr>
                <w:rFonts w:hint="default" w:ascii="Times New Roman" w:hAnsi="Times New Roman" w:cs="Times New Roman"/>
                <w:sz w:val="24"/>
                <w:highlight w:val="none"/>
                <w:shd w:val="clear" w:color="auto" w:fill="auto"/>
              </w:rPr>
              <w:t>，</w:t>
            </w:r>
            <w:r>
              <w:rPr>
                <w:rFonts w:hint="eastAsia" w:ascii="Times New Roman" w:hAnsi="Times New Roman" w:cs="Times New Roman"/>
                <w:sz w:val="24"/>
                <w:highlight w:val="none"/>
                <w:shd w:val="clear" w:color="auto" w:fill="auto"/>
                <w:lang w:val="en-US" w:eastAsia="zh-CN"/>
              </w:rPr>
              <w:t>p</w:t>
            </w:r>
            <w:r>
              <w:rPr>
                <w:rFonts w:hint="default" w:ascii="Times New Roman" w:hAnsi="Times New Roman" w:cs="Times New Roman"/>
                <w:sz w:val="24"/>
                <w:highlight w:val="none"/>
                <w:shd w:val="clear" w:color="auto" w:fill="auto"/>
              </w:rPr>
              <w:t>H控制在</w:t>
            </w:r>
            <w:r>
              <w:rPr>
                <w:rFonts w:hint="default" w:ascii="Times New Roman" w:hAnsi="Times New Roman" w:cs="Times New Roman"/>
                <w:sz w:val="24"/>
                <w:highlight w:val="none"/>
                <w:shd w:val="clear" w:color="auto" w:fill="auto"/>
                <w:lang w:val="en-US" w:eastAsia="zh-CN"/>
              </w:rPr>
              <w:t>6</w:t>
            </w:r>
            <w:r>
              <w:rPr>
                <w:rFonts w:hint="default" w:ascii="Times New Roman" w:hAnsi="Times New Roman" w:cs="Times New Roman"/>
                <w:sz w:val="24"/>
                <w:highlight w:val="none"/>
                <w:shd w:val="clear" w:color="auto" w:fill="auto"/>
              </w:rPr>
              <w:t>-8情况下排</w:t>
            </w:r>
            <w:r>
              <w:rPr>
                <w:rFonts w:hint="eastAsia"/>
                <w:sz w:val="24"/>
                <w:highlight w:val="none"/>
                <w:shd w:val="clear" w:color="auto" w:fill="auto"/>
              </w:rPr>
              <w:t>入医院化粪池处理</w:t>
            </w:r>
            <w:r>
              <w:rPr>
                <w:sz w:val="24"/>
                <w:highlight w:val="none"/>
                <w:shd w:val="clear" w:color="auto" w:fill="auto"/>
              </w:rPr>
              <w:t>作进一步处理。</w:t>
            </w:r>
          </w:p>
          <w:p>
            <w:pPr>
              <w:spacing w:line="360" w:lineRule="auto"/>
              <w:ind w:firstLine="482" w:firstLineChars="200"/>
              <w:rPr>
                <w:rFonts w:hint="default" w:ascii="Times New Roman" w:hAnsi="Times New Roman" w:cs="Times New Roman"/>
                <w:b/>
                <w:bCs/>
                <w:sz w:val="24"/>
                <w:highlight w:val="none"/>
                <w:shd w:val="clear" w:color="auto" w:fill="auto"/>
                <w:lang w:eastAsia="zh-CN"/>
              </w:rPr>
            </w:pPr>
            <w:r>
              <w:rPr>
                <w:rFonts w:hint="eastAsia" w:ascii="Times New Roman" w:hAnsi="Times New Roman" w:cs="Times New Roman"/>
                <w:b/>
                <w:bCs/>
                <w:sz w:val="24"/>
                <w:highlight w:val="none"/>
                <w:shd w:val="clear" w:color="auto" w:fill="auto"/>
                <w:lang w:val="en-US" w:eastAsia="zh-CN"/>
              </w:rPr>
              <w:t>（4）</w:t>
            </w:r>
            <w:r>
              <w:rPr>
                <w:rFonts w:hint="default" w:ascii="Times New Roman" w:hAnsi="Times New Roman" w:cs="Times New Roman"/>
                <w:b/>
                <w:bCs/>
                <w:sz w:val="24"/>
                <w:highlight w:val="none"/>
                <w:shd w:val="clear" w:color="auto" w:fill="auto"/>
                <w:lang w:eastAsia="zh-CN"/>
              </w:rPr>
              <w:t>煎药室废水</w:t>
            </w:r>
          </w:p>
          <w:p>
            <w:pPr>
              <w:spacing w:line="360" w:lineRule="auto"/>
              <w:ind w:firstLine="480" w:firstLineChars="200"/>
              <w:rPr>
                <w:rFonts w:hint="default" w:ascii="Times New Roman" w:hAnsi="Times New Roman" w:cs="Times New Roman"/>
                <w:sz w:val="24"/>
                <w:highlight w:val="none"/>
                <w:shd w:val="clear" w:color="auto" w:fill="auto"/>
              </w:rPr>
            </w:pPr>
            <w:r>
              <w:rPr>
                <w:rFonts w:hint="eastAsia" w:ascii="Times New Roman" w:hAnsi="Times New Roman" w:cs="Times New Roman"/>
                <w:sz w:val="24"/>
                <w:highlight w:val="none"/>
                <w:shd w:val="clear" w:color="auto" w:fill="auto"/>
                <w:lang w:eastAsia="zh-CN"/>
              </w:rPr>
              <w:t>项目</w:t>
            </w:r>
            <w:r>
              <w:rPr>
                <w:rFonts w:hint="default" w:ascii="Times New Roman" w:hAnsi="Times New Roman" w:cs="Times New Roman"/>
                <w:sz w:val="24"/>
                <w:highlight w:val="none"/>
                <w:shd w:val="clear" w:color="auto" w:fill="auto"/>
                <w:lang w:eastAsia="zh-CN"/>
              </w:rPr>
              <w:t>中医科设有中药煎药室，在清洗药罐时会产生一定的清洗废水，类比同类规模项目，药罐清洗用水量按</w:t>
            </w:r>
            <w:r>
              <w:rPr>
                <w:rFonts w:hint="eastAsia" w:ascii="Times New Roman" w:hAnsi="Times New Roman" w:cs="Times New Roman"/>
                <w:sz w:val="24"/>
                <w:highlight w:val="none"/>
                <w:shd w:val="clear" w:color="auto" w:fill="auto"/>
                <w:lang w:val="en-US" w:eastAsia="zh-CN"/>
              </w:rPr>
              <w:t>0.5m</w:t>
            </w:r>
            <w:r>
              <w:rPr>
                <w:rFonts w:hint="default" w:ascii="Times New Roman" w:hAnsi="Times New Roman" w:cs="Times New Roman"/>
                <w:sz w:val="24"/>
                <w:highlight w:val="none"/>
                <w:shd w:val="clear" w:color="auto" w:fill="auto"/>
                <w:vertAlign w:val="superscript"/>
              </w:rPr>
              <w:t>3</w:t>
            </w:r>
            <w:r>
              <w:rPr>
                <w:rFonts w:hint="default" w:ascii="Times New Roman" w:hAnsi="Times New Roman" w:cs="Times New Roman"/>
                <w:sz w:val="24"/>
                <w:highlight w:val="none"/>
                <w:shd w:val="clear" w:color="auto" w:fill="auto"/>
              </w:rPr>
              <w:t>/d</w:t>
            </w:r>
            <w:r>
              <w:rPr>
                <w:rFonts w:hint="default" w:ascii="Times New Roman" w:hAnsi="Times New Roman" w:cs="Times New Roman"/>
                <w:sz w:val="24"/>
                <w:highlight w:val="none"/>
                <w:shd w:val="clear" w:color="auto" w:fill="auto"/>
                <w:lang w:eastAsia="zh-CN"/>
              </w:rPr>
              <w:t>，</w:t>
            </w:r>
            <w:r>
              <w:rPr>
                <w:rFonts w:hint="default" w:ascii="Times New Roman" w:hAnsi="Times New Roman" w:cs="Times New Roman"/>
                <w:color w:val="auto"/>
                <w:sz w:val="24"/>
                <w:highlight w:val="none"/>
                <w:shd w:val="clear" w:color="auto" w:fill="auto"/>
              </w:rPr>
              <w:t>则用水量为</w:t>
            </w:r>
            <w:r>
              <w:rPr>
                <w:rFonts w:hint="eastAsia" w:ascii="Times New Roman" w:hAnsi="Times New Roman" w:cs="Times New Roman"/>
                <w:color w:val="auto"/>
                <w:sz w:val="24"/>
                <w:highlight w:val="none"/>
                <w:shd w:val="clear" w:color="auto" w:fill="auto"/>
                <w:lang w:val="en-US" w:eastAsia="zh-CN"/>
              </w:rPr>
              <w:t>182.5</w:t>
            </w:r>
            <w:r>
              <w:rPr>
                <w:rFonts w:hint="default" w:ascii="Times New Roman" w:hAnsi="Times New Roman" w:cs="Times New Roman"/>
                <w:color w:val="auto"/>
                <w:sz w:val="24"/>
                <w:highlight w:val="none"/>
                <w:shd w:val="clear" w:color="auto" w:fill="auto"/>
              </w:rPr>
              <w:t>m</w:t>
            </w:r>
            <w:r>
              <w:rPr>
                <w:rFonts w:hint="default" w:ascii="Times New Roman" w:hAnsi="Times New Roman" w:cs="Times New Roman"/>
                <w:color w:val="auto"/>
                <w:sz w:val="24"/>
                <w:highlight w:val="none"/>
                <w:shd w:val="clear" w:color="auto" w:fill="auto"/>
                <w:vertAlign w:val="superscript"/>
              </w:rPr>
              <w:t>3</w:t>
            </w:r>
            <w:r>
              <w:rPr>
                <w:rFonts w:hint="default" w:ascii="Times New Roman" w:hAnsi="Times New Roman" w:cs="Times New Roman"/>
                <w:color w:val="auto"/>
                <w:sz w:val="24"/>
                <w:highlight w:val="none"/>
                <w:shd w:val="clear" w:color="auto" w:fill="auto"/>
              </w:rPr>
              <w:t>/a（按3</w:t>
            </w:r>
            <w:r>
              <w:rPr>
                <w:rFonts w:hint="default" w:ascii="Times New Roman" w:hAnsi="Times New Roman" w:cs="Times New Roman"/>
                <w:color w:val="auto"/>
                <w:sz w:val="24"/>
                <w:highlight w:val="none"/>
                <w:shd w:val="clear" w:color="auto" w:fill="auto"/>
                <w:lang w:val="en-US" w:eastAsia="zh-CN"/>
              </w:rPr>
              <w:t>65</w:t>
            </w:r>
            <w:r>
              <w:rPr>
                <w:rFonts w:hint="default" w:ascii="Times New Roman" w:hAnsi="Times New Roman" w:cs="Times New Roman"/>
                <w:color w:val="auto"/>
                <w:sz w:val="24"/>
                <w:highlight w:val="none"/>
                <w:shd w:val="clear" w:color="auto" w:fill="auto"/>
              </w:rPr>
              <w:t>d/a计），其排污系数按0.</w:t>
            </w:r>
            <w:r>
              <w:rPr>
                <w:rFonts w:hint="eastAsia" w:ascii="Times New Roman" w:hAnsi="Times New Roman" w:cs="Times New Roman"/>
                <w:color w:val="auto"/>
                <w:sz w:val="24"/>
                <w:highlight w:val="none"/>
                <w:shd w:val="clear" w:color="auto" w:fill="auto"/>
                <w:lang w:val="en-US" w:eastAsia="zh-CN"/>
              </w:rPr>
              <w:t>9</w:t>
            </w:r>
            <w:r>
              <w:rPr>
                <w:rFonts w:hint="default" w:ascii="Times New Roman" w:hAnsi="Times New Roman" w:cs="Times New Roman"/>
                <w:color w:val="auto"/>
                <w:sz w:val="24"/>
                <w:highlight w:val="none"/>
                <w:shd w:val="clear" w:color="auto" w:fill="auto"/>
              </w:rPr>
              <w:t>计，则营运期</w:t>
            </w:r>
            <w:r>
              <w:rPr>
                <w:rFonts w:hint="default" w:ascii="Times New Roman" w:hAnsi="Times New Roman" w:cs="Times New Roman"/>
                <w:color w:val="auto"/>
                <w:sz w:val="24"/>
                <w:highlight w:val="none"/>
                <w:shd w:val="clear" w:color="auto" w:fill="auto"/>
                <w:lang w:eastAsia="zh-CN"/>
              </w:rPr>
              <w:t>煎药室药罐清洗废水</w:t>
            </w:r>
            <w:r>
              <w:rPr>
                <w:rFonts w:hint="default" w:ascii="Times New Roman" w:hAnsi="Times New Roman" w:cs="Times New Roman"/>
                <w:color w:val="auto"/>
                <w:sz w:val="24"/>
                <w:highlight w:val="none"/>
                <w:shd w:val="clear" w:color="auto" w:fill="auto"/>
              </w:rPr>
              <w:t>产生量为</w:t>
            </w:r>
            <w:r>
              <w:rPr>
                <w:rFonts w:hint="eastAsia" w:ascii="Times New Roman" w:hAnsi="Times New Roman" w:cs="Times New Roman"/>
                <w:color w:val="auto"/>
                <w:sz w:val="24"/>
                <w:highlight w:val="none"/>
                <w:shd w:val="clear" w:color="auto" w:fill="auto"/>
                <w:lang w:val="en-US" w:eastAsia="zh-CN"/>
              </w:rPr>
              <w:t>0.45</w:t>
            </w:r>
            <w:r>
              <w:rPr>
                <w:rFonts w:hint="default" w:ascii="Times New Roman" w:hAnsi="Times New Roman" w:cs="Times New Roman"/>
                <w:color w:val="auto"/>
                <w:sz w:val="24"/>
                <w:highlight w:val="none"/>
                <w:shd w:val="clear" w:color="auto" w:fill="auto"/>
              </w:rPr>
              <w:t>m</w:t>
            </w:r>
            <w:r>
              <w:rPr>
                <w:rFonts w:hint="default" w:ascii="Times New Roman" w:hAnsi="Times New Roman" w:cs="Times New Roman"/>
                <w:color w:val="auto"/>
                <w:sz w:val="24"/>
                <w:highlight w:val="none"/>
                <w:shd w:val="clear" w:color="auto" w:fill="auto"/>
                <w:vertAlign w:val="superscript"/>
              </w:rPr>
              <w:t>3</w:t>
            </w:r>
            <w:r>
              <w:rPr>
                <w:rFonts w:hint="default" w:ascii="Times New Roman" w:hAnsi="Times New Roman" w:cs="Times New Roman"/>
                <w:color w:val="auto"/>
                <w:sz w:val="24"/>
                <w:highlight w:val="none"/>
                <w:shd w:val="clear" w:color="auto" w:fill="auto"/>
              </w:rPr>
              <w:t>/d</w:t>
            </w:r>
            <w:r>
              <w:rPr>
                <w:rFonts w:hint="eastAsia" w:ascii="Times New Roman" w:hAnsi="Times New Roman" w:cs="Times New Roman"/>
                <w:color w:val="auto"/>
                <w:sz w:val="24"/>
                <w:highlight w:val="none"/>
                <w:shd w:val="clear" w:color="auto" w:fill="auto"/>
                <w:lang w:eastAsia="zh-CN"/>
              </w:rPr>
              <w:t>、</w:t>
            </w:r>
            <w:r>
              <w:rPr>
                <w:rFonts w:hint="eastAsia" w:ascii="Times New Roman" w:hAnsi="Times New Roman" w:cs="Times New Roman"/>
                <w:color w:val="auto"/>
                <w:sz w:val="24"/>
                <w:highlight w:val="none"/>
                <w:shd w:val="clear" w:color="auto" w:fill="auto"/>
                <w:lang w:val="en-US" w:eastAsia="zh-CN"/>
              </w:rPr>
              <w:t>164.25</w:t>
            </w:r>
            <w:r>
              <w:rPr>
                <w:rFonts w:hint="default" w:ascii="Times New Roman" w:hAnsi="Times New Roman" w:cs="Times New Roman"/>
                <w:color w:val="auto"/>
                <w:sz w:val="24"/>
                <w:highlight w:val="none"/>
                <w:shd w:val="clear" w:color="auto" w:fill="auto"/>
              </w:rPr>
              <w:t>m</w:t>
            </w:r>
            <w:r>
              <w:rPr>
                <w:rFonts w:hint="default" w:ascii="Times New Roman" w:hAnsi="Times New Roman" w:cs="Times New Roman"/>
                <w:color w:val="auto"/>
                <w:sz w:val="24"/>
                <w:highlight w:val="none"/>
                <w:shd w:val="clear" w:color="auto" w:fill="auto"/>
                <w:vertAlign w:val="superscript"/>
              </w:rPr>
              <w:t>3</w:t>
            </w:r>
            <w:r>
              <w:rPr>
                <w:rFonts w:hint="default" w:ascii="Times New Roman" w:hAnsi="Times New Roman" w:cs="Times New Roman"/>
                <w:color w:val="auto"/>
                <w:sz w:val="24"/>
                <w:highlight w:val="none"/>
                <w:shd w:val="clear" w:color="auto" w:fill="auto"/>
              </w:rPr>
              <w:t>/a（按3</w:t>
            </w:r>
            <w:r>
              <w:rPr>
                <w:rFonts w:hint="default" w:ascii="Times New Roman" w:hAnsi="Times New Roman" w:cs="Times New Roman"/>
                <w:color w:val="auto"/>
                <w:sz w:val="24"/>
                <w:highlight w:val="none"/>
                <w:shd w:val="clear" w:color="auto" w:fill="auto"/>
                <w:lang w:val="en-US" w:eastAsia="zh-CN"/>
              </w:rPr>
              <w:t>65</w:t>
            </w:r>
            <w:r>
              <w:rPr>
                <w:rFonts w:hint="default" w:ascii="Times New Roman" w:hAnsi="Times New Roman" w:cs="Times New Roman"/>
                <w:color w:val="auto"/>
                <w:sz w:val="24"/>
                <w:highlight w:val="none"/>
                <w:shd w:val="clear" w:color="auto" w:fill="auto"/>
              </w:rPr>
              <w:t>d/a计）。</w:t>
            </w:r>
            <w:r>
              <w:rPr>
                <w:rFonts w:hint="default" w:ascii="Times New Roman" w:hAnsi="Times New Roman" w:cs="Times New Roman"/>
                <w:sz w:val="24"/>
                <w:highlight w:val="none"/>
                <w:shd w:val="clear" w:color="auto" w:fill="auto"/>
                <w:lang w:eastAsia="zh-CN"/>
              </w:rPr>
              <w:t>所用原料为纯中药，</w:t>
            </w:r>
            <w:r>
              <w:rPr>
                <w:rFonts w:hint="default" w:ascii="Times New Roman" w:hAnsi="Times New Roman" w:cs="Times New Roman"/>
                <w:sz w:val="24"/>
                <w:szCs w:val="24"/>
                <w:highlight w:val="none"/>
                <w:shd w:val="clear" w:color="auto" w:fill="auto"/>
                <w:lang w:eastAsia="zh-CN"/>
              </w:rPr>
              <w:t>在煎制过程中</w:t>
            </w:r>
            <w:r>
              <w:rPr>
                <w:rFonts w:hint="default" w:ascii="Times New Roman" w:hAnsi="Times New Roman" w:cs="Times New Roman"/>
                <w:color w:val="000000"/>
                <w:sz w:val="24"/>
                <w:szCs w:val="24"/>
                <w:highlight w:val="none"/>
                <w:shd w:val="clear" w:color="auto" w:fill="auto"/>
              </w:rPr>
              <w:t>不需要加任何辅料</w:t>
            </w:r>
            <w:r>
              <w:rPr>
                <w:rFonts w:hint="default" w:ascii="Times New Roman" w:hAnsi="Times New Roman" w:cs="Times New Roman"/>
                <w:color w:val="000000"/>
                <w:sz w:val="24"/>
                <w:szCs w:val="24"/>
                <w:highlight w:val="none"/>
                <w:shd w:val="clear" w:color="auto" w:fill="auto"/>
                <w:lang w:eastAsia="zh-CN"/>
              </w:rPr>
              <w:t>，</w:t>
            </w:r>
            <w:r>
              <w:rPr>
                <w:rFonts w:hint="default" w:ascii="Times New Roman" w:hAnsi="Times New Roman" w:cs="Times New Roman"/>
                <w:sz w:val="24"/>
                <w:highlight w:val="none"/>
                <w:shd w:val="clear" w:color="auto" w:fill="auto"/>
                <w:lang w:eastAsia="zh-CN"/>
              </w:rPr>
              <w:t>此类废水不含有毒有害物质或重金属，主要污染物为</w:t>
            </w:r>
            <w:r>
              <w:rPr>
                <w:rFonts w:hint="default" w:ascii="Times New Roman" w:hAnsi="Times New Roman" w:cs="Times New Roman"/>
                <w:sz w:val="24"/>
                <w:highlight w:val="none"/>
                <w:shd w:val="clear" w:color="auto" w:fill="auto"/>
                <w:lang w:val="en-US" w:eastAsia="zh-CN"/>
              </w:rPr>
              <w:t>SS，</w:t>
            </w:r>
            <w:r>
              <w:rPr>
                <w:rFonts w:hint="default" w:ascii="Times New Roman" w:hAnsi="Times New Roman" w:cs="Times New Roman"/>
                <w:sz w:val="24"/>
                <w:highlight w:val="none"/>
                <w:shd w:val="clear" w:color="auto" w:fill="auto"/>
                <w:lang w:eastAsia="zh-CN"/>
              </w:rPr>
              <w:t>属于一般废水。</w:t>
            </w:r>
            <w:r>
              <w:rPr>
                <w:rFonts w:hint="default" w:ascii="Times New Roman" w:hAnsi="Times New Roman" w:cs="Times New Roman"/>
                <w:color w:val="auto"/>
                <w:sz w:val="24"/>
                <w:highlight w:val="none"/>
                <w:shd w:val="clear" w:color="auto" w:fill="auto"/>
                <w:lang w:eastAsia="zh-CN"/>
              </w:rPr>
              <w:t>（本项目根据病人对药剂需求量进行中药煎制，不产生剩余中药剂）</w:t>
            </w:r>
            <w:r>
              <w:rPr>
                <w:rFonts w:hint="eastAsia" w:ascii="Times New Roman" w:hAnsi="Times New Roman" w:cs="Times New Roman"/>
                <w:color w:val="auto"/>
                <w:sz w:val="24"/>
                <w:highlight w:val="none"/>
                <w:shd w:val="clear" w:color="auto" w:fill="auto"/>
                <w:lang w:eastAsia="zh-CN"/>
              </w:rPr>
              <w:t>。</w:t>
            </w:r>
          </w:p>
          <w:p>
            <w:pPr>
              <w:pStyle w:val="16"/>
              <w:tabs>
                <w:tab w:val="left" w:pos="397"/>
              </w:tabs>
              <w:spacing w:line="360" w:lineRule="auto"/>
              <w:ind w:firstLine="482"/>
              <w:rPr>
                <w:rFonts w:hint="default" w:ascii="Times New Roman" w:hAnsi="Times New Roman" w:cs="Times New Roman"/>
                <w:b/>
                <w:sz w:val="24"/>
                <w:szCs w:val="24"/>
                <w:highlight w:val="none"/>
              </w:rPr>
            </w:pPr>
            <w:r>
              <w:rPr>
                <w:rFonts w:hint="eastAsia" w:ascii="Times New Roman" w:hAnsi="Times New Roman" w:cs="Times New Roman"/>
                <w:b/>
                <w:sz w:val="24"/>
                <w:szCs w:val="24"/>
                <w:highlight w:val="none"/>
                <w:lang w:val="en-US" w:eastAsia="zh-CN"/>
              </w:rPr>
              <w:t>（5）</w:t>
            </w:r>
            <w:r>
              <w:rPr>
                <w:rFonts w:hint="default" w:ascii="Times New Roman" w:hAnsi="Times New Roman" w:cs="Times New Roman"/>
                <w:b/>
                <w:sz w:val="24"/>
                <w:szCs w:val="24"/>
                <w:highlight w:val="none"/>
              </w:rPr>
              <w:t>食堂废水</w:t>
            </w:r>
          </w:p>
          <w:p>
            <w:pPr>
              <w:pStyle w:val="16"/>
              <w:tabs>
                <w:tab w:val="left" w:pos="397"/>
              </w:tabs>
              <w:spacing w:line="360" w:lineRule="auto"/>
              <w:ind w:firstLine="48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根据</w:t>
            </w:r>
            <w:r>
              <w:rPr>
                <w:rFonts w:hint="eastAsia" w:ascii="Times New Roman" w:hAnsi="Times New Roman" w:cs="Times New Roman"/>
                <w:sz w:val="24"/>
                <w:szCs w:val="24"/>
                <w:highlight w:val="none"/>
                <w:lang w:eastAsia="zh-CN"/>
              </w:rPr>
              <w:t>项目</w:t>
            </w:r>
            <w:r>
              <w:rPr>
                <w:rFonts w:hint="eastAsia" w:ascii="Times New Roman" w:hAnsi="Times New Roman" w:cs="Times New Roman"/>
                <w:sz w:val="24"/>
                <w:szCs w:val="24"/>
                <w:highlight w:val="none"/>
                <w:lang w:val="en-US" w:eastAsia="zh-CN"/>
              </w:rPr>
              <w:t>实际运行情况</w:t>
            </w:r>
            <w:r>
              <w:rPr>
                <w:rFonts w:hint="default" w:ascii="Times New Roman" w:hAnsi="Times New Roman" w:cs="Times New Roman"/>
                <w:sz w:val="24"/>
                <w:szCs w:val="24"/>
                <w:highlight w:val="none"/>
              </w:rPr>
              <w:t>，项目</w:t>
            </w:r>
            <w:r>
              <w:rPr>
                <w:rFonts w:hint="eastAsia" w:ascii="Times New Roman" w:hAnsi="Times New Roman" w:cs="Times New Roman"/>
                <w:sz w:val="24"/>
                <w:szCs w:val="24"/>
                <w:highlight w:val="none"/>
                <w:lang w:eastAsia="zh-CN"/>
              </w:rPr>
              <w:t>设有</w:t>
            </w:r>
            <w:r>
              <w:rPr>
                <w:rFonts w:hint="default" w:ascii="Times New Roman" w:hAnsi="Times New Roman" w:cs="Times New Roman"/>
                <w:sz w:val="24"/>
                <w:szCs w:val="24"/>
                <w:highlight w:val="none"/>
              </w:rPr>
              <w:t>食堂，每天就餐人数</w:t>
            </w:r>
            <w:r>
              <w:rPr>
                <w:rFonts w:hint="eastAsia" w:ascii="Times New Roman" w:hAnsi="Times New Roman" w:cs="Times New Roman"/>
                <w:sz w:val="24"/>
                <w:szCs w:val="24"/>
                <w:highlight w:val="none"/>
                <w:lang w:eastAsia="zh-CN"/>
              </w:rPr>
              <w:t>约</w:t>
            </w:r>
            <w:r>
              <w:rPr>
                <w:rFonts w:hint="eastAsia" w:cs="Times New Roman"/>
                <w:sz w:val="24"/>
                <w:szCs w:val="24"/>
                <w:highlight w:val="none"/>
                <w:lang w:val="en-US" w:eastAsia="zh-CN"/>
              </w:rPr>
              <w:t>240</w:t>
            </w:r>
            <w:r>
              <w:rPr>
                <w:rFonts w:hint="default" w:ascii="Times New Roman" w:hAnsi="Times New Roman" w:cs="Times New Roman"/>
                <w:sz w:val="24"/>
                <w:szCs w:val="24"/>
                <w:highlight w:val="none"/>
              </w:rPr>
              <w:t>人</w:t>
            </w:r>
            <w:r>
              <w:rPr>
                <w:rFonts w:hint="default" w:ascii="Times New Roman" w:hAnsi="Times New Roman" w:cs="Times New Roman"/>
                <w:sz w:val="24"/>
                <w:highlight w:val="none"/>
                <w:shd w:val="clear" w:color="auto" w:fill="auto"/>
                <w:lang w:eastAsia="zh-CN"/>
              </w:rPr>
              <w:t>（</w:t>
            </w:r>
            <w:r>
              <w:rPr>
                <w:rFonts w:hint="eastAsia" w:ascii="Times New Roman" w:hAnsi="Times New Roman" w:cs="Times New Roman"/>
                <w:sz w:val="24"/>
                <w:highlight w:val="none"/>
                <w:shd w:val="clear" w:color="auto" w:fill="auto"/>
                <w:lang w:eastAsia="zh-CN"/>
              </w:rPr>
              <w:t>含</w:t>
            </w:r>
            <w:r>
              <w:rPr>
                <w:rFonts w:hint="default" w:ascii="Times New Roman" w:hAnsi="Times New Roman" w:cs="Times New Roman"/>
                <w:sz w:val="24"/>
                <w:highlight w:val="none"/>
                <w:shd w:val="clear" w:color="auto" w:fill="auto"/>
                <w:lang w:eastAsia="zh-CN"/>
              </w:rPr>
              <w:t>员工、病人、陪护）</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每人用水按20L/d计，每天用水量</w:t>
            </w:r>
            <w:r>
              <w:rPr>
                <w:rFonts w:hint="default" w:ascii="Times New Roman" w:hAnsi="Times New Roman" w:cs="Times New Roman"/>
                <w:sz w:val="24"/>
                <w:szCs w:val="24"/>
                <w:highlight w:val="none"/>
                <w:lang w:val="en-US" w:eastAsia="zh-CN"/>
              </w:rPr>
              <w:t>4.8</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3</w:t>
            </w:r>
            <w:r>
              <w:rPr>
                <w:rFonts w:hint="default" w:ascii="Times New Roman" w:hAnsi="Times New Roman" w:cs="Times New Roman"/>
                <w:sz w:val="24"/>
                <w:szCs w:val="24"/>
                <w:highlight w:val="none"/>
              </w:rPr>
              <w:t>/d</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污水产生系数按</w:t>
            </w:r>
            <w:r>
              <w:rPr>
                <w:rFonts w:hint="default" w:ascii="Times New Roman" w:hAnsi="Times New Roman" w:cs="Times New Roman"/>
                <w:sz w:val="24"/>
                <w:szCs w:val="24"/>
                <w:highlight w:val="none"/>
                <w:lang w:val="en-US" w:eastAsia="zh-CN"/>
              </w:rPr>
              <w:t>0.8</w:t>
            </w:r>
            <w:r>
              <w:rPr>
                <w:rFonts w:hint="default" w:ascii="Times New Roman" w:hAnsi="Times New Roman" w:cs="Times New Roman"/>
                <w:sz w:val="24"/>
                <w:szCs w:val="24"/>
                <w:highlight w:val="none"/>
              </w:rPr>
              <w:t>计，则污水产生量为</w:t>
            </w:r>
            <w:r>
              <w:rPr>
                <w:rFonts w:hint="default" w:ascii="Times New Roman" w:hAnsi="Times New Roman" w:cs="Times New Roman"/>
                <w:sz w:val="24"/>
                <w:szCs w:val="24"/>
                <w:highlight w:val="none"/>
                <w:lang w:val="en-US" w:eastAsia="zh-CN"/>
              </w:rPr>
              <w:t>3.84</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3</w:t>
            </w:r>
            <w:r>
              <w:rPr>
                <w:rFonts w:hint="default" w:ascii="Times New Roman" w:hAnsi="Times New Roman" w:cs="Times New Roman"/>
                <w:sz w:val="24"/>
                <w:szCs w:val="24"/>
                <w:highlight w:val="none"/>
              </w:rPr>
              <w:t>/d</w:t>
            </w:r>
            <w:r>
              <w:rPr>
                <w:rFonts w:hint="default" w:ascii="Times New Roman" w:hAnsi="Times New Roman" w:cs="Times New Roman"/>
                <w:color w:val="auto"/>
                <w:sz w:val="24"/>
                <w:highlight w:val="none"/>
                <w:shd w:val="clear" w:color="auto" w:fill="auto"/>
                <w:lang w:eastAsia="zh-CN"/>
              </w:rPr>
              <w:t>、</w:t>
            </w:r>
            <w:r>
              <w:rPr>
                <w:rFonts w:hint="default" w:ascii="Times New Roman" w:hAnsi="Times New Roman" w:cs="Times New Roman"/>
                <w:color w:val="auto"/>
                <w:sz w:val="24"/>
                <w:highlight w:val="none"/>
                <w:shd w:val="clear" w:color="auto" w:fill="auto"/>
                <w:lang w:val="en-US" w:eastAsia="zh-CN"/>
              </w:rPr>
              <w:t>1401.6</w:t>
            </w:r>
            <w:r>
              <w:rPr>
                <w:rFonts w:hint="default" w:ascii="Times New Roman" w:hAnsi="Times New Roman" w:cs="Times New Roman"/>
                <w:color w:val="auto"/>
                <w:sz w:val="24"/>
                <w:highlight w:val="none"/>
                <w:shd w:val="clear" w:color="auto" w:fill="auto"/>
              </w:rPr>
              <w:t>m</w:t>
            </w:r>
            <w:r>
              <w:rPr>
                <w:rFonts w:hint="default" w:ascii="Times New Roman" w:hAnsi="Times New Roman" w:cs="Times New Roman"/>
                <w:color w:val="auto"/>
                <w:sz w:val="24"/>
                <w:highlight w:val="none"/>
                <w:shd w:val="clear" w:color="auto" w:fill="auto"/>
                <w:vertAlign w:val="superscript"/>
              </w:rPr>
              <w:t>3</w:t>
            </w:r>
            <w:r>
              <w:rPr>
                <w:rFonts w:hint="default" w:ascii="Times New Roman" w:hAnsi="Times New Roman" w:cs="Times New Roman"/>
                <w:color w:val="auto"/>
                <w:sz w:val="24"/>
                <w:highlight w:val="none"/>
                <w:shd w:val="clear" w:color="auto" w:fill="auto"/>
              </w:rPr>
              <w:t>/a</w:t>
            </w:r>
            <w:r>
              <w:rPr>
                <w:rFonts w:hint="default" w:ascii="Times New Roman" w:hAnsi="Times New Roman" w:cs="Times New Roman"/>
                <w:sz w:val="24"/>
                <w:szCs w:val="24"/>
                <w:highlight w:val="none"/>
              </w:rPr>
              <w:t>。水中污染物主要为悬浮物、动植物油、BOD</w:t>
            </w:r>
            <w:r>
              <w:rPr>
                <w:rFonts w:hint="default" w:ascii="Times New Roman" w:hAnsi="Times New Roman" w:cs="Times New Roman"/>
                <w:sz w:val="24"/>
                <w:szCs w:val="24"/>
                <w:highlight w:val="none"/>
                <w:vertAlign w:val="subscript"/>
              </w:rPr>
              <w:t>5</w:t>
            </w:r>
            <w:r>
              <w:rPr>
                <w:rFonts w:hint="default" w:ascii="Times New Roman" w:hAnsi="Times New Roman" w:cs="Times New Roman"/>
                <w:sz w:val="24"/>
                <w:szCs w:val="24"/>
                <w:highlight w:val="none"/>
              </w:rPr>
              <w:t>、COD和氨氮。食堂废水先进入隔油池，再经过化粪池处理后才能进入污水处理站处理。</w:t>
            </w:r>
          </w:p>
          <w:p>
            <w:pPr>
              <w:autoSpaceDE w:val="0"/>
              <w:autoSpaceDN w:val="0"/>
              <w:spacing w:line="360" w:lineRule="auto"/>
              <w:ind w:firstLine="482" w:firstLineChars="200"/>
              <w:rPr>
                <w:rFonts w:hint="default" w:ascii="Times New Roman" w:hAnsi="Times New Roman" w:cs="Times New Roman"/>
                <w:b/>
                <w:sz w:val="24"/>
                <w:szCs w:val="24"/>
                <w:highlight w:val="none"/>
              </w:rPr>
            </w:pPr>
            <w:r>
              <w:rPr>
                <w:rFonts w:hint="eastAsia" w:ascii="Times New Roman" w:hAnsi="Times New Roman" w:cs="Times New Roman"/>
                <w:b/>
                <w:sz w:val="24"/>
                <w:szCs w:val="24"/>
                <w:highlight w:val="none"/>
                <w:lang w:val="en-US" w:eastAsia="zh-CN"/>
              </w:rPr>
              <w:t>（6）</w:t>
            </w:r>
            <w:r>
              <w:rPr>
                <w:rFonts w:hint="default" w:ascii="Times New Roman" w:hAnsi="Times New Roman" w:cs="Times New Roman"/>
                <w:b/>
                <w:sz w:val="24"/>
                <w:szCs w:val="24"/>
                <w:highlight w:val="none"/>
              </w:rPr>
              <w:t>绿化用水</w:t>
            </w:r>
          </w:p>
          <w:p>
            <w:pPr>
              <w:snapToGrid w:val="0"/>
              <w:spacing w:line="360" w:lineRule="auto"/>
              <w:ind w:firstLine="480" w:firstLineChars="200"/>
              <w:jc w:val="both"/>
              <w:rPr>
                <w:rFonts w:ascii="Times New Roman"/>
                <w:bCs/>
                <w:kern w:val="2"/>
                <w:sz w:val="24"/>
                <w:szCs w:val="24"/>
              </w:rPr>
            </w:pPr>
            <w:r>
              <w:rPr>
                <w:rFonts w:hint="default" w:ascii="Times New Roman" w:hAnsi="Times New Roman" w:cs="Times New Roman"/>
                <w:sz w:val="24"/>
                <w:szCs w:val="24"/>
                <w:highlight w:val="none"/>
              </w:rPr>
              <w:t>项目绿化面积约为</w:t>
            </w:r>
            <w:r>
              <w:rPr>
                <w:rFonts w:hint="eastAsia" w:ascii="Times New Roman" w:hAnsi="Times New Roman" w:cs="Times New Roman"/>
                <w:sz w:val="24"/>
                <w:szCs w:val="24"/>
                <w:highlight w:val="none"/>
                <w:lang w:val="en-US" w:eastAsia="zh-CN"/>
              </w:rPr>
              <w:t>1200</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2</w:t>
            </w:r>
            <w:r>
              <w:rPr>
                <w:rFonts w:hint="default" w:ascii="Times New Roman" w:hAnsi="Times New Roman" w:cs="Times New Roman"/>
                <w:sz w:val="24"/>
                <w:szCs w:val="24"/>
                <w:highlight w:val="none"/>
              </w:rPr>
              <w:t>，</w:t>
            </w:r>
            <w:r>
              <w:rPr>
                <w:rFonts w:hint="default" w:ascii="Times New Roman" w:hAnsi="Times New Roman" w:eastAsia="宋体" w:cs="Times New Roman"/>
                <w:bCs/>
                <w:color w:val="auto"/>
                <w:kern w:val="2"/>
                <w:sz w:val="24"/>
                <w:szCs w:val="24"/>
                <w:highlight w:val="none"/>
                <w:lang w:val="en-US" w:eastAsia="zh-CN" w:bidi="ar-SA"/>
              </w:rPr>
              <w:t>根据《云南省地方标准用水定额》（DB53/T168-2019），绿化浇灌日用水量按3L/m</w:t>
            </w:r>
            <w:r>
              <w:rPr>
                <w:rFonts w:hint="default" w:ascii="Times New Roman" w:hAnsi="Times New Roman" w:eastAsia="宋体" w:cs="Times New Roman"/>
                <w:bCs/>
                <w:color w:val="auto"/>
                <w:kern w:val="2"/>
                <w:sz w:val="24"/>
                <w:szCs w:val="24"/>
                <w:highlight w:val="none"/>
                <w:vertAlign w:val="superscript"/>
                <w:lang w:val="en-US" w:eastAsia="zh-CN" w:bidi="ar-SA"/>
              </w:rPr>
              <w:t>2</w:t>
            </w:r>
            <w:r>
              <w:rPr>
                <w:rFonts w:hint="default" w:ascii="Times New Roman" w:hAnsi="Times New Roman" w:eastAsia="宋体" w:cs="Times New Roman"/>
                <w:bCs/>
                <w:color w:val="auto"/>
                <w:kern w:val="2"/>
                <w:sz w:val="24"/>
                <w:szCs w:val="24"/>
                <w:highlight w:val="none"/>
                <w:lang w:val="en-US" w:eastAsia="zh-CN" w:bidi="ar-SA"/>
              </w:rPr>
              <w:t>.d 计</w:t>
            </w:r>
            <w:r>
              <w:rPr>
                <w:rFonts w:hint="default" w:ascii="Times New Roman" w:hAnsi="Times New Roman" w:cs="Times New Roman"/>
                <w:sz w:val="24"/>
                <w:szCs w:val="24"/>
                <w:highlight w:val="none"/>
              </w:rPr>
              <w:t>，则项目绿化</w:t>
            </w:r>
            <w:r>
              <w:rPr>
                <w:rFonts w:hint="default" w:ascii="Times New Roman" w:hAnsi="Times New Roman" w:cs="Times New Roman"/>
                <w:sz w:val="24"/>
                <w:highlight w:val="none"/>
              </w:rPr>
              <w:t>非雨天（灌溉日）绿化用水量约为</w:t>
            </w:r>
            <w:r>
              <w:rPr>
                <w:rFonts w:hint="eastAsia" w:ascii="Times New Roman" w:hAnsi="Times New Roman" w:cs="Times New Roman"/>
                <w:sz w:val="24"/>
                <w:highlight w:val="none"/>
                <w:lang w:val="en-US" w:eastAsia="zh-CN"/>
              </w:rPr>
              <w:t>3.6</w:t>
            </w:r>
            <w:r>
              <w:rPr>
                <w:rFonts w:hint="default" w:ascii="Times New Roman" w:hAnsi="Times New Roman" w:cs="Times New Roman"/>
                <w:sz w:val="24"/>
                <w:highlight w:val="none"/>
              </w:rPr>
              <w:t>m</w:t>
            </w:r>
            <w:r>
              <w:rPr>
                <w:rFonts w:hint="default" w:ascii="Times New Roman" w:hAnsi="Times New Roman" w:cs="Times New Roman"/>
                <w:sz w:val="24"/>
                <w:highlight w:val="none"/>
                <w:vertAlign w:val="superscript"/>
              </w:rPr>
              <w:t>3</w:t>
            </w:r>
            <w:r>
              <w:rPr>
                <w:rFonts w:hint="default" w:ascii="Times New Roman" w:hAnsi="Times New Roman" w:cs="Times New Roman"/>
                <w:sz w:val="24"/>
                <w:highlight w:val="none"/>
              </w:rPr>
              <w:t>/d。根据</w:t>
            </w:r>
            <w:r>
              <w:rPr>
                <w:rFonts w:hint="eastAsia" w:ascii="Times New Roman" w:hAnsi="Times New Roman" w:cs="Times New Roman"/>
                <w:sz w:val="24"/>
                <w:highlight w:val="none"/>
                <w:lang w:eastAsia="zh-CN"/>
              </w:rPr>
              <w:t>砚山县</w:t>
            </w:r>
            <w:r>
              <w:rPr>
                <w:rFonts w:hint="default" w:ascii="Times New Roman" w:hAnsi="Times New Roman" w:cs="Times New Roman"/>
                <w:sz w:val="24"/>
                <w:highlight w:val="none"/>
              </w:rPr>
              <w:t>多年统计资料，项目区年平均降雨天数约146天，则非雨天为219天</w:t>
            </w: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每3天浇水一次</w:t>
            </w:r>
            <w:r>
              <w:rPr>
                <w:rFonts w:hint="default" w:ascii="Times New Roman" w:hAnsi="Times New Roman" w:eastAsia="宋体" w:cs="Times New Roman"/>
                <w:bCs/>
                <w:color w:val="auto"/>
                <w:kern w:val="2"/>
                <w:sz w:val="24"/>
                <w:szCs w:val="24"/>
                <w:highlight w:val="none"/>
                <w:lang w:val="en-US" w:eastAsia="zh-CN" w:bidi="ar-SA"/>
              </w:rPr>
              <w:t>，则绿化用水为</w:t>
            </w:r>
            <w:r>
              <w:rPr>
                <w:rFonts w:hint="eastAsia" w:ascii="Times New Roman" w:hAnsi="Times New Roman" w:cs="Times New Roman"/>
                <w:bCs/>
                <w:color w:val="auto"/>
                <w:kern w:val="2"/>
                <w:sz w:val="24"/>
                <w:szCs w:val="24"/>
                <w:highlight w:val="none"/>
                <w:lang w:val="en-US" w:eastAsia="zh-CN" w:bidi="ar-SA"/>
              </w:rPr>
              <w:t>3.6</w:t>
            </w:r>
            <w:r>
              <w:rPr>
                <w:rFonts w:hint="default" w:ascii="Times New Roman" w:hAnsi="Times New Roman" w:eastAsia="宋体" w:cs="Times New Roman"/>
                <w:bCs/>
                <w:color w:val="auto"/>
                <w:kern w:val="2"/>
                <w:sz w:val="24"/>
                <w:szCs w:val="24"/>
                <w:highlight w:val="none"/>
                <w:lang w:val="en-US" w:eastAsia="zh-CN" w:bidi="ar-SA"/>
              </w:rPr>
              <w:t>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/d</w:t>
            </w:r>
            <w:r>
              <w:rPr>
                <w:rFonts w:hint="eastAsia" w:ascii="Times New Roman" w:hAnsi="Times New Roman" w:eastAsia="宋体" w:cs="Times New Roman"/>
                <w:bCs/>
                <w:color w:val="auto"/>
                <w:kern w:val="2"/>
                <w:sz w:val="24"/>
                <w:szCs w:val="24"/>
                <w:highlight w:val="none"/>
                <w:lang w:val="en-US" w:eastAsia="zh-CN" w:bidi="ar-SA"/>
              </w:rPr>
              <w:t>、</w:t>
            </w:r>
            <w:r>
              <w:rPr>
                <w:rFonts w:hint="eastAsia" w:ascii="Times New Roman" w:hAnsi="Times New Roman" w:cs="Times New Roman"/>
                <w:bCs/>
                <w:color w:val="auto"/>
                <w:kern w:val="2"/>
                <w:sz w:val="24"/>
                <w:szCs w:val="24"/>
                <w:highlight w:val="none"/>
                <w:lang w:val="en-US" w:eastAsia="zh-CN" w:bidi="ar-SA"/>
              </w:rPr>
              <w:t>262.8</w:t>
            </w:r>
            <w:r>
              <w:rPr>
                <w:rFonts w:hint="default" w:ascii="Times New Roman" w:hAnsi="Times New Roman" w:eastAsia="宋体" w:cs="Times New Roman"/>
                <w:bCs/>
                <w:color w:val="auto"/>
                <w:kern w:val="2"/>
                <w:sz w:val="24"/>
                <w:szCs w:val="24"/>
                <w:highlight w:val="none"/>
                <w:lang w:val="en-US" w:eastAsia="zh-CN" w:bidi="ar-SA"/>
              </w:rPr>
              <w:t>m</w:t>
            </w:r>
            <w:r>
              <w:rPr>
                <w:rFonts w:hint="default" w:ascii="Times New Roman" w:hAnsi="Times New Roman" w:eastAsia="宋体"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/a。绿化用水经蒸发过程全部损失，不外排</w:t>
            </w:r>
            <w:r>
              <w:rPr>
                <w:rFonts w:ascii="Times New Roman"/>
                <w:bCs/>
                <w:kern w:val="2"/>
                <w:sz w:val="24"/>
                <w:szCs w:val="24"/>
              </w:rPr>
              <w:t>。</w:t>
            </w:r>
          </w:p>
          <w:p>
            <w:pPr>
              <w:snapToGrid w:val="0"/>
              <w:spacing w:line="360" w:lineRule="auto"/>
              <w:ind w:firstLine="480" w:firstLineChars="200"/>
              <w:jc w:val="both"/>
              <w:rPr>
                <w:rFonts w:hint="default" w:ascii="Times New Roman" w:eastAsia="宋体"/>
                <w:bCs/>
                <w:kern w:val="2"/>
                <w:sz w:val="24"/>
                <w:szCs w:val="24"/>
                <w:lang w:val="en-US" w:eastAsia="zh-CN"/>
              </w:rPr>
            </w:pPr>
            <w:r>
              <w:rPr>
                <w:rFonts w:hint="eastAsia" w:ascii="Times New Roman"/>
                <w:bCs/>
                <w:kern w:val="2"/>
                <w:sz w:val="24"/>
                <w:szCs w:val="24"/>
                <w:lang w:val="en-US" w:eastAsia="zh-CN"/>
              </w:rPr>
              <w:t>综上，项目废水产生量为85.755</w:t>
            </w:r>
            <w:r>
              <w:rPr>
                <w:rFonts w:hint="default" w:ascii="Times New Roman" w:hAnsi="Times New Roman" w:cs="Times New Roman"/>
                <w:sz w:val="24"/>
                <w:highlight w:val="none"/>
              </w:rPr>
              <w:t>m</w:t>
            </w:r>
            <w:r>
              <w:rPr>
                <w:rFonts w:hint="default" w:ascii="Times New Roman" w:hAnsi="Times New Roman" w:cs="Times New Roman"/>
                <w:sz w:val="24"/>
                <w:highlight w:val="none"/>
                <w:vertAlign w:val="superscript"/>
              </w:rPr>
              <w:t>3</w:t>
            </w:r>
            <w:r>
              <w:rPr>
                <w:rFonts w:hint="default" w:ascii="Times New Roman" w:hAnsi="Times New Roman" w:cs="Times New Roman"/>
                <w:sz w:val="24"/>
                <w:highlight w:val="none"/>
              </w:rPr>
              <w:t>/d</w:t>
            </w:r>
            <w:r>
              <w:rPr>
                <w:rFonts w:hint="eastAsia" w:ascii="Times New Roman" w:hAnsi="Times New Roman" w:cs="Times New Roman"/>
                <w:sz w:val="24"/>
                <w:highlight w:val="none"/>
                <w:lang w:eastAsia="zh-CN"/>
              </w:rPr>
              <w:t>，</w:t>
            </w:r>
            <w:r>
              <w:rPr>
                <w:rFonts w:hint="eastAsia" w:ascii="Times New Roman"/>
                <w:bCs/>
                <w:kern w:val="2"/>
                <w:sz w:val="24"/>
                <w:szCs w:val="24"/>
                <w:lang w:val="en-US" w:eastAsia="zh-CN"/>
              </w:rPr>
              <w:t>31298.75</w:t>
            </w:r>
            <w:r>
              <w:rPr>
                <w:rFonts w:hint="default" w:ascii="Times New Roman" w:hAnsi="Times New Roman" w:cs="Times New Roman"/>
                <w:sz w:val="24"/>
                <w:highlight w:val="none"/>
              </w:rPr>
              <w:t>m</w:t>
            </w:r>
            <w:r>
              <w:rPr>
                <w:rFonts w:hint="default" w:ascii="Times New Roman" w:hAnsi="Times New Roman" w:cs="Times New Roman"/>
                <w:sz w:val="24"/>
                <w:highlight w:val="none"/>
                <w:vertAlign w:val="superscript"/>
              </w:rPr>
              <w:t>3</w:t>
            </w:r>
            <w:r>
              <w:rPr>
                <w:rFonts w:hint="default" w:ascii="Times New Roman" w:hAnsi="Times New Roman" w:cs="Times New Roman"/>
                <w:sz w:val="24"/>
                <w:highlight w:val="none"/>
              </w:rPr>
              <w:t>/d。</w:t>
            </w:r>
            <w:r>
              <w:rPr>
                <w:rFonts w:hint="eastAsia" w:ascii="Times New Roman"/>
                <w:bCs/>
                <w:kern w:val="2"/>
                <w:sz w:val="24"/>
                <w:szCs w:val="24"/>
                <w:lang w:val="en-US" w:eastAsia="zh-CN"/>
              </w:rPr>
              <w:t>水平衡见下图。</w:t>
            </w:r>
          </w:p>
          <w:p>
            <w:pPr>
              <w:snapToGrid w:val="0"/>
              <w:spacing w:line="360" w:lineRule="auto"/>
              <w:ind w:firstLine="480" w:firstLineChars="200"/>
              <w:jc w:val="both"/>
              <w:rPr>
                <w:rFonts w:ascii="Times New Roman"/>
                <w:bCs/>
                <w:kern w:val="2"/>
                <w:sz w:val="24"/>
                <w:szCs w:val="24"/>
              </w:rPr>
            </w:pPr>
          </w:p>
          <w:p>
            <w:pPr>
              <w:snapToGrid w:val="0"/>
              <w:spacing w:line="360" w:lineRule="auto"/>
              <w:jc w:val="both"/>
              <w:rPr>
                <w:rFonts w:hint="eastAsia" w:ascii="Times New Roman" w:eastAsia="宋体"/>
                <w:bCs/>
                <w:kern w:val="2"/>
                <w:sz w:val="24"/>
                <w:szCs w:val="24"/>
                <w:lang w:eastAsia="zh-CN"/>
              </w:rPr>
            </w:pPr>
            <w:r>
              <w:rPr>
                <w:rFonts w:hint="eastAsia" w:ascii="Times New Roman" w:eastAsia="宋体"/>
                <w:bCs/>
                <w:kern w:val="2"/>
                <w:sz w:val="24"/>
                <w:szCs w:val="24"/>
                <w:lang w:eastAsia="zh-CN"/>
              </w:rPr>
              <w:drawing>
                <wp:inline distT="0" distB="0" distL="114300" distR="114300">
                  <wp:extent cx="5344160" cy="5561330"/>
                  <wp:effectExtent l="0" t="0" r="8890" b="1270"/>
                  <wp:docPr id="2" name="图片 2" descr="水平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水平衡"/>
                          <pic:cNvPicPr>
                            <a:picLocks noChangeAspect="1"/>
                          </pic:cNvPicPr>
                        </pic:nvPicPr>
                        <pic:blipFill>
                          <a:blip r:embed="rId8"/>
                          <a:stretch>
                            <a:fillRect/>
                          </a:stretch>
                        </pic:blipFill>
                        <pic:spPr>
                          <a:xfrm>
                            <a:off x="0" y="0"/>
                            <a:ext cx="5344160" cy="5561330"/>
                          </a:xfrm>
                          <a:prstGeom prst="rect">
                            <a:avLst/>
                          </a:prstGeom>
                        </pic:spPr>
                      </pic:pic>
                    </a:graphicData>
                  </a:graphic>
                </wp:inline>
              </w:drawing>
            </w:r>
          </w:p>
          <w:p>
            <w:pPr>
              <w:snapToGrid w:val="0"/>
              <w:spacing w:line="360" w:lineRule="auto"/>
              <w:ind w:firstLine="480" w:firstLineChars="200"/>
              <w:jc w:val="center"/>
              <w:rPr>
                <w:rFonts w:hint="eastAsia" w:ascii="Times New Roman"/>
                <w:b/>
                <w:sz w:val="24"/>
                <w:highlight w:val="none"/>
                <w:lang w:val="en-US" w:eastAsia="zh-CN"/>
              </w:rPr>
            </w:pPr>
            <w:r>
              <w:rPr>
                <w:rFonts w:hint="eastAsia" w:ascii="Times New Roman"/>
                <w:bCs/>
                <w:kern w:val="2"/>
                <w:sz w:val="24"/>
                <w:szCs w:val="24"/>
                <w:lang w:val="en-US" w:eastAsia="zh-CN"/>
              </w:rPr>
              <w:t>图4-1  项目水平衡图 单位：m</w:t>
            </w:r>
            <w:r>
              <w:rPr>
                <w:rFonts w:hint="eastAsia" w:ascii="Times New Roman"/>
                <w:bCs/>
                <w:kern w:val="2"/>
                <w:sz w:val="24"/>
                <w:szCs w:val="24"/>
                <w:vertAlign w:val="superscript"/>
                <w:lang w:val="en-US" w:eastAsia="zh-CN"/>
              </w:rPr>
              <w:t>3</w:t>
            </w:r>
            <w:r>
              <w:rPr>
                <w:rFonts w:hint="eastAsia" w:ascii="Times New Roman"/>
                <w:bCs/>
                <w:kern w:val="2"/>
                <w:sz w:val="24"/>
                <w:szCs w:val="24"/>
                <w:lang w:val="en-US" w:eastAsia="zh-CN"/>
              </w:rPr>
              <w:t>/d</w:t>
            </w:r>
          </w:p>
          <w:p>
            <w:pPr>
              <w:adjustRightInd/>
              <w:spacing w:line="360" w:lineRule="auto"/>
              <w:ind w:firstLine="482" w:firstLineChars="200"/>
              <w:rPr>
                <w:rFonts w:ascii="Times New Roman"/>
                <w:b/>
                <w:sz w:val="24"/>
              </w:rPr>
            </w:pPr>
            <w:r>
              <w:rPr>
                <w:rFonts w:hint="eastAsia" w:ascii="Times New Roman"/>
                <w:b/>
                <w:sz w:val="24"/>
                <w:highlight w:val="none"/>
                <w:lang w:val="en-US" w:eastAsia="zh-CN"/>
              </w:rPr>
              <w:t>七</w:t>
            </w:r>
            <w:r>
              <w:rPr>
                <w:rFonts w:hint="eastAsia" w:ascii="Times New Roman"/>
                <w:b/>
                <w:sz w:val="24"/>
                <w:highlight w:val="none"/>
              </w:rPr>
              <w:t>、</w:t>
            </w:r>
            <w:r>
              <w:rPr>
                <w:rFonts w:ascii="Times New Roman"/>
                <w:b/>
                <w:sz w:val="24"/>
              </w:rPr>
              <w:t>项目劳动定员和工作制度</w:t>
            </w:r>
          </w:p>
          <w:p>
            <w:pPr>
              <w:adjustRightInd/>
              <w:spacing w:line="360" w:lineRule="auto"/>
              <w:ind w:firstLine="480" w:firstLineChars="200"/>
              <w:jc w:val="both"/>
              <w:textAlignment w:val="auto"/>
              <w:rPr>
                <w:rFonts w:ascii="Times New Roman"/>
                <w:color w:val="000000"/>
                <w:sz w:val="24"/>
                <w:szCs w:val="24"/>
                <w:lang w:val="en-US" w:eastAsia="zh-CN"/>
              </w:rPr>
            </w:pPr>
            <w:r>
              <w:rPr>
                <w:rFonts w:hint="eastAsia" w:ascii="Times New Roman" w:hAnsi="宋体" w:cs="Times New Roman"/>
                <w:kern w:val="2"/>
                <w:sz w:val="24"/>
                <w:szCs w:val="24"/>
                <w:highlight w:val="none"/>
                <w:lang w:eastAsia="zh-CN"/>
              </w:rPr>
              <w:t>砚山县第二人民医院</w:t>
            </w:r>
            <w:r>
              <w:rPr>
                <w:rFonts w:hint="default" w:ascii="Times New Roman" w:hAnsi="Times New Roman" w:eastAsia="宋体" w:cs="Times New Roman"/>
                <w:kern w:val="2"/>
                <w:sz w:val="24"/>
                <w:szCs w:val="24"/>
                <w:highlight w:val="none"/>
                <w:lang w:eastAsia="zh-CN"/>
              </w:rPr>
              <w:t>设置</w:t>
            </w:r>
            <w:r>
              <w:rPr>
                <w:rFonts w:hint="default" w:ascii="Times New Roman" w:hAnsi="Times New Roman" w:eastAsia="宋体" w:cs="Times New Roman"/>
                <w:kern w:val="2"/>
                <w:sz w:val="24"/>
                <w:szCs w:val="22"/>
                <w:highlight w:val="none"/>
              </w:rPr>
              <w:t>职工</w:t>
            </w:r>
            <w:r>
              <w:rPr>
                <w:rFonts w:hint="default" w:ascii="Times New Roman" w:hAnsi="Times New Roman" w:eastAsia="宋体" w:cs="Times New Roman"/>
                <w:kern w:val="2"/>
                <w:sz w:val="24"/>
                <w:szCs w:val="22"/>
                <w:highlight w:val="none"/>
                <w:lang w:eastAsia="zh-CN"/>
              </w:rPr>
              <w:t>人数</w:t>
            </w:r>
            <w:r>
              <w:rPr>
                <w:rFonts w:hint="eastAsia" w:ascii="Times New Roman" w:hAnsi="Times New Roman" w:cs="Times New Roman"/>
                <w:kern w:val="2"/>
                <w:sz w:val="24"/>
                <w:szCs w:val="22"/>
                <w:highlight w:val="none"/>
                <w:lang w:val="en-US" w:eastAsia="zh-CN"/>
              </w:rPr>
              <w:t>257</w:t>
            </w:r>
            <w:r>
              <w:rPr>
                <w:rFonts w:hint="default" w:ascii="Times New Roman" w:hAnsi="Times New Roman" w:eastAsia="宋体" w:cs="Times New Roman"/>
                <w:kern w:val="2"/>
                <w:sz w:val="24"/>
                <w:szCs w:val="22"/>
                <w:highlight w:val="none"/>
                <w:lang w:val="en-US" w:eastAsia="zh-CN"/>
              </w:rPr>
              <w:t>人</w:t>
            </w:r>
            <w:r>
              <w:rPr>
                <w:rFonts w:hint="default" w:ascii="Times New Roman" w:hAnsi="Times New Roman" w:eastAsia="宋体" w:cs="Times New Roman"/>
                <w:kern w:val="2"/>
                <w:sz w:val="24"/>
                <w:szCs w:val="22"/>
                <w:highlight w:val="none"/>
              </w:rPr>
              <w:t>，</w:t>
            </w:r>
            <w:r>
              <w:rPr>
                <w:rFonts w:hint="eastAsia" w:ascii="Times New Roman" w:hAnsi="Times New Roman" w:cs="Times New Roman"/>
                <w:kern w:val="2"/>
                <w:sz w:val="24"/>
                <w:szCs w:val="22"/>
                <w:highlight w:val="none"/>
                <w:lang w:eastAsia="zh-CN"/>
              </w:rPr>
              <w:t>医院</w:t>
            </w:r>
            <w:r>
              <w:rPr>
                <w:rFonts w:hint="default" w:ascii="Times New Roman" w:hAnsi="Times New Roman" w:eastAsia="宋体" w:cs="Times New Roman"/>
                <w:kern w:val="2"/>
                <w:sz w:val="24"/>
                <w:szCs w:val="22"/>
                <w:highlight w:val="none"/>
              </w:rPr>
              <w:t>全年工作天数为365天，行政管理部门、门诊大部分科室等实行一班制（8h），住院部、急诊科等实行全日制工作。本项目</w:t>
            </w:r>
            <w:r>
              <w:rPr>
                <w:rFonts w:hint="eastAsia" w:ascii="Times New Roman" w:hAnsi="Times New Roman" w:eastAsia="宋体" w:cs="Times New Roman"/>
                <w:kern w:val="2"/>
                <w:sz w:val="24"/>
                <w:szCs w:val="22"/>
                <w:highlight w:val="none"/>
                <w:lang w:eastAsia="zh-CN"/>
              </w:rPr>
              <w:t>设有</w:t>
            </w:r>
            <w:r>
              <w:rPr>
                <w:rFonts w:hint="default" w:ascii="Times New Roman" w:hAnsi="Times New Roman" w:eastAsia="宋体" w:cs="Times New Roman"/>
                <w:kern w:val="2"/>
                <w:sz w:val="24"/>
                <w:szCs w:val="22"/>
                <w:highlight w:val="none"/>
                <w:lang w:val="en-US" w:eastAsia="zh-CN"/>
              </w:rPr>
              <w:t>1个</w:t>
            </w:r>
            <w:r>
              <w:rPr>
                <w:rFonts w:hint="default" w:ascii="Times New Roman" w:hAnsi="Times New Roman" w:eastAsia="宋体" w:cs="Times New Roman"/>
                <w:kern w:val="2"/>
                <w:sz w:val="24"/>
                <w:szCs w:val="22"/>
                <w:highlight w:val="none"/>
              </w:rPr>
              <w:t>食堂，</w:t>
            </w:r>
            <w:r>
              <w:rPr>
                <w:rFonts w:hint="default" w:ascii="Times New Roman" w:hAnsi="Times New Roman" w:eastAsia="宋体" w:cs="Times New Roman"/>
                <w:kern w:val="2"/>
                <w:sz w:val="24"/>
                <w:szCs w:val="22"/>
                <w:highlight w:val="none"/>
                <w:lang w:eastAsia="zh-CN"/>
              </w:rPr>
              <w:t>供给</w:t>
            </w:r>
            <w:r>
              <w:rPr>
                <w:rFonts w:hint="eastAsia" w:ascii="Times New Roman" w:hAnsi="Times New Roman" w:cs="Times New Roman"/>
                <w:kern w:val="2"/>
                <w:sz w:val="24"/>
                <w:szCs w:val="22"/>
                <w:highlight w:val="none"/>
                <w:lang w:eastAsia="zh-CN"/>
              </w:rPr>
              <w:t>医院</w:t>
            </w:r>
            <w:r>
              <w:rPr>
                <w:rFonts w:hint="default" w:ascii="Times New Roman" w:hAnsi="Times New Roman" w:eastAsia="宋体" w:cs="Times New Roman"/>
                <w:kern w:val="2"/>
                <w:sz w:val="24"/>
                <w:szCs w:val="22"/>
                <w:highlight w:val="none"/>
              </w:rPr>
              <w:t>内部员工</w:t>
            </w:r>
            <w:r>
              <w:rPr>
                <w:rFonts w:hint="default" w:ascii="Times New Roman" w:hAnsi="Times New Roman" w:eastAsia="宋体" w:cs="Times New Roman"/>
                <w:kern w:val="2"/>
                <w:sz w:val="24"/>
                <w:szCs w:val="22"/>
                <w:highlight w:val="none"/>
                <w:lang w:eastAsia="zh-CN"/>
              </w:rPr>
              <w:t>及病人</w:t>
            </w:r>
            <w:r>
              <w:rPr>
                <w:rFonts w:hint="default" w:ascii="Times New Roman" w:hAnsi="Times New Roman" w:eastAsia="宋体" w:cs="Times New Roman"/>
                <w:kern w:val="2"/>
                <w:sz w:val="24"/>
                <w:szCs w:val="22"/>
                <w:highlight w:val="none"/>
              </w:rPr>
              <w:t>使用</w:t>
            </w:r>
            <w:r>
              <w:rPr>
                <w:rFonts w:hint="default" w:ascii="Times New Roman" w:hAnsi="Times New Roman" w:eastAsia="宋体" w:cs="Times New Roman"/>
                <w:snapToGrid w:val="0"/>
                <w:color w:val="auto"/>
                <w:kern w:val="0"/>
                <w:sz w:val="24"/>
                <w:szCs w:val="22"/>
                <w:highlight w:val="none"/>
              </w:rPr>
              <w:t>。</w:t>
            </w:r>
          </w:p>
          <w:p>
            <w:pPr>
              <w:spacing w:line="360" w:lineRule="auto"/>
              <w:ind w:firstLine="482" w:firstLineChars="200"/>
              <w:rPr>
                <w:rFonts w:ascii="Times New Roman"/>
                <w:b/>
                <w:bCs/>
                <w:sz w:val="24"/>
              </w:rPr>
            </w:pPr>
            <w:r>
              <w:rPr>
                <w:rFonts w:hint="eastAsia" w:ascii="Times New Roman"/>
                <w:b/>
                <w:bCs/>
                <w:sz w:val="24"/>
                <w:lang w:val="en-US" w:eastAsia="zh-CN"/>
              </w:rPr>
              <w:t>八</w:t>
            </w:r>
            <w:r>
              <w:rPr>
                <w:rFonts w:hint="eastAsia" w:ascii="Times New Roman"/>
                <w:b/>
                <w:bCs/>
                <w:sz w:val="24"/>
              </w:rPr>
              <w:t>、</w:t>
            </w:r>
            <w:r>
              <w:rPr>
                <w:rFonts w:hint="eastAsia" w:ascii="Times New Roman"/>
                <w:b/>
                <w:bCs/>
                <w:sz w:val="24"/>
                <w:lang w:eastAsia="zh-CN"/>
              </w:rPr>
              <w:t>厂区</w:t>
            </w:r>
            <w:r>
              <w:rPr>
                <w:rFonts w:ascii="Times New Roman"/>
                <w:b/>
                <w:bCs/>
                <w:sz w:val="24"/>
              </w:rPr>
              <w:t>平面布置</w:t>
            </w:r>
          </w:p>
          <w:p>
            <w:pPr>
              <w:adjustRightInd/>
              <w:spacing w:line="360" w:lineRule="auto"/>
              <w:ind w:firstLine="480" w:firstLineChars="200"/>
              <w:jc w:val="both"/>
              <w:textAlignment w:val="auto"/>
              <w:rPr>
                <w:rFonts w:hint="default" w:ascii="Times New Roman" w:hAnsi="Times New Roman" w:eastAsia="宋体" w:cs="Times New Roman"/>
                <w:snapToGrid w:val="0"/>
                <w:color w:val="auto"/>
                <w:kern w:val="0"/>
                <w:sz w:val="24"/>
                <w:szCs w:val="22"/>
                <w:highlight w:val="none"/>
              </w:rPr>
            </w:pPr>
            <w:r>
              <w:rPr>
                <w:rFonts w:hint="eastAsia" w:ascii="Times New Roman" w:hAnsi="Times New Roman" w:cs="Times New Roman"/>
                <w:snapToGrid w:val="0"/>
                <w:kern w:val="0"/>
                <w:sz w:val="24"/>
                <w:szCs w:val="22"/>
                <w:highlight w:val="none"/>
                <w:lang w:eastAsia="zh-CN"/>
              </w:rPr>
              <w:t>医院</w:t>
            </w:r>
            <w:r>
              <w:rPr>
                <w:rFonts w:hint="default" w:ascii="Times New Roman" w:hAnsi="Times New Roman" w:eastAsia="宋体" w:cs="Times New Roman"/>
                <w:snapToGrid w:val="0"/>
                <w:kern w:val="0"/>
                <w:sz w:val="24"/>
                <w:szCs w:val="22"/>
                <w:highlight w:val="none"/>
              </w:rPr>
              <w:t>的出入口设在</w:t>
            </w:r>
            <w:r>
              <w:rPr>
                <w:rFonts w:hint="eastAsia" w:ascii="Times New Roman" w:hAnsi="Times New Roman" w:cs="Times New Roman"/>
                <w:snapToGrid w:val="0"/>
                <w:kern w:val="0"/>
                <w:sz w:val="24"/>
                <w:szCs w:val="22"/>
                <w:highlight w:val="none"/>
                <w:lang w:val="en-US" w:eastAsia="zh-CN"/>
              </w:rPr>
              <w:t>南</w:t>
            </w:r>
            <w:r>
              <w:rPr>
                <w:rFonts w:hint="default" w:ascii="Times New Roman" w:hAnsi="Times New Roman" w:eastAsia="宋体" w:cs="Times New Roman"/>
                <w:snapToGrid w:val="0"/>
                <w:kern w:val="0"/>
                <w:sz w:val="24"/>
                <w:szCs w:val="22"/>
                <w:highlight w:val="none"/>
              </w:rPr>
              <w:t>面邻</w:t>
            </w:r>
            <w:r>
              <w:rPr>
                <w:rFonts w:hint="default" w:ascii="Times New Roman" w:hAnsi="Times New Roman" w:eastAsia="宋体" w:cs="Times New Roman"/>
                <w:snapToGrid w:val="0"/>
                <w:kern w:val="0"/>
                <w:sz w:val="24"/>
                <w:szCs w:val="22"/>
                <w:highlight w:val="none"/>
                <w:lang w:val="en-US" w:eastAsia="zh-CN"/>
              </w:rPr>
              <w:t>市政规划道路一侧</w:t>
            </w:r>
            <w:r>
              <w:rPr>
                <w:rFonts w:hint="default" w:ascii="Times New Roman" w:hAnsi="Times New Roman" w:eastAsia="宋体" w:cs="Times New Roman"/>
                <w:snapToGrid w:val="0"/>
                <w:kern w:val="0"/>
                <w:sz w:val="24"/>
                <w:szCs w:val="22"/>
                <w:highlight w:val="none"/>
              </w:rPr>
              <w:t>，</w:t>
            </w:r>
            <w:r>
              <w:rPr>
                <w:rFonts w:hint="default" w:ascii="Times New Roman" w:hAnsi="Times New Roman" w:eastAsia="宋体" w:cs="Times New Roman"/>
                <w:snapToGrid w:val="0"/>
                <w:kern w:val="0"/>
                <w:sz w:val="24"/>
                <w:szCs w:val="22"/>
                <w:highlight w:val="none"/>
                <w:lang w:eastAsia="zh-CN"/>
              </w:rPr>
              <w:t>从</w:t>
            </w:r>
            <w:r>
              <w:rPr>
                <w:rFonts w:hint="eastAsia" w:ascii="Times New Roman" w:hAnsi="Times New Roman" w:cs="Times New Roman"/>
                <w:snapToGrid w:val="0"/>
                <w:kern w:val="0"/>
                <w:sz w:val="24"/>
                <w:szCs w:val="22"/>
                <w:highlight w:val="none"/>
                <w:lang w:val="en-US" w:eastAsia="zh-CN"/>
              </w:rPr>
              <w:t>东</w:t>
            </w:r>
            <w:r>
              <w:rPr>
                <w:rFonts w:hint="default" w:ascii="Times New Roman" w:hAnsi="Times New Roman" w:eastAsia="宋体" w:cs="Times New Roman"/>
                <w:snapToGrid w:val="0"/>
                <w:kern w:val="0"/>
                <w:sz w:val="24"/>
                <w:szCs w:val="22"/>
                <w:highlight w:val="none"/>
                <w:lang w:eastAsia="zh-CN"/>
              </w:rPr>
              <w:t>向</w:t>
            </w:r>
            <w:r>
              <w:rPr>
                <w:rFonts w:hint="eastAsia" w:ascii="Times New Roman" w:hAnsi="Times New Roman" w:cs="Times New Roman"/>
                <w:snapToGrid w:val="0"/>
                <w:kern w:val="0"/>
                <w:sz w:val="24"/>
                <w:szCs w:val="22"/>
                <w:highlight w:val="none"/>
                <w:lang w:val="en-US" w:eastAsia="zh-CN"/>
              </w:rPr>
              <w:t>西</w:t>
            </w:r>
            <w:r>
              <w:rPr>
                <w:rFonts w:hint="default" w:ascii="Times New Roman" w:hAnsi="Times New Roman" w:eastAsia="宋体" w:cs="Times New Roman"/>
                <w:snapToGrid w:val="0"/>
                <w:kern w:val="0"/>
                <w:sz w:val="24"/>
                <w:szCs w:val="22"/>
                <w:highlight w:val="none"/>
                <w:lang w:eastAsia="zh-CN"/>
              </w:rPr>
              <w:t>布置</w:t>
            </w:r>
            <w:r>
              <w:rPr>
                <w:rFonts w:hint="eastAsia" w:ascii="Times New Roman" w:hAnsi="Times New Roman" w:cs="Times New Roman"/>
                <w:snapToGrid w:val="0"/>
                <w:kern w:val="0"/>
                <w:sz w:val="24"/>
                <w:szCs w:val="22"/>
                <w:highlight w:val="none"/>
                <w:lang w:val="en-US" w:eastAsia="zh-CN"/>
              </w:rPr>
              <w:t>污水处理站、氧气房</w:t>
            </w:r>
            <w:r>
              <w:rPr>
                <w:rFonts w:hint="eastAsia" w:ascii="Times New Roman" w:hAnsi="Times New Roman" w:eastAsia="宋体" w:cs="Times New Roman"/>
                <w:snapToGrid w:val="0"/>
                <w:kern w:val="0"/>
                <w:sz w:val="24"/>
                <w:szCs w:val="22"/>
                <w:highlight w:val="none"/>
                <w:lang w:eastAsia="zh-CN"/>
              </w:rPr>
              <w:t>、</w:t>
            </w:r>
            <w:r>
              <w:rPr>
                <w:rFonts w:hint="eastAsia" w:ascii="Times New Roman" w:hAnsi="Times New Roman" w:cs="Times New Roman"/>
                <w:snapToGrid w:val="0"/>
                <w:kern w:val="0"/>
                <w:sz w:val="24"/>
                <w:szCs w:val="22"/>
                <w:highlight w:val="none"/>
                <w:lang w:val="en-US" w:eastAsia="zh-CN"/>
              </w:rPr>
              <w:t>门诊楼、住院楼、行政综合楼，项目南侧和东侧布置有职工住宿楼和职工食堂；医院中部为绿化用地及停车场</w:t>
            </w:r>
            <w:r>
              <w:rPr>
                <w:rFonts w:hint="default" w:ascii="Times New Roman" w:hAnsi="Times New Roman" w:eastAsia="宋体" w:cs="Times New Roman"/>
                <w:snapToGrid w:val="0"/>
                <w:kern w:val="0"/>
                <w:sz w:val="24"/>
                <w:szCs w:val="22"/>
                <w:highlight w:val="none"/>
                <w:lang w:eastAsia="zh-CN"/>
              </w:rPr>
              <w:t>，</w:t>
            </w:r>
            <w:r>
              <w:rPr>
                <w:rFonts w:hint="eastAsia" w:ascii="Times New Roman" w:hAnsi="Times New Roman" w:cs="Times New Roman"/>
                <w:snapToGrid w:val="0"/>
                <w:kern w:val="0"/>
                <w:sz w:val="24"/>
                <w:szCs w:val="22"/>
                <w:highlight w:val="none"/>
                <w:lang w:val="en-US" w:eastAsia="zh-CN"/>
              </w:rPr>
              <w:t>项目平面布置紧凑合理，</w:t>
            </w:r>
            <w:r>
              <w:rPr>
                <w:rFonts w:hint="default" w:ascii="Times New Roman" w:hAnsi="Times New Roman" w:eastAsia="宋体" w:cs="Times New Roman"/>
                <w:snapToGrid w:val="0"/>
                <w:color w:val="auto"/>
                <w:kern w:val="0"/>
                <w:sz w:val="24"/>
                <w:szCs w:val="22"/>
                <w:highlight w:val="none"/>
              </w:rPr>
              <w:t>具体见附图</w:t>
            </w:r>
            <w:r>
              <w:rPr>
                <w:rFonts w:hint="eastAsia" w:ascii="Times New Roman" w:hAnsi="Times New Roman" w:cs="Times New Roman"/>
                <w:snapToGrid w:val="0"/>
                <w:color w:val="auto"/>
                <w:kern w:val="0"/>
                <w:sz w:val="24"/>
                <w:szCs w:val="22"/>
                <w:highlight w:val="none"/>
                <w:lang w:val="en-US" w:eastAsia="zh-CN"/>
              </w:rPr>
              <w:t>1</w:t>
            </w:r>
            <w:r>
              <w:rPr>
                <w:rFonts w:hint="default" w:ascii="Times New Roman" w:hAnsi="Times New Roman" w:eastAsia="宋体" w:cs="Times New Roman"/>
                <w:snapToGrid w:val="0"/>
                <w:color w:val="auto"/>
                <w:kern w:val="0"/>
                <w:sz w:val="24"/>
                <w:szCs w:val="22"/>
                <w:highlight w:val="none"/>
              </w:rPr>
              <w:t>：</w:t>
            </w:r>
            <w:r>
              <w:rPr>
                <w:rFonts w:hint="eastAsia" w:ascii="Times New Roman" w:hAnsi="Times New Roman" w:cs="Times New Roman"/>
                <w:snapToGrid w:val="0"/>
                <w:color w:val="auto"/>
                <w:kern w:val="0"/>
                <w:sz w:val="24"/>
                <w:szCs w:val="22"/>
                <w:highlight w:val="none"/>
                <w:lang w:eastAsia="zh-CN"/>
              </w:rPr>
              <w:t>砚山县第二人民医院</w:t>
            </w:r>
            <w:r>
              <w:rPr>
                <w:rFonts w:hint="default" w:ascii="Times New Roman" w:hAnsi="Times New Roman" w:eastAsia="宋体" w:cs="Times New Roman"/>
                <w:snapToGrid w:val="0"/>
                <w:color w:val="auto"/>
                <w:kern w:val="0"/>
                <w:sz w:val="24"/>
                <w:szCs w:val="22"/>
                <w:highlight w:val="none"/>
              </w:rPr>
              <w:t>总平面布置图。</w:t>
            </w:r>
          </w:p>
          <w:p>
            <w:pPr>
              <w:spacing w:line="360" w:lineRule="auto"/>
              <w:ind w:firstLine="482" w:firstLineChars="200"/>
              <w:rPr>
                <w:rFonts w:hint="eastAsia"/>
                <w:b/>
                <w:sz w:val="24"/>
                <w:highlight w:val="none"/>
              </w:rPr>
            </w:pPr>
            <w:r>
              <w:rPr>
                <w:rFonts w:hint="eastAsia" w:ascii="Times New Roman"/>
                <w:b/>
                <w:bCs/>
                <w:sz w:val="24"/>
                <w:lang w:val="en-US" w:eastAsia="zh-CN"/>
              </w:rPr>
              <w:t>九</w:t>
            </w:r>
            <w:r>
              <w:rPr>
                <w:rFonts w:hint="eastAsia" w:ascii="Times New Roman"/>
                <w:b/>
                <w:bCs/>
                <w:sz w:val="24"/>
              </w:rPr>
              <w:t>、</w:t>
            </w:r>
            <w:r>
              <w:rPr>
                <w:rFonts w:hint="eastAsia"/>
                <w:b/>
                <w:sz w:val="24"/>
                <w:highlight w:val="none"/>
              </w:rPr>
              <w:t>服务规模</w:t>
            </w:r>
          </w:p>
          <w:p>
            <w:pPr>
              <w:pStyle w:val="40"/>
              <w:spacing w:line="440" w:lineRule="exact"/>
              <w:ind w:firstLine="480"/>
              <w:rPr>
                <w:rFonts w:hint="default" w:ascii="Times New Roman" w:hAnsi="Times New Roman" w:cs="Times New Roman"/>
                <w:b/>
                <w:highlight w:val="none"/>
              </w:rPr>
            </w:pPr>
            <w:r>
              <w:rPr>
                <w:rFonts w:hint="eastAsia" w:cs="Times New Roman"/>
                <w:sz w:val="24"/>
                <w:szCs w:val="24"/>
                <w:highlight w:val="none"/>
                <w:lang w:eastAsia="zh-CN"/>
              </w:rPr>
              <w:t>砚山县第二人民医院</w:t>
            </w:r>
            <w:r>
              <w:rPr>
                <w:rFonts w:hint="eastAsia" w:cs="Times New Roman"/>
                <w:sz w:val="24"/>
                <w:szCs w:val="24"/>
                <w:highlight w:val="none"/>
                <w:lang w:val="en-US" w:eastAsia="zh-CN"/>
              </w:rPr>
              <w:t>现有编制床位160张，实际</w:t>
            </w:r>
            <w:r>
              <w:rPr>
                <w:rFonts w:hint="default" w:ascii="Times New Roman" w:hAnsi="Times New Roman" w:cs="Times New Roman"/>
                <w:sz w:val="24"/>
                <w:szCs w:val="24"/>
                <w:highlight w:val="none"/>
              </w:rPr>
              <w:t>开</w:t>
            </w:r>
            <w:r>
              <w:rPr>
                <w:rFonts w:hint="eastAsia" w:cs="Times New Roman"/>
                <w:sz w:val="24"/>
                <w:szCs w:val="24"/>
                <w:highlight w:val="none"/>
                <w:lang w:val="en-US" w:eastAsia="zh-CN"/>
              </w:rPr>
              <w:t>放床位300</w:t>
            </w:r>
            <w:r>
              <w:rPr>
                <w:rFonts w:hint="default" w:ascii="Times New Roman" w:hAnsi="Times New Roman" w:cs="Times New Roman"/>
                <w:sz w:val="24"/>
                <w:szCs w:val="24"/>
                <w:highlight w:val="none"/>
              </w:rPr>
              <w:t>张。</w:t>
            </w:r>
            <w:r>
              <w:rPr>
                <w:rFonts w:hint="eastAsia" w:cs="Times New Roman"/>
                <w:sz w:val="24"/>
                <w:szCs w:val="24"/>
                <w:highlight w:val="none"/>
                <w:lang w:eastAsia="zh-CN"/>
              </w:rPr>
              <w:t>医院</w:t>
            </w:r>
            <w:r>
              <w:rPr>
                <w:rFonts w:hint="default" w:ascii="Times New Roman" w:hAnsi="Times New Roman" w:cs="Times New Roman"/>
                <w:sz w:val="24"/>
                <w:szCs w:val="24"/>
                <w:highlight w:val="none"/>
              </w:rPr>
              <w:t>服务规模具体见表</w:t>
            </w:r>
            <w:r>
              <w:rPr>
                <w:rFonts w:hint="eastAsia" w:cs="Times New Roman"/>
                <w:sz w:val="24"/>
                <w:szCs w:val="24"/>
                <w:highlight w:val="none"/>
                <w:lang w:val="en-US" w:eastAsia="zh-CN"/>
              </w:rPr>
              <w:t>2</w:t>
            </w:r>
            <w:r>
              <w:rPr>
                <w:rFonts w:hint="default" w:ascii="Times New Roman" w:hAnsi="Times New Roman" w:cs="Times New Roman"/>
                <w:sz w:val="24"/>
                <w:szCs w:val="24"/>
                <w:highlight w:val="none"/>
              </w:rPr>
              <w:t>-</w:t>
            </w:r>
            <w:r>
              <w:rPr>
                <w:rFonts w:hint="eastAsia" w:cs="Times New Roman"/>
                <w:sz w:val="24"/>
                <w:szCs w:val="24"/>
                <w:highlight w:val="none"/>
                <w:lang w:val="en-US" w:eastAsia="zh-CN"/>
              </w:rPr>
              <w:t>9</w:t>
            </w:r>
            <w:r>
              <w:rPr>
                <w:rFonts w:hint="default" w:ascii="Times New Roman" w:hAnsi="Times New Roman" w:cs="Times New Roman"/>
                <w:sz w:val="24"/>
                <w:szCs w:val="24"/>
                <w:highlight w:val="none"/>
              </w:rPr>
              <w:t>。</w:t>
            </w:r>
            <w:r>
              <w:rPr>
                <w:rFonts w:hint="default" w:ascii="Times New Roman" w:hAnsi="Times New Roman" w:cs="Times New Roman"/>
                <w:b/>
                <w:highlight w:val="none"/>
              </w:rPr>
              <w:t xml:space="preserve"> </w:t>
            </w:r>
          </w:p>
          <w:p>
            <w:pPr>
              <w:pStyle w:val="4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highlight w:val="none"/>
              </w:rPr>
            </w:pPr>
            <w:r>
              <w:rPr>
                <w:rFonts w:hint="default" w:ascii="Times New Roman" w:hAnsi="Times New Roman" w:cs="Times New Roman"/>
                <w:b/>
                <w:sz w:val="21"/>
                <w:szCs w:val="21"/>
                <w:highlight w:val="none"/>
              </w:rPr>
              <w:t>表</w:t>
            </w:r>
            <w:r>
              <w:rPr>
                <w:rFonts w:hint="eastAsia" w:cs="Times New Roman"/>
                <w:b/>
                <w:sz w:val="21"/>
                <w:szCs w:val="21"/>
                <w:highlight w:val="none"/>
                <w:lang w:val="en-US" w:eastAsia="zh-CN"/>
              </w:rPr>
              <w:t>2</w:t>
            </w:r>
            <w:r>
              <w:rPr>
                <w:rFonts w:hint="default" w:ascii="Times New Roman" w:hAnsi="Times New Roman" w:cs="Times New Roman"/>
                <w:b/>
                <w:sz w:val="21"/>
                <w:szCs w:val="21"/>
                <w:highlight w:val="none"/>
              </w:rPr>
              <w:t>-</w:t>
            </w:r>
            <w:r>
              <w:rPr>
                <w:rFonts w:hint="eastAsia" w:cs="Times New Roman"/>
                <w:b/>
                <w:sz w:val="21"/>
                <w:szCs w:val="21"/>
                <w:highlight w:val="none"/>
                <w:lang w:val="en-US" w:eastAsia="zh-CN"/>
              </w:rPr>
              <w:t>9</w:t>
            </w:r>
            <w:r>
              <w:rPr>
                <w:rFonts w:hint="default" w:ascii="Times New Roman" w:hAnsi="Times New Roman" w:cs="Times New Roman"/>
                <w:b/>
                <w:sz w:val="21"/>
                <w:szCs w:val="21"/>
                <w:highlight w:val="none"/>
                <w:lang w:val="en-US" w:eastAsia="zh-CN"/>
              </w:rPr>
              <w:t xml:space="preserve">  </w:t>
            </w:r>
            <w:r>
              <w:rPr>
                <w:rFonts w:hint="eastAsia" w:cs="Times New Roman"/>
                <w:b/>
                <w:sz w:val="21"/>
                <w:szCs w:val="21"/>
                <w:highlight w:val="none"/>
                <w:lang w:val="en-US" w:eastAsia="zh-CN"/>
              </w:rPr>
              <w:t>砚山县第二人民医院</w:t>
            </w:r>
            <w:r>
              <w:rPr>
                <w:rFonts w:hint="default" w:ascii="Times New Roman" w:hAnsi="Times New Roman" w:cs="Times New Roman"/>
                <w:b/>
                <w:sz w:val="21"/>
                <w:szCs w:val="21"/>
                <w:highlight w:val="none"/>
                <w:lang w:eastAsia="zh-CN"/>
              </w:rPr>
              <w:t>迁建</w:t>
            </w:r>
            <w:r>
              <w:rPr>
                <w:rFonts w:hint="default" w:ascii="Times New Roman" w:hAnsi="Times New Roman" w:cs="Times New Roman"/>
                <w:b/>
                <w:sz w:val="21"/>
                <w:szCs w:val="21"/>
                <w:highlight w:val="none"/>
              </w:rPr>
              <w:t>后服务规模</w:t>
            </w:r>
          </w:p>
          <w:tbl>
            <w:tblPr>
              <w:tblStyle w:val="17"/>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544"/>
              <w:gridCol w:w="3109"/>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2606" w:type="dxa"/>
                  <w:gridSpan w:val="2"/>
                  <w:noWrap w:val="0"/>
                  <w:vAlign w:val="center"/>
                </w:tcPr>
                <w:p>
                  <w:pPr>
                    <w:pStyle w:val="40"/>
                    <w:spacing w:line="360" w:lineRule="exact"/>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类别</w:t>
                  </w:r>
                </w:p>
              </w:tc>
              <w:tc>
                <w:tcPr>
                  <w:tcW w:w="3109" w:type="dxa"/>
                  <w:noWrap w:val="0"/>
                  <w:vAlign w:val="center"/>
                </w:tcPr>
                <w:p>
                  <w:pPr>
                    <w:pStyle w:val="40"/>
                    <w:spacing w:line="360" w:lineRule="exact"/>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数量</w:t>
                  </w:r>
                </w:p>
              </w:tc>
              <w:tc>
                <w:tcPr>
                  <w:tcW w:w="2645" w:type="dxa"/>
                  <w:noWrap w:val="0"/>
                  <w:vAlign w:val="center"/>
                </w:tcPr>
                <w:p>
                  <w:pPr>
                    <w:pStyle w:val="40"/>
                    <w:spacing w:line="360" w:lineRule="exact"/>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062" w:type="dxa"/>
                  <w:vMerge w:val="restart"/>
                  <w:noWrap w:val="0"/>
                  <w:vAlign w:val="center"/>
                </w:tcPr>
                <w:p>
                  <w:pPr>
                    <w:pStyle w:val="40"/>
                    <w:spacing w:line="360" w:lineRule="exact"/>
                    <w:ind w:right="-70" w:rightChars="-25"/>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诊疗</w:t>
                  </w:r>
                </w:p>
                <w:p>
                  <w:pPr>
                    <w:pStyle w:val="40"/>
                    <w:spacing w:line="360" w:lineRule="exact"/>
                    <w:ind w:right="-87" w:rightChars="-31"/>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病人</w:t>
                  </w:r>
                </w:p>
              </w:tc>
              <w:tc>
                <w:tcPr>
                  <w:tcW w:w="1544" w:type="dxa"/>
                  <w:noWrap w:val="0"/>
                  <w:vAlign w:val="center"/>
                </w:tcPr>
                <w:p>
                  <w:pPr>
                    <w:pStyle w:val="40"/>
                    <w:spacing w:line="3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一般诊疗人次</w:t>
                  </w:r>
                </w:p>
              </w:tc>
              <w:tc>
                <w:tcPr>
                  <w:tcW w:w="3109" w:type="dxa"/>
                  <w:noWrap w:val="0"/>
                  <w:vAlign w:val="center"/>
                </w:tcPr>
                <w:p>
                  <w:pPr>
                    <w:pStyle w:val="40"/>
                    <w:spacing w:line="360" w:lineRule="exact"/>
                    <w:jc w:val="center"/>
                    <w:rPr>
                      <w:rFonts w:hint="default" w:ascii="Times New Roman" w:hAnsi="Times New Roman" w:eastAsia="宋体" w:cs="Times New Roman"/>
                      <w:sz w:val="21"/>
                      <w:szCs w:val="21"/>
                      <w:highlight w:val="none"/>
                      <w:lang w:val="en-US" w:eastAsia="zh-CN"/>
                    </w:rPr>
                  </w:pPr>
                  <w:r>
                    <w:rPr>
                      <w:rFonts w:hint="eastAsia" w:cs="Times New Roman"/>
                      <w:snapToGrid w:val="0"/>
                      <w:kern w:val="0"/>
                      <w:sz w:val="21"/>
                      <w:szCs w:val="21"/>
                      <w:highlight w:val="none"/>
                      <w:lang w:val="en-US" w:eastAsia="zh-CN"/>
                    </w:rPr>
                    <w:t>116800</w:t>
                  </w:r>
                  <w:r>
                    <w:rPr>
                      <w:rFonts w:hint="eastAsia" w:ascii="Times New Roman" w:hAnsi="Times New Roman" w:cs="Times New Roman"/>
                      <w:sz w:val="21"/>
                      <w:szCs w:val="21"/>
                      <w:highlight w:val="none"/>
                      <w:lang w:eastAsia="zh-CN"/>
                    </w:rPr>
                    <w:t>人次</w:t>
                  </w:r>
                  <w:r>
                    <w:rPr>
                      <w:rFonts w:hint="default" w:ascii="Times New Roman" w:hAnsi="Times New Roman" w:cs="Times New Roman"/>
                      <w:sz w:val="21"/>
                      <w:szCs w:val="21"/>
                      <w:highlight w:val="none"/>
                    </w:rPr>
                    <w:t>/ a</w:t>
                  </w:r>
                </w:p>
              </w:tc>
              <w:tc>
                <w:tcPr>
                  <w:tcW w:w="2645" w:type="dxa"/>
                  <w:noWrap w:val="0"/>
                  <w:vAlign w:val="center"/>
                </w:tcPr>
                <w:p>
                  <w:pPr>
                    <w:pStyle w:val="40"/>
                    <w:spacing w:line="360" w:lineRule="exact"/>
                    <w:jc w:val="center"/>
                    <w:rPr>
                      <w:rFonts w:hint="default" w:ascii="Times New Roman" w:hAnsi="Times New Roman" w:eastAsia="宋体" w:cs="Times New Roman"/>
                      <w:sz w:val="21"/>
                      <w:szCs w:val="21"/>
                      <w:highlight w:val="none"/>
                      <w:lang w:eastAsia="zh-CN"/>
                    </w:rPr>
                  </w:pPr>
                  <w:r>
                    <w:rPr>
                      <w:rFonts w:hint="eastAsia" w:cs="Times New Roman"/>
                      <w:sz w:val="21"/>
                      <w:szCs w:val="21"/>
                      <w:highlight w:val="none"/>
                      <w:lang w:val="en-US" w:eastAsia="zh-CN"/>
                    </w:rPr>
                    <w:t>320</w:t>
                  </w:r>
                  <w:r>
                    <w:rPr>
                      <w:rFonts w:hint="default" w:ascii="Times New Roman" w:hAnsi="Times New Roman" w:eastAsia="宋体" w:cs="Times New Roman"/>
                      <w:sz w:val="21"/>
                      <w:szCs w:val="21"/>
                      <w:highlight w:val="none"/>
                      <w:lang w:eastAsia="zh-CN"/>
                    </w:rPr>
                    <w:t>人次</w:t>
                  </w:r>
                  <w:r>
                    <w:rPr>
                      <w:rFonts w:hint="default" w:ascii="Times New Roman" w:hAnsi="Times New Roman" w:eastAsia="宋体" w:cs="Times New Roman"/>
                      <w:sz w:val="21"/>
                      <w:szCs w:val="21"/>
                      <w:highlight w:val="no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062" w:type="dxa"/>
                  <w:vMerge w:val="continue"/>
                  <w:noWrap w:val="0"/>
                  <w:vAlign w:val="center"/>
                </w:tcPr>
                <w:p>
                  <w:pPr>
                    <w:pStyle w:val="40"/>
                    <w:spacing w:line="360" w:lineRule="exact"/>
                    <w:jc w:val="center"/>
                    <w:rPr>
                      <w:rFonts w:hint="default" w:ascii="Times New Roman" w:hAnsi="Times New Roman" w:cs="Times New Roman"/>
                      <w:sz w:val="21"/>
                      <w:szCs w:val="21"/>
                      <w:highlight w:val="none"/>
                    </w:rPr>
                  </w:pPr>
                </w:p>
              </w:tc>
              <w:tc>
                <w:tcPr>
                  <w:tcW w:w="1544" w:type="dxa"/>
                  <w:noWrap w:val="0"/>
                  <w:vAlign w:val="center"/>
                </w:tcPr>
                <w:p>
                  <w:pPr>
                    <w:pStyle w:val="40"/>
                    <w:spacing w:line="3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住院人次</w:t>
                  </w:r>
                </w:p>
              </w:tc>
              <w:tc>
                <w:tcPr>
                  <w:tcW w:w="3109" w:type="dxa"/>
                  <w:noWrap w:val="0"/>
                  <w:vAlign w:val="center"/>
                </w:tcPr>
                <w:p>
                  <w:pPr>
                    <w:pStyle w:val="40"/>
                    <w:spacing w:line="360" w:lineRule="exact"/>
                    <w:jc w:val="center"/>
                    <w:rPr>
                      <w:rFonts w:hint="default" w:ascii="Times New Roman" w:hAnsi="Times New Roman" w:eastAsia="宋体" w:cs="Times New Roman"/>
                      <w:sz w:val="21"/>
                      <w:szCs w:val="21"/>
                      <w:highlight w:val="none"/>
                      <w:lang w:val="en-US" w:eastAsia="zh-CN"/>
                    </w:rPr>
                  </w:pPr>
                  <w:r>
                    <w:rPr>
                      <w:rFonts w:hint="eastAsia" w:cs="Times New Roman"/>
                      <w:snapToGrid w:val="0"/>
                      <w:kern w:val="0"/>
                      <w:sz w:val="21"/>
                      <w:szCs w:val="21"/>
                      <w:highlight w:val="none"/>
                      <w:lang w:val="en-US" w:eastAsia="zh-CN"/>
                    </w:rPr>
                    <w:t>109500</w:t>
                  </w:r>
                  <w:r>
                    <w:rPr>
                      <w:rFonts w:hint="eastAsia" w:ascii="Times New Roman" w:hAnsi="Times New Roman" w:cs="Times New Roman"/>
                      <w:sz w:val="21"/>
                      <w:szCs w:val="21"/>
                      <w:highlight w:val="none"/>
                      <w:lang w:eastAsia="zh-CN"/>
                    </w:rPr>
                    <w:t>人次</w:t>
                  </w:r>
                  <w:r>
                    <w:rPr>
                      <w:rFonts w:hint="default" w:ascii="Times New Roman" w:hAnsi="Times New Roman" w:cs="Times New Roman"/>
                      <w:sz w:val="21"/>
                      <w:szCs w:val="21"/>
                      <w:highlight w:val="none"/>
                    </w:rPr>
                    <w:t>/ a</w:t>
                  </w:r>
                </w:p>
              </w:tc>
              <w:tc>
                <w:tcPr>
                  <w:tcW w:w="2645" w:type="dxa"/>
                  <w:noWrap w:val="0"/>
                  <w:vAlign w:val="center"/>
                </w:tcPr>
                <w:p>
                  <w:pPr>
                    <w:pStyle w:val="40"/>
                    <w:spacing w:line="36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入住率按床位100%计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2606" w:type="dxa"/>
                  <w:gridSpan w:val="2"/>
                  <w:noWrap w:val="0"/>
                  <w:vAlign w:val="center"/>
                </w:tcPr>
                <w:p>
                  <w:pPr>
                    <w:pStyle w:val="40"/>
                    <w:spacing w:line="3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住院陪护人员</w:t>
                  </w:r>
                </w:p>
              </w:tc>
              <w:tc>
                <w:tcPr>
                  <w:tcW w:w="3109" w:type="dxa"/>
                  <w:noWrap w:val="0"/>
                  <w:vAlign w:val="center"/>
                </w:tcPr>
                <w:p>
                  <w:pPr>
                    <w:pStyle w:val="40"/>
                    <w:spacing w:line="36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109500</w:t>
                  </w:r>
                  <w:r>
                    <w:rPr>
                      <w:rFonts w:hint="eastAsia" w:ascii="Times New Roman" w:hAnsi="Times New Roman" w:cs="Times New Roman"/>
                      <w:sz w:val="21"/>
                      <w:szCs w:val="21"/>
                      <w:highlight w:val="none"/>
                      <w:lang w:eastAsia="zh-CN"/>
                    </w:rPr>
                    <w:t>人次</w:t>
                  </w:r>
                  <w:r>
                    <w:rPr>
                      <w:rFonts w:hint="default" w:ascii="Times New Roman" w:hAnsi="Times New Roman" w:cs="Times New Roman"/>
                      <w:sz w:val="21"/>
                      <w:szCs w:val="21"/>
                      <w:highlight w:val="none"/>
                    </w:rPr>
                    <w:t>/ a</w:t>
                  </w:r>
                </w:p>
              </w:tc>
              <w:tc>
                <w:tcPr>
                  <w:tcW w:w="2645" w:type="dxa"/>
                  <w:noWrap w:val="0"/>
                  <w:vAlign w:val="center"/>
                </w:tcPr>
                <w:p>
                  <w:pPr>
                    <w:pStyle w:val="40"/>
                    <w:spacing w:line="360" w:lineRule="exact"/>
                    <w:jc w:val="center"/>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eastAsia="zh-CN"/>
                    </w:rPr>
                    <w:t>陪护人员按住院人员</w:t>
                  </w:r>
                  <w:r>
                    <w:rPr>
                      <w:rFonts w:hint="eastAsia" w:eastAsia="宋体" w:cs="Times New Roman"/>
                      <w:sz w:val="21"/>
                      <w:szCs w:val="21"/>
                      <w:highlight w:val="none"/>
                      <w:lang w:val="en-US" w:eastAsia="zh-CN"/>
                    </w:rPr>
                    <w:t>1:1计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2606" w:type="dxa"/>
                  <w:gridSpan w:val="2"/>
                  <w:noWrap w:val="0"/>
                  <w:vAlign w:val="center"/>
                </w:tcPr>
                <w:p>
                  <w:pPr>
                    <w:pStyle w:val="40"/>
                    <w:spacing w:line="360" w:lineRule="exact"/>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医院职工</w:t>
                  </w:r>
                </w:p>
              </w:tc>
              <w:tc>
                <w:tcPr>
                  <w:tcW w:w="3109" w:type="dxa"/>
                  <w:noWrap w:val="0"/>
                  <w:vAlign w:val="center"/>
                </w:tcPr>
                <w:p>
                  <w:pPr>
                    <w:pStyle w:val="40"/>
                    <w:spacing w:line="360" w:lineRule="exact"/>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257</w:t>
                  </w:r>
                  <w:r>
                    <w:rPr>
                      <w:rFonts w:hint="eastAsia" w:ascii="Times New Roman" w:hAnsi="Times New Roman" w:cs="Times New Roman"/>
                      <w:sz w:val="21"/>
                      <w:szCs w:val="21"/>
                      <w:highlight w:val="none"/>
                      <w:lang w:eastAsia="zh-CN"/>
                    </w:rPr>
                    <w:t>人</w:t>
                  </w:r>
                </w:p>
              </w:tc>
              <w:tc>
                <w:tcPr>
                  <w:tcW w:w="2645" w:type="dxa"/>
                  <w:noWrap w:val="0"/>
                  <w:vAlign w:val="center"/>
                </w:tcPr>
                <w:p>
                  <w:pPr>
                    <w:pStyle w:val="40"/>
                    <w:spacing w:line="360" w:lineRule="exact"/>
                    <w:jc w:val="center"/>
                    <w:rPr>
                      <w:rFonts w:hint="default" w:ascii="Times New Roman" w:hAnsi="Times New Roman" w:eastAsia="宋体" w:cs="Times New Roman"/>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360" w:type="dxa"/>
                  <w:gridSpan w:val="4"/>
                  <w:noWrap w:val="0"/>
                  <w:vAlign w:val="center"/>
                </w:tcPr>
                <w:p>
                  <w:pPr>
                    <w:pStyle w:val="40"/>
                    <w:spacing w:line="36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备注：陪护人员按住院病人人数1:1计算。</w:t>
                  </w:r>
                </w:p>
              </w:tc>
            </w:tr>
          </w:tbl>
          <w:p>
            <w:pPr>
              <w:adjustRightInd/>
              <w:spacing w:line="360" w:lineRule="auto"/>
              <w:ind w:firstLine="482" w:firstLineChars="200"/>
              <w:rPr>
                <w:rFonts w:ascii="Times New Roman"/>
                <w:b/>
                <w:sz w:val="24"/>
                <w:szCs w:val="24"/>
              </w:rPr>
            </w:pPr>
            <w:r>
              <w:rPr>
                <w:rFonts w:hint="eastAsia" w:ascii="Times New Roman"/>
                <w:b/>
                <w:sz w:val="24"/>
                <w:szCs w:val="24"/>
                <w:lang w:val="en-US" w:eastAsia="zh-CN"/>
              </w:rPr>
              <w:t>十</w:t>
            </w:r>
            <w:r>
              <w:rPr>
                <w:rFonts w:ascii="Times New Roman"/>
                <w:b/>
                <w:sz w:val="24"/>
                <w:szCs w:val="24"/>
              </w:rPr>
              <w:t>、项目投资</w:t>
            </w:r>
          </w:p>
          <w:p>
            <w:pPr>
              <w:spacing w:line="360" w:lineRule="auto"/>
              <w:ind w:firstLine="480" w:firstLineChars="200"/>
              <w:rPr>
                <w:sz w:val="24"/>
                <w:highlight w:val="none"/>
              </w:rPr>
            </w:pPr>
            <w:r>
              <w:rPr>
                <w:sz w:val="24"/>
                <w:highlight w:val="none"/>
              </w:rPr>
              <w:t>（1）总投资</w:t>
            </w:r>
          </w:p>
          <w:p>
            <w:pPr>
              <w:spacing w:line="360" w:lineRule="auto"/>
              <w:ind w:firstLine="480" w:firstLineChars="200"/>
              <w:rPr>
                <w:rFonts w:hint="default" w:ascii="Times New Roman" w:hAnsi="Times New Roman" w:cs="Times New Roman"/>
                <w:sz w:val="24"/>
                <w:highlight w:val="none"/>
              </w:rPr>
            </w:pPr>
            <w:r>
              <w:rPr>
                <w:kern w:val="0"/>
                <w:sz w:val="24"/>
                <w:highlight w:val="none"/>
              </w:rPr>
              <w:t>项目总</w:t>
            </w:r>
            <w:r>
              <w:rPr>
                <w:kern w:val="0"/>
                <w:sz w:val="24"/>
                <w:szCs w:val="24"/>
                <w:highlight w:val="none"/>
              </w:rPr>
              <w:t>投</w:t>
            </w:r>
            <w:r>
              <w:rPr>
                <w:rFonts w:hint="default" w:ascii="Times New Roman" w:hAnsi="Times New Roman" w:cs="Times New Roman"/>
                <w:kern w:val="0"/>
                <w:sz w:val="24"/>
                <w:szCs w:val="24"/>
                <w:highlight w:val="none"/>
              </w:rPr>
              <w:t>资</w:t>
            </w:r>
            <w:r>
              <w:rPr>
                <w:rFonts w:hint="eastAsia" w:ascii="Times New Roman" w:hAnsi="Times New Roman" w:cs="Times New Roman"/>
                <w:color w:val="auto"/>
                <w:sz w:val="24"/>
                <w:szCs w:val="24"/>
                <w:highlight w:val="none"/>
                <w:shd w:val="clear" w:color="auto" w:fill="auto"/>
                <w:lang w:val="en-US" w:eastAsia="zh-CN"/>
              </w:rPr>
              <w:t>641</w:t>
            </w:r>
            <w:r>
              <w:rPr>
                <w:rFonts w:hint="default" w:ascii="Times New Roman" w:hAnsi="Times New Roman" w:cs="Times New Roman"/>
                <w:kern w:val="0"/>
                <w:sz w:val="24"/>
                <w:szCs w:val="24"/>
                <w:highlight w:val="none"/>
              </w:rPr>
              <w:t>万元</w:t>
            </w:r>
            <w:r>
              <w:rPr>
                <w:rFonts w:hint="default" w:ascii="Times New Roman" w:hAnsi="Times New Roman" w:cs="Times New Roman"/>
                <w:kern w:val="0"/>
                <w:sz w:val="24"/>
                <w:highlight w:val="none"/>
              </w:rPr>
              <w:t>。</w:t>
            </w:r>
          </w:p>
          <w:p>
            <w:pPr>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（2）环保投资</w:t>
            </w:r>
          </w:p>
          <w:p>
            <w:pPr>
              <w:spacing w:line="360" w:lineRule="auto"/>
              <w:ind w:firstLine="480" w:firstLineChars="200"/>
              <w:rPr>
                <w:rFonts w:hint="default" w:ascii="Times New Roman" w:hAnsi="Times New Roman" w:cs="Times New Roman"/>
                <w:sz w:val="24"/>
                <w:highlight w:val="none"/>
                <w:lang w:eastAsia="zh-CN"/>
              </w:rPr>
            </w:pPr>
            <w:r>
              <w:rPr>
                <w:rFonts w:hint="default" w:ascii="Times New Roman" w:hAnsi="Times New Roman" w:cs="Times New Roman"/>
                <w:sz w:val="24"/>
                <w:highlight w:val="none"/>
              </w:rPr>
              <w:t>项目环保投资共计</w:t>
            </w:r>
            <w:r>
              <w:rPr>
                <w:rFonts w:hint="eastAsia" w:ascii="Times New Roman" w:hAnsi="Times New Roman" w:cs="Times New Roman"/>
                <w:sz w:val="24"/>
                <w:highlight w:val="none"/>
                <w:lang w:val="en-US" w:eastAsia="zh-CN"/>
              </w:rPr>
              <w:t>76.8</w:t>
            </w:r>
            <w:r>
              <w:rPr>
                <w:rFonts w:hint="default" w:ascii="Times New Roman" w:hAnsi="Times New Roman" w:cs="Times New Roman"/>
                <w:sz w:val="24"/>
                <w:highlight w:val="none"/>
              </w:rPr>
              <w:t>万元，占总投资的</w:t>
            </w:r>
            <w:r>
              <w:rPr>
                <w:rFonts w:hint="eastAsia" w:ascii="Times New Roman" w:hAnsi="Times New Roman" w:cs="Times New Roman"/>
                <w:sz w:val="24"/>
                <w:highlight w:val="none"/>
                <w:lang w:val="en-US" w:eastAsia="zh-CN"/>
              </w:rPr>
              <w:t>11.98</w:t>
            </w:r>
            <w:r>
              <w:rPr>
                <w:rFonts w:hint="default" w:ascii="Times New Roman" w:hAnsi="Times New Roman" w:cs="Times New Roman"/>
                <w:sz w:val="24"/>
                <w:highlight w:val="none"/>
              </w:rPr>
              <w:t>%</w:t>
            </w:r>
            <w:r>
              <w:rPr>
                <w:rFonts w:hint="default" w:ascii="Times New Roman" w:hAnsi="Times New Roman" w:cs="Times New Roman"/>
                <w:sz w:val="24"/>
                <w:highlight w:val="none"/>
                <w:lang w:eastAsia="zh-CN"/>
              </w:rPr>
              <w:t>。</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详见表</w:t>
            </w:r>
            <w:r>
              <w:rPr>
                <w:rFonts w:hint="eastAsia" w:ascii="Times New Roman" w:hAnsi="Times New Roman" w:cs="Times New Roman"/>
                <w:sz w:val="24"/>
                <w:highlight w:val="none"/>
                <w:lang w:val="en-US" w:eastAsia="zh-CN"/>
              </w:rPr>
              <w:t>2</w:t>
            </w:r>
            <w:r>
              <w:rPr>
                <w:rFonts w:hint="default" w:ascii="Times New Roman" w:hAnsi="Times New Roman" w:cs="Times New Roman"/>
                <w:sz w:val="24"/>
                <w:highlight w:val="none"/>
              </w:rPr>
              <w:t>-</w:t>
            </w:r>
            <w:r>
              <w:rPr>
                <w:rFonts w:hint="eastAsia" w:ascii="Times New Roman" w:hAnsi="Times New Roman" w:cs="Times New Roman"/>
                <w:sz w:val="24"/>
                <w:highlight w:val="none"/>
                <w:lang w:val="en-US" w:eastAsia="zh-CN"/>
              </w:rPr>
              <w:t>10</w:t>
            </w:r>
            <w:r>
              <w:rPr>
                <w:rFonts w:hint="eastAsia" w:ascii="Times New Roman" w:hAnsi="Times New Roman" w:cs="Times New Roman"/>
                <w:sz w:val="24"/>
                <w:szCs w:val="24"/>
                <w:highlight w:val="none"/>
                <w:lang w:eastAsia="zh-CN"/>
              </w:rPr>
              <w:t>医院</w:t>
            </w:r>
            <w:r>
              <w:rPr>
                <w:rFonts w:hint="default" w:ascii="Times New Roman" w:hAnsi="Times New Roman" w:cs="Times New Roman"/>
                <w:sz w:val="24"/>
                <w:highlight w:val="none"/>
              </w:rPr>
              <w:t>环保投资估算一览表。</w:t>
            </w:r>
          </w:p>
          <w:p>
            <w:pPr>
              <w:spacing w:line="360" w:lineRule="auto"/>
              <w:jc w:val="center"/>
              <w:rPr>
                <w:rFonts w:hint="default" w:ascii="Times New Roman" w:hAnsi="Times New Roman" w:cs="Times New Roman"/>
                <w:sz w:val="21"/>
                <w:szCs w:val="21"/>
                <w:highlight w:val="none"/>
              </w:rPr>
            </w:pPr>
            <w:r>
              <w:rPr>
                <w:rFonts w:hint="default" w:ascii="Times New Roman" w:hAnsi="Times New Roman" w:cs="Times New Roman"/>
                <w:b/>
                <w:bCs/>
                <w:sz w:val="21"/>
                <w:szCs w:val="21"/>
                <w:highlight w:val="none"/>
              </w:rPr>
              <w:t>表</w:t>
            </w:r>
            <w:r>
              <w:rPr>
                <w:rFonts w:hint="eastAsia" w:ascii="Times New Roman" w:hAnsi="Times New Roman" w:cs="Times New Roman"/>
                <w:b/>
                <w:bCs/>
                <w:sz w:val="21"/>
                <w:szCs w:val="21"/>
                <w:highlight w:val="none"/>
                <w:lang w:val="en-US" w:eastAsia="zh-CN"/>
              </w:rPr>
              <w:t>2</w:t>
            </w:r>
            <w:r>
              <w:rPr>
                <w:rFonts w:hint="default" w:ascii="Times New Roman" w:hAnsi="Times New Roman" w:cs="Times New Roman"/>
                <w:b/>
                <w:bCs/>
                <w:sz w:val="21"/>
                <w:szCs w:val="21"/>
                <w:highlight w:val="none"/>
              </w:rPr>
              <w:t>-</w:t>
            </w:r>
            <w:r>
              <w:rPr>
                <w:rFonts w:hint="eastAsia" w:ascii="Times New Roman" w:hAnsi="Times New Roman" w:cs="Times New Roman"/>
                <w:b/>
                <w:bCs/>
                <w:sz w:val="21"/>
                <w:szCs w:val="21"/>
                <w:highlight w:val="none"/>
                <w:lang w:val="en-US" w:eastAsia="zh-CN"/>
              </w:rPr>
              <w:t>10</w:t>
            </w:r>
            <w:r>
              <w:rPr>
                <w:rFonts w:hint="default" w:ascii="Times New Roman" w:hAnsi="Times New Roman" w:cs="Times New Roman"/>
                <w:b/>
                <w:bCs/>
                <w:sz w:val="21"/>
                <w:szCs w:val="21"/>
                <w:highlight w:val="none"/>
              </w:rPr>
              <w:t xml:space="preserve">  </w:t>
            </w:r>
            <w:r>
              <w:rPr>
                <w:rFonts w:hint="eastAsia" w:ascii="Times New Roman" w:hAnsi="Times New Roman" w:cs="Times New Roman"/>
                <w:b/>
                <w:bCs/>
                <w:sz w:val="21"/>
                <w:szCs w:val="21"/>
                <w:highlight w:val="none"/>
                <w:lang w:eastAsia="zh-CN"/>
              </w:rPr>
              <w:t>医院</w:t>
            </w:r>
            <w:r>
              <w:rPr>
                <w:rFonts w:hint="default" w:ascii="Times New Roman" w:hAnsi="Times New Roman" w:cs="Times New Roman"/>
                <w:b/>
                <w:sz w:val="21"/>
                <w:szCs w:val="21"/>
                <w:highlight w:val="none"/>
              </w:rPr>
              <w:t>环保投资估算一览表</w:t>
            </w:r>
          </w:p>
          <w:tbl>
            <w:tblPr>
              <w:tblStyle w:val="17"/>
              <w:tblW w:w="8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2115"/>
              <w:gridCol w:w="714"/>
              <w:gridCol w:w="2296"/>
              <w:gridCol w:w="1067"/>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3"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序号</w:t>
                  </w:r>
                </w:p>
              </w:tc>
              <w:tc>
                <w:tcPr>
                  <w:tcW w:w="211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内容</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数量</w:t>
                  </w:r>
                </w:p>
              </w:tc>
              <w:tc>
                <w:tcPr>
                  <w:tcW w:w="2296"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作用</w:t>
                  </w:r>
                </w:p>
              </w:tc>
              <w:tc>
                <w:tcPr>
                  <w:tcW w:w="1067"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投资</w:t>
                  </w:r>
                </w:p>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156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3" w:type="dxa"/>
                  <w:vMerge w:val="restart"/>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运</w:t>
                  </w:r>
                </w:p>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营</w:t>
                  </w:r>
                </w:p>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期</w:t>
                  </w:r>
                </w:p>
              </w:tc>
              <w:tc>
                <w:tcPr>
                  <w:tcW w:w="211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污水</w:t>
                  </w:r>
                  <w:r>
                    <w:rPr>
                      <w:rFonts w:hint="default" w:ascii="Times New Roman" w:hAnsi="Times New Roman" w:cs="Times New Roman"/>
                      <w:sz w:val="21"/>
                      <w:szCs w:val="21"/>
                      <w:highlight w:val="none"/>
                    </w:rPr>
                    <w:t>管网</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2296" w:type="dxa"/>
                  <w:noWrap w:val="0"/>
                  <w:vAlign w:val="center"/>
                </w:tcPr>
                <w:p>
                  <w:pPr>
                    <w:pStyle w:val="41"/>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收集项目产生的污水</w:t>
                  </w:r>
                </w:p>
              </w:tc>
              <w:tc>
                <w:tcPr>
                  <w:tcW w:w="1067" w:type="dxa"/>
                  <w:noWrap w:val="0"/>
                  <w:vAlign w:val="center"/>
                </w:tcPr>
                <w:p>
                  <w:pPr>
                    <w:pStyle w:val="41"/>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rPr>
                      <w:rFonts w:hint="default" w:ascii="Times New Roman" w:hAnsi="Times New Roman" w:cs="Times New Roman"/>
                      <w:bCs/>
                      <w:sz w:val="21"/>
                      <w:szCs w:val="21"/>
                      <w:highlight w:val="none"/>
                      <w:lang w:val="en-US"/>
                    </w:rPr>
                  </w:pPr>
                  <w:r>
                    <w:rPr>
                      <w:rFonts w:hint="eastAsia" w:ascii="Times New Roman" w:hAnsi="Times New Roman" w:cs="Times New Roman"/>
                      <w:bCs/>
                      <w:sz w:val="21"/>
                      <w:szCs w:val="21"/>
                      <w:highlight w:val="none"/>
                      <w:lang w:val="en-US" w:eastAsia="zh-CN"/>
                    </w:rPr>
                    <w:t>10.0</w:t>
                  </w:r>
                </w:p>
              </w:tc>
              <w:tc>
                <w:tcPr>
                  <w:tcW w:w="1565" w:type="dxa"/>
                  <w:vMerge w:val="restart"/>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lang w:eastAsia="zh-CN"/>
                    </w:rPr>
                    <w:t>项目主体</w:t>
                  </w:r>
                  <w:r>
                    <w:rPr>
                      <w:rFonts w:hint="eastAsia" w:ascii="Times New Roman" w:hAnsi="Times New Roman" w:eastAsia="宋体" w:cs="Times New Roman"/>
                      <w:sz w:val="21"/>
                      <w:szCs w:val="21"/>
                      <w:highlight w:val="none"/>
                      <w:lang w:eastAsia="zh-CN"/>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c>
                <w:tcPr>
                  <w:tcW w:w="211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雨水管网</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w:t>
                  </w:r>
                </w:p>
              </w:tc>
              <w:tc>
                <w:tcPr>
                  <w:tcW w:w="2296" w:type="dxa"/>
                  <w:noWrap w:val="0"/>
                  <w:vAlign w:val="center"/>
                </w:tcPr>
                <w:p>
                  <w:pPr>
                    <w:pStyle w:val="41"/>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收集项目产生的雨水</w:t>
                  </w:r>
                </w:p>
              </w:tc>
              <w:tc>
                <w:tcPr>
                  <w:tcW w:w="1067" w:type="dxa"/>
                  <w:noWrap w:val="0"/>
                  <w:vAlign w:val="center"/>
                </w:tcPr>
                <w:p>
                  <w:pPr>
                    <w:pStyle w:val="41"/>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rPr>
                      <w:rFonts w:hint="default" w:ascii="Times New Roman" w:hAnsi="Times New Roman" w:cs="Times New Roman"/>
                      <w:bCs/>
                      <w:sz w:val="21"/>
                      <w:szCs w:val="21"/>
                      <w:highlight w:val="none"/>
                      <w:lang w:val="en-US" w:eastAsia="zh-CN"/>
                    </w:rPr>
                  </w:pPr>
                  <w:r>
                    <w:rPr>
                      <w:rFonts w:hint="eastAsia" w:ascii="Times New Roman" w:hAnsi="Times New Roman" w:cs="Times New Roman"/>
                      <w:bCs/>
                      <w:sz w:val="21"/>
                      <w:szCs w:val="21"/>
                      <w:highlight w:val="none"/>
                      <w:lang w:val="en-US" w:eastAsia="zh-CN"/>
                    </w:rPr>
                    <w:t>5.0</w:t>
                  </w:r>
                </w:p>
              </w:tc>
              <w:tc>
                <w:tcPr>
                  <w:tcW w:w="1565"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56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c>
                <w:tcPr>
                  <w:tcW w:w="211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化粪池</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napToGrid w:val="0"/>
                      <w:kern w:val="0"/>
                      <w:sz w:val="21"/>
                      <w:szCs w:val="21"/>
                      <w:highlight w:val="none"/>
                      <w:lang w:val="en-US" w:eastAsia="zh-CN"/>
                    </w:rPr>
                  </w:pPr>
                  <w:r>
                    <w:rPr>
                      <w:rFonts w:hint="eastAsia" w:ascii="Times New Roman" w:hAnsi="Times New Roman" w:cs="Times New Roman"/>
                      <w:snapToGrid w:val="0"/>
                      <w:kern w:val="0"/>
                      <w:sz w:val="21"/>
                      <w:szCs w:val="21"/>
                      <w:highlight w:val="none"/>
                      <w:lang w:val="en-US" w:eastAsia="zh-CN"/>
                    </w:rPr>
                    <w:t>4</w:t>
                  </w:r>
                  <w:r>
                    <w:rPr>
                      <w:rFonts w:hint="default" w:ascii="Times New Roman" w:hAnsi="Times New Roman" w:cs="Times New Roman"/>
                      <w:snapToGrid w:val="0"/>
                      <w:kern w:val="0"/>
                      <w:sz w:val="21"/>
                      <w:szCs w:val="21"/>
                      <w:highlight w:val="none"/>
                      <w:lang w:val="en-US" w:eastAsia="zh-CN"/>
                    </w:rPr>
                    <w:t>个</w:t>
                  </w:r>
                </w:p>
              </w:tc>
              <w:tc>
                <w:tcPr>
                  <w:tcW w:w="2296"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容积为</w:t>
                  </w:r>
                  <w:r>
                    <w:rPr>
                      <w:rFonts w:hint="eastAsia" w:ascii="Times New Roman" w:hAnsi="Times New Roman" w:cs="Times New Roman"/>
                      <w:bCs/>
                      <w:sz w:val="21"/>
                      <w:szCs w:val="21"/>
                      <w:highlight w:val="none"/>
                      <w:lang w:val="en-US" w:eastAsia="zh-CN"/>
                    </w:rPr>
                    <w:t>100m</w:t>
                  </w:r>
                  <w:r>
                    <w:rPr>
                      <w:rFonts w:hint="default" w:ascii="Times New Roman" w:hAnsi="Times New Roman" w:cs="Times New Roman"/>
                      <w:bCs/>
                      <w:sz w:val="21"/>
                      <w:szCs w:val="21"/>
                      <w:highlight w:val="none"/>
                      <w:vertAlign w:val="superscript"/>
                    </w:rPr>
                    <w:t>3</w:t>
                  </w:r>
                  <w:r>
                    <w:rPr>
                      <w:rFonts w:hint="default" w:ascii="Times New Roman" w:hAnsi="Times New Roman" w:cs="Times New Roman"/>
                      <w:bCs/>
                      <w:sz w:val="21"/>
                      <w:szCs w:val="21"/>
                      <w:highlight w:val="none"/>
                    </w:rPr>
                    <w:t>，对污水进行初步处理</w:t>
                  </w:r>
                </w:p>
              </w:tc>
              <w:tc>
                <w:tcPr>
                  <w:tcW w:w="1067"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8.0</w:t>
                  </w:r>
                </w:p>
              </w:tc>
              <w:tc>
                <w:tcPr>
                  <w:tcW w:w="156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lang w:eastAsia="zh-CN"/>
                    </w:rPr>
                    <w:t>项目主体</w:t>
                  </w:r>
                  <w:r>
                    <w:rPr>
                      <w:rFonts w:hint="eastAsia" w:ascii="Times New Roman" w:hAnsi="Times New Roman" w:eastAsia="宋体" w:cs="Times New Roman"/>
                      <w:sz w:val="21"/>
                      <w:szCs w:val="21"/>
                      <w:highlight w:val="none"/>
                      <w:lang w:eastAsia="zh-CN"/>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56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c>
                <w:tcPr>
                  <w:tcW w:w="211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发热门诊消毒池</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napToGrid w:val="0"/>
                      <w:kern w:val="0"/>
                      <w:sz w:val="21"/>
                      <w:szCs w:val="21"/>
                      <w:highlight w:val="none"/>
                      <w:lang w:val="en-US" w:eastAsia="zh-CN"/>
                    </w:rPr>
                  </w:pPr>
                  <w:r>
                    <w:rPr>
                      <w:rFonts w:hint="eastAsia" w:ascii="Times New Roman" w:hAnsi="Times New Roman" w:cs="Times New Roman"/>
                      <w:snapToGrid w:val="0"/>
                      <w:kern w:val="0"/>
                      <w:sz w:val="21"/>
                      <w:szCs w:val="21"/>
                      <w:highlight w:val="none"/>
                      <w:lang w:val="en-US" w:eastAsia="zh-CN"/>
                    </w:rPr>
                    <w:t>1个</w:t>
                  </w:r>
                </w:p>
              </w:tc>
              <w:tc>
                <w:tcPr>
                  <w:tcW w:w="2296"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容积</w:t>
                  </w:r>
                  <w:r>
                    <w:rPr>
                      <w:rFonts w:hint="eastAsia" w:ascii="Times New Roman" w:hAnsi="Times New Roman" w:cs="Times New Roman"/>
                      <w:bCs/>
                      <w:sz w:val="21"/>
                      <w:szCs w:val="21"/>
                      <w:highlight w:val="none"/>
                      <w:lang w:val="en-US" w:eastAsia="zh-CN"/>
                    </w:rPr>
                    <w:t>1</w:t>
                  </w:r>
                  <w:r>
                    <w:rPr>
                      <w:rFonts w:hint="default" w:ascii="Times New Roman" w:hAnsi="Times New Roman" w:cs="Times New Roman"/>
                      <w:bCs/>
                      <w:sz w:val="21"/>
                      <w:szCs w:val="21"/>
                      <w:highlight w:val="none"/>
                    </w:rPr>
                    <w:t>m</w:t>
                  </w:r>
                  <w:r>
                    <w:rPr>
                      <w:rFonts w:hint="default" w:ascii="Times New Roman" w:hAnsi="Times New Roman" w:cs="Times New Roman"/>
                      <w:bCs/>
                      <w:sz w:val="21"/>
                      <w:szCs w:val="21"/>
                      <w:highlight w:val="none"/>
                      <w:vertAlign w:val="superscript"/>
                    </w:rPr>
                    <w:t>3</w:t>
                  </w:r>
                  <w:r>
                    <w:rPr>
                      <w:rFonts w:hint="default" w:ascii="Times New Roman" w:hAnsi="Times New Roman" w:cs="Times New Roman"/>
                      <w:bCs/>
                      <w:sz w:val="21"/>
                      <w:szCs w:val="21"/>
                      <w:highlight w:val="none"/>
                    </w:rPr>
                    <w:t>，对</w:t>
                  </w:r>
                  <w:r>
                    <w:rPr>
                      <w:rFonts w:hint="eastAsia" w:ascii="Times New Roman" w:hAnsi="Times New Roman" w:cs="Times New Roman"/>
                      <w:bCs/>
                      <w:sz w:val="21"/>
                      <w:szCs w:val="21"/>
                      <w:highlight w:val="none"/>
                      <w:lang w:eastAsia="zh-CN"/>
                    </w:rPr>
                    <w:t>发热门诊</w:t>
                  </w:r>
                  <w:r>
                    <w:rPr>
                      <w:rFonts w:hint="default" w:ascii="Times New Roman" w:hAnsi="Times New Roman" w:cs="Times New Roman"/>
                      <w:bCs/>
                      <w:sz w:val="21"/>
                      <w:szCs w:val="21"/>
                      <w:highlight w:val="none"/>
                    </w:rPr>
                    <w:t>污水进行</w:t>
                  </w:r>
                  <w:r>
                    <w:rPr>
                      <w:rFonts w:hint="eastAsia" w:ascii="Times New Roman" w:hAnsi="Times New Roman" w:cs="Times New Roman"/>
                      <w:bCs/>
                      <w:sz w:val="21"/>
                      <w:szCs w:val="21"/>
                      <w:highlight w:val="none"/>
                      <w:lang w:eastAsia="zh-CN"/>
                    </w:rPr>
                    <w:t>消毒预</w:t>
                  </w:r>
                  <w:r>
                    <w:rPr>
                      <w:rFonts w:hint="default" w:ascii="Times New Roman" w:hAnsi="Times New Roman" w:cs="Times New Roman"/>
                      <w:bCs/>
                      <w:sz w:val="21"/>
                      <w:szCs w:val="21"/>
                      <w:highlight w:val="none"/>
                    </w:rPr>
                    <w:t>处理</w:t>
                  </w:r>
                </w:p>
              </w:tc>
              <w:tc>
                <w:tcPr>
                  <w:tcW w:w="1067"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0.5</w:t>
                  </w:r>
                </w:p>
              </w:tc>
              <w:tc>
                <w:tcPr>
                  <w:tcW w:w="156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项目主体</w:t>
                  </w:r>
                  <w:r>
                    <w:rPr>
                      <w:rFonts w:hint="eastAsia" w:ascii="Times New Roman" w:hAnsi="Times New Roman" w:eastAsia="宋体" w:cs="Times New Roman"/>
                      <w:sz w:val="21"/>
                      <w:szCs w:val="21"/>
                      <w:highlight w:val="none"/>
                      <w:lang w:eastAsia="zh-CN"/>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c>
                <w:tcPr>
                  <w:tcW w:w="211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eastAsia"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eastAsia="zh-CN"/>
                    </w:rPr>
                    <w:t>污水处理设施</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napToGrid w:val="0"/>
                      <w:kern w:val="0"/>
                      <w:sz w:val="21"/>
                      <w:szCs w:val="21"/>
                      <w:highlight w:val="none"/>
                      <w:lang w:val="en-US" w:eastAsia="zh-CN"/>
                    </w:rPr>
                    <w:t>1</w:t>
                  </w:r>
                  <w:r>
                    <w:rPr>
                      <w:rFonts w:hint="default" w:ascii="Times New Roman" w:hAnsi="Times New Roman" w:cs="Times New Roman"/>
                      <w:snapToGrid w:val="0"/>
                      <w:kern w:val="0"/>
                      <w:sz w:val="21"/>
                      <w:szCs w:val="21"/>
                      <w:highlight w:val="none"/>
                    </w:rPr>
                    <w:t>套</w:t>
                  </w:r>
                </w:p>
              </w:tc>
              <w:tc>
                <w:tcPr>
                  <w:tcW w:w="2296"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收集及处理医疗废水，处理能力</w:t>
                  </w:r>
                  <w:r>
                    <w:rPr>
                      <w:rFonts w:hint="eastAsia" w:ascii="Times New Roman" w:hAnsi="Times New Roman" w:cs="Times New Roman"/>
                      <w:bCs/>
                      <w:sz w:val="21"/>
                      <w:szCs w:val="21"/>
                      <w:highlight w:val="none"/>
                      <w:lang w:val="en-US" w:eastAsia="zh-CN"/>
                    </w:rPr>
                    <w:t>130</w:t>
                  </w:r>
                  <w:r>
                    <w:rPr>
                      <w:rFonts w:hint="default" w:ascii="Times New Roman" w:hAnsi="Times New Roman" w:cs="Times New Roman"/>
                      <w:bCs/>
                      <w:sz w:val="21"/>
                      <w:szCs w:val="21"/>
                      <w:highlight w:val="none"/>
                    </w:rPr>
                    <w:t>m</w:t>
                  </w:r>
                  <w:r>
                    <w:rPr>
                      <w:rFonts w:hint="default" w:ascii="Times New Roman" w:hAnsi="Times New Roman" w:cs="Times New Roman"/>
                      <w:bCs/>
                      <w:sz w:val="21"/>
                      <w:szCs w:val="21"/>
                      <w:highlight w:val="none"/>
                      <w:vertAlign w:val="superscript"/>
                    </w:rPr>
                    <w:t>3</w:t>
                  </w:r>
                  <w:r>
                    <w:rPr>
                      <w:rFonts w:hint="default" w:ascii="Times New Roman" w:hAnsi="Times New Roman" w:cs="Times New Roman"/>
                      <w:bCs/>
                      <w:sz w:val="21"/>
                      <w:szCs w:val="21"/>
                      <w:highlight w:val="none"/>
                    </w:rPr>
                    <w:t>/d</w:t>
                  </w:r>
                </w:p>
              </w:tc>
              <w:tc>
                <w:tcPr>
                  <w:tcW w:w="1067"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30</w:t>
                  </w:r>
                </w:p>
              </w:tc>
              <w:tc>
                <w:tcPr>
                  <w:tcW w:w="156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lang w:eastAsia="zh-CN"/>
                    </w:rPr>
                    <w:t>项目主体</w:t>
                  </w:r>
                  <w:r>
                    <w:rPr>
                      <w:rFonts w:hint="eastAsia" w:ascii="Times New Roman" w:hAnsi="Times New Roman" w:eastAsia="宋体" w:cs="Times New Roman"/>
                      <w:sz w:val="21"/>
                      <w:szCs w:val="21"/>
                      <w:highlight w:val="none"/>
                      <w:lang w:eastAsia="zh-CN"/>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c>
                <w:tcPr>
                  <w:tcW w:w="211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通风橱</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2296" w:type="dxa"/>
                  <w:noWrap w:val="0"/>
                  <w:vAlign w:val="center"/>
                </w:tcPr>
                <w:p>
                  <w:pPr>
                    <w:pStyle w:val="41"/>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加快检验室内空气流通</w:t>
                  </w:r>
                </w:p>
              </w:tc>
              <w:tc>
                <w:tcPr>
                  <w:tcW w:w="1067" w:type="dxa"/>
                  <w:noWrap w:val="0"/>
                  <w:vAlign w:val="center"/>
                </w:tcPr>
                <w:p>
                  <w:pPr>
                    <w:pStyle w:val="41"/>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rPr>
                      <w:rFonts w:hint="default" w:ascii="Times New Roman" w:hAnsi="Times New Roman" w:eastAsia="宋体" w:cs="Times New Roman"/>
                      <w:bCs/>
                      <w:sz w:val="21"/>
                      <w:szCs w:val="21"/>
                      <w:highlight w:val="none"/>
                      <w:lang w:val="en-US" w:eastAsia="zh-CN"/>
                    </w:rPr>
                  </w:pPr>
                  <w:r>
                    <w:rPr>
                      <w:rFonts w:hint="default" w:ascii="Times New Roman" w:hAnsi="Times New Roman" w:cs="Times New Roman"/>
                      <w:bCs/>
                      <w:sz w:val="21"/>
                      <w:szCs w:val="21"/>
                      <w:highlight w:val="none"/>
                      <w:lang w:val="en-US" w:eastAsia="zh-CN"/>
                    </w:rPr>
                    <w:t>0.</w:t>
                  </w:r>
                  <w:r>
                    <w:rPr>
                      <w:rFonts w:hint="eastAsia" w:ascii="Times New Roman" w:hAnsi="Times New Roman" w:cs="Times New Roman"/>
                      <w:bCs/>
                      <w:sz w:val="21"/>
                      <w:szCs w:val="21"/>
                      <w:highlight w:val="none"/>
                      <w:lang w:val="en-US" w:eastAsia="zh-CN"/>
                    </w:rPr>
                    <w:t>3</w:t>
                  </w:r>
                </w:p>
              </w:tc>
              <w:tc>
                <w:tcPr>
                  <w:tcW w:w="156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lang w:eastAsia="zh-CN"/>
                    </w:rPr>
                    <w:t>项目主体</w:t>
                  </w:r>
                  <w:r>
                    <w:rPr>
                      <w:rFonts w:hint="eastAsia" w:ascii="Times New Roman" w:hAnsi="Times New Roman" w:eastAsia="宋体" w:cs="Times New Roman"/>
                      <w:sz w:val="21"/>
                      <w:szCs w:val="21"/>
                      <w:highlight w:val="none"/>
                      <w:lang w:eastAsia="zh-CN"/>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c>
                <w:tcPr>
                  <w:tcW w:w="211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油烟净化器</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1台</w:t>
                  </w:r>
                </w:p>
              </w:tc>
              <w:tc>
                <w:tcPr>
                  <w:tcW w:w="2296" w:type="dxa"/>
                  <w:noWrap w:val="0"/>
                  <w:vAlign w:val="center"/>
                </w:tcPr>
                <w:p>
                  <w:pPr>
                    <w:pStyle w:val="41"/>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lang w:eastAsia="zh-CN"/>
                    </w:rPr>
                    <w:t>处理</w:t>
                  </w:r>
                  <w:r>
                    <w:rPr>
                      <w:rFonts w:hint="default" w:ascii="Times New Roman" w:hAnsi="Times New Roman" w:cs="Times New Roman"/>
                      <w:bCs/>
                      <w:sz w:val="21"/>
                      <w:szCs w:val="21"/>
                      <w:highlight w:val="none"/>
                    </w:rPr>
                    <w:t>食堂油烟废气</w:t>
                  </w:r>
                </w:p>
              </w:tc>
              <w:tc>
                <w:tcPr>
                  <w:tcW w:w="1067" w:type="dxa"/>
                  <w:noWrap w:val="0"/>
                  <w:vAlign w:val="center"/>
                </w:tcPr>
                <w:p>
                  <w:pPr>
                    <w:pStyle w:val="41"/>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rPr>
                      <w:rFonts w:hint="default" w:ascii="Times New Roman" w:hAnsi="Times New Roman" w:cs="Times New Roman"/>
                      <w:bCs/>
                      <w:sz w:val="21"/>
                      <w:szCs w:val="21"/>
                      <w:highlight w:val="none"/>
                      <w:lang w:val="en-US" w:eastAsia="zh-CN"/>
                    </w:rPr>
                  </w:pPr>
                  <w:r>
                    <w:rPr>
                      <w:rFonts w:hint="default" w:ascii="Times New Roman" w:hAnsi="Times New Roman" w:cs="Times New Roman"/>
                      <w:bCs/>
                      <w:color w:val="auto"/>
                      <w:sz w:val="21"/>
                      <w:szCs w:val="21"/>
                      <w:highlight w:val="none"/>
                      <w:lang w:val="en-US" w:eastAsia="zh-CN"/>
                    </w:rPr>
                    <w:t>2.0</w:t>
                  </w:r>
                </w:p>
              </w:tc>
              <w:tc>
                <w:tcPr>
                  <w:tcW w:w="156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lang w:eastAsia="zh-CN"/>
                    </w:rPr>
                    <w:t>项目主体</w:t>
                  </w:r>
                  <w:r>
                    <w:rPr>
                      <w:rFonts w:hint="eastAsia" w:ascii="Times New Roman" w:hAnsi="Times New Roman" w:eastAsia="宋体" w:cs="Times New Roman"/>
                      <w:sz w:val="21"/>
                      <w:szCs w:val="21"/>
                      <w:highlight w:val="none"/>
                      <w:lang w:eastAsia="zh-CN"/>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c>
                <w:tcPr>
                  <w:tcW w:w="211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隔油池</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1座</w:t>
                  </w:r>
                </w:p>
              </w:tc>
              <w:tc>
                <w:tcPr>
                  <w:tcW w:w="2296" w:type="dxa"/>
                  <w:noWrap w:val="0"/>
                  <w:vAlign w:val="center"/>
                </w:tcPr>
                <w:p>
                  <w:pPr>
                    <w:pStyle w:val="41"/>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容积</w:t>
                  </w:r>
                  <w:r>
                    <w:rPr>
                      <w:rFonts w:hint="eastAsia" w:ascii="Times New Roman" w:hAnsi="Times New Roman" w:cs="Times New Roman"/>
                      <w:bCs/>
                      <w:sz w:val="21"/>
                      <w:szCs w:val="21"/>
                      <w:highlight w:val="none"/>
                      <w:lang w:val="en-US" w:eastAsia="zh-CN"/>
                    </w:rPr>
                    <w:t>4m</w:t>
                  </w:r>
                  <w:r>
                    <w:rPr>
                      <w:rFonts w:hint="default" w:ascii="Times New Roman" w:hAnsi="Times New Roman" w:cs="Times New Roman"/>
                      <w:bCs/>
                      <w:sz w:val="21"/>
                      <w:szCs w:val="21"/>
                      <w:highlight w:val="none"/>
                      <w:vertAlign w:val="superscript"/>
                    </w:rPr>
                    <w:t>3</w:t>
                  </w:r>
                  <w:r>
                    <w:rPr>
                      <w:rFonts w:hint="default" w:ascii="Times New Roman" w:hAnsi="Times New Roman" w:cs="Times New Roman"/>
                      <w:bCs/>
                      <w:sz w:val="21"/>
                      <w:szCs w:val="21"/>
                      <w:highlight w:val="none"/>
                    </w:rPr>
                    <w:t>，处理食堂废水</w:t>
                  </w:r>
                </w:p>
              </w:tc>
              <w:tc>
                <w:tcPr>
                  <w:tcW w:w="1067" w:type="dxa"/>
                  <w:noWrap w:val="0"/>
                  <w:vAlign w:val="center"/>
                </w:tcPr>
                <w:p>
                  <w:pPr>
                    <w:pStyle w:val="41"/>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1.0</w:t>
                  </w:r>
                </w:p>
              </w:tc>
              <w:tc>
                <w:tcPr>
                  <w:tcW w:w="156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环评</w:t>
                  </w:r>
                  <w:r>
                    <w:rPr>
                      <w:rFonts w:hint="default" w:ascii="Times New Roman" w:hAnsi="Times New Roman" w:cs="Times New Roman"/>
                      <w:sz w:val="21"/>
                      <w:szCs w:val="21"/>
                      <w:highlight w:val="none"/>
                      <w:lang w:eastAsia="zh-CN"/>
                    </w:rPr>
                    <w:t>建议</w:t>
                  </w:r>
                  <w:r>
                    <w:rPr>
                      <w:rFonts w:hint="default" w:ascii="Times New Roman" w:hAnsi="Times New Roman" w:cs="Times New Roman"/>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c>
                <w:tcPr>
                  <w:tcW w:w="211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napToGrid w:val="0"/>
                      <w:kern w:val="0"/>
                      <w:sz w:val="21"/>
                      <w:szCs w:val="21"/>
                      <w:highlight w:val="none"/>
                    </w:rPr>
                    <w:t>特殊废水专用收集容器</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rPr>
                    <w:t>个</w:t>
                  </w:r>
                </w:p>
              </w:tc>
              <w:tc>
                <w:tcPr>
                  <w:tcW w:w="2296" w:type="dxa"/>
                  <w:noWrap w:val="0"/>
                  <w:vAlign w:val="center"/>
                </w:tcPr>
                <w:p>
                  <w:pPr>
                    <w:pStyle w:val="41"/>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rPr>
                      <w:rFonts w:hint="default" w:ascii="Times New Roman" w:hAnsi="Times New Roman" w:cs="Times New Roman"/>
                      <w:bCs/>
                      <w:sz w:val="21"/>
                      <w:szCs w:val="21"/>
                      <w:highlight w:val="none"/>
                    </w:rPr>
                  </w:pPr>
                  <w:r>
                    <w:rPr>
                      <w:rFonts w:hint="eastAsia" w:ascii="Times New Roman" w:hAnsi="Times New Roman" w:cs="Times New Roman"/>
                      <w:snapToGrid w:val="0"/>
                      <w:sz w:val="21"/>
                      <w:szCs w:val="21"/>
                      <w:highlight w:val="none"/>
                      <w:lang w:val="en-US" w:eastAsia="zh-CN"/>
                    </w:rPr>
                    <w:t>每个</w:t>
                  </w:r>
                  <w:r>
                    <w:rPr>
                      <w:rFonts w:hint="default" w:ascii="Times New Roman" w:hAnsi="Times New Roman" w:cs="Times New Roman"/>
                      <w:snapToGrid w:val="0"/>
                      <w:sz w:val="21"/>
                      <w:szCs w:val="21"/>
                      <w:highlight w:val="none"/>
                    </w:rPr>
                    <w:t>容积为</w:t>
                  </w:r>
                  <w:r>
                    <w:rPr>
                      <w:rFonts w:hint="eastAsia" w:ascii="Times New Roman" w:hAnsi="Times New Roman" w:cs="Times New Roman"/>
                      <w:snapToGrid w:val="0"/>
                      <w:sz w:val="21"/>
                      <w:szCs w:val="21"/>
                      <w:highlight w:val="none"/>
                      <w:lang w:val="en-US" w:eastAsia="zh-CN"/>
                    </w:rPr>
                    <w:t>2.5</w:t>
                  </w:r>
                  <w:r>
                    <w:rPr>
                      <w:rFonts w:hint="default" w:ascii="Times New Roman" w:hAnsi="Times New Roman" w:cs="Times New Roman"/>
                      <w:bCs/>
                      <w:snapToGrid w:val="0"/>
                      <w:sz w:val="21"/>
                      <w:szCs w:val="21"/>
                      <w:highlight w:val="none"/>
                    </w:rPr>
                    <w:t>m</w:t>
                  </w:r>
                  <w:r>
                    <w:rPr>
                      <w:rFonts w:hint="default" w:ascii="Times New Roman" w:hAnsi="Times New Roman" w:cs="Times New Roman"/>
                      <w:bCs/>
                      <w:snapToGrid w:val="0"/>
                      <w:sz w:val="21"/>
                      <w:szCs w:val="21"/>
                      <w:highlight w:val="none"/>
                      <w:vertAlign w:val="superscript"/>
                    </w:rPr>
                    <w:t>3</w:t>
                  </w:r>
                  <w:r>
                    <w:rPr>
                      <w:rFonts w:hint="default" w:ascii="Times New Roman" w:hAnsi="Times New Roman" w:cs="Times New Roman"/>
                      <w:bCs/>
                      <w:sz w:val="21"/>
                      <w:szCs w:val="21"/>
                      <w:highlight w:val="none"/>
                    </w:rPr>
                    <w:t>，对特殊废水进行收集</w:t>
                  </w:r>
                </w:p>
              </w:tc>
              <w:tc>
                <w:tcPr>
                  <w:tcW w:w="1067"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0.</w:t>
                  </w:r>
                  <w:r>
                    <w:rPr>
                      <w:rFonts w:hint="default" w:ascii="Times New Roman" w:hAnsi="Times New Roman" w:cs="Times New Roman"/>
                      <w:sz w:val="21"/>
                      <w:szCs w:val="21"/>
                      <w:highlight w:val="none"/>
                      <w:lang w:val="en-US" w:eastAsia="zh-CN"/>
                    </w:rPr>
                    <w:t>5</w:t>
                  </w:r>
                </w:p>
              </w:tc>
              <w:tc>
                <w:tcPr>
                  <w:tcW w:w="156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lang w:eastAsia="zh-CN"/>
                    </w:rPr>
                    <w:t>项目主体</w:t>
                  </w:r>
                  <w:r>
                    <w:rPr>
                      <w:rFonts w:hint="eastAsia" w:ascii="Times New Roman" w:hAnsi="Times New Roman" w:eastAsia="宋体" w:cs="Times New Roman"/>
                      <w:sz w:val="21"/>
                      <w:szCs w:val="21"/>
                      <w:highlight w:val="none"/>
                      <w:lang w:eastAsia="zh-CN"/>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c>
                <w:tcPr>
                  <w:tcW w:w="211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napToGrid w:val="0"/>
                      <w:kern w:val="0"/>
                      <w:sz w:val="21"/>
                      <w:szCs w:val="21"/>
                      <w:highlight w:val="none"/>
                    </w:rPr>
                  </w:pPr>
                  <w:r>
                    <w:rPr>
                      <w:rFonts w:hint="default" w:ascii="Times New Roman" w:hAnsi="Times New Roman" w:cs="Times New Roman"/>
                      <w:snapToGrid w:val="0"/>
                      <w:kern w:val="0"/>
                      <w:sz w:val="21"/>
                      <w:szCs w:val="21"/>
                      <w:highlight w:val="none"/>
                    </w:rPr>
                    <w:t>病理性医疗废物贮存专用移动式冰柜</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1个</w:t>
                  </w:r>
                </w:p>
              </w:tc>
              <w:tc>
                <w:tcPr>
                  <w:tcW w:w="2296" w:type="dxa"/>
                  <w:noWrap w:val="0"/>
                  <w:vAlign w:val="center"/>
                </w:tcPr>
                <w:p>
                  <w:pPr>
                    <w:pStyle w:val="41"/>
                    <w:keepNext w:val="0"/>
                    <w:keepLines w:val="0"/>
                    <w:pageBreakBefore w:val="0"/>
                    <w:kinsoku/>
                    <w:wordWrap/>
                    <w:overflowPunct/>
                    <w:topLinePunct w:val="0"/>
                    <w:autoSpaceDE/>
                    <w:autoSpaceDN/>
                    <w:bidi w:val="0"/>
                    <w:adjustRightInd w:val="0"/>
                    <w:snapToGrid/>
                    <w:spacing w:line="240" w:lineRule="auto"/>
                    <w:ind w:left="0" w:leftChars="0" w:right="0" w:firstLine="0" w:firstLineChars="0"/>
                    <w:rPr>
                      <w:rFonts w:hint="default" w:ascii="Times New Roman" w:hAnsi="Times New Roman" w:cs="Times New Roman"/>
                      <w:snapToGrid w:val="0"/>
                      <w:sz w:val="21"/>
                      <w:szCs w:val="21"/>
                      <w:highlight w:val="none"/>
                    </w:rPr>
                  </w:pPr>
                  <w:r>
                    <w:rPr>
                      <w:rFonts w:hint="default" w:ascii="Times New Roman" w:hAnsi="Times New Roman" w:cs="Times New Roman"/>
                      <w:snapToGrid w:val="0"/>
                      <w:sz w:val="21"/>
                      <w:szCs w:val="21"/>
                      <w:highlight w:val="none"/>
                    </w:rPr>
                    <w:t>收集病理性医疗废物</w:t>
                  </w:r>
                </w:p>
              </w:tc>
              <w:tc>
                <w:tcPr>
                  <w:tcW w:w="1067"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0.5</w:t>
                  </w:r>
                </w:p>
              </w:tc>
              <w:tc>
                <w:tcPr>
                  <w:tcW w:w="156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lang w:eastAsia="zh-CN"/>
                    </w:rPr>
                    <w:t>项目主体</w:t>
                  </w:r>
                  <w:r>
                    <w:rPr>
                      <w:rFonts w:hint="eastAsia" w:ascii="Times New Roman" w:hAnsi="Times New Roman" w:eastAsia="宋体" w:cs="Times New Roman"/>
                      <w:sz w:val="21"/>
                      <w:szCs w:val="21"/>
                      <w:highlight w:val="none"/>
                      <w:lang w:eastAsia="zh-CN"/>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c>
                <w:tcPr>
                  <w:tcW w:w="211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医疗废物暂存间</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个</w:t>
                  </w:r>
                </w:p>
              </w:tc>
              <w:tc>
                <w:tcPr>
                  <w:tcW w:w="2296" w:type="dxa"/>
                  <w:noWrap w:val="0"/>
                  <w:vAlign w:val="center"/>
                </w:tcPr>
                <w:p>
                  <w:pPr>
                    <w:pStyle w:val="41"/>
                    <w:keepNext w:val="0"/>
                    <w:keepLines w:val="0"/>
                    <w:pageBreakBefore w:val="0"/>
                    <w:kinsoku/>
                    <w:wordWrap/>
                    <w:overflowPunct/>
                    <w:topLinePunct w:val="0"/>
                    <w:autoSpaceDE/>
                    <w:autoSpaceDN/>
                    <w:bidi w:val="0"/>
                    <w:adjustRightInd w:val="0"/>
                    <w:snapToGrid/>
                    <w:spacing w:line="240" w:lineRule="auto"/>
                    <w:ind w:left="0" w:leftChars="0" w:right="0" w:firstLine="0" w:firstLineChars="0"/>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临时</w:t>
                  </w:r>
                  <w:r>
                    <w:rPr>
                      <w:rFonts w:hint="default" w:ascii="Times New Roman" w:hAnsi="Times New Roman" w:cs="Times New Roman"/>
                      <w:bCs/>
                      <w:sz w:val="21"/>
                      <w:szCs w:val="21"/>
                      <w:highlight w:val="none"/>
                      <w:lang w:eastAsia="zh-CN"/>
                    </w:rPr>
                    <w:t>贮存</w:t>
                  </w:r>
                  <w:r>
                    <w:rPr>
                      <w:rFonts w:hint="default" w:ascii="Times New Roman" w:hAnsi="Times New Roman" w:cs="Times New Roman"/>
                      <w:bCs/>
                      <w:sz w:val="21"/>
                      <w:szCs w:val="21"/>
                      <w:highlight w:val="none"/>
                    </w:rPr>
                    <w:t>医疗垃圾</w:t>
                  </w:r>
                </w:p>
              </w:tc>
              <w:tc>
                <w:tcPr>
                  <w:tcW w:w="1067"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bCs/>
                      <w:sz w:val="21"/>
                      <w:szCs w:val="21"/>
                      <w:highlight w:val="none"/>
                      <w:lang w:val="en-US"/>
                    </w:rPr>
                  </w:pPr>
                  <w:r>
                    <w:rPr>
                      <w:rFonts w:hint="eastAsia" w:ascii="Times New Roman" w:hAnsi="Times New Roman" w:cs="Times New Roman"/>
                      <w:sz w:val="21"/>
                      <w:szCs w:val="21"/>
                      <w:highlight w:val="none"/>
                      <w:lang w:val="en-US" w:eastAsia="zh-CN"/>
                    </w:rPr>
                    <w:t>5.0</w:t>
                  </w:r>
                </w:p>
              </w:tc>
              <w:tc>
                <w:tcPr>
                  <w:tcW w:w="156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项目主体</w:t>
                  </w:r>
                  <w:r>
                    <w:rPr>
                      <w:rFonts w:hint="eastAsia" w:ascii="Times New Roman" w:hAnsi="Times New Roman" w:eastAsia="宋体" w:cs="Times New Roman"/>
                      <w:sz w:val="21"/>
                      <w:szCs w:val="21"/>
                      <w:highlight w:val="none"/>
                      <w:lang w:eastAsia="zh-CN"/>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c>
                <w:tcPr>
                  <w:tcW w:w="2115" w:type="dxa"/>
                  <w:noWrap w:val="0"/>
                  <w:vAlign w:val="center"/>
                </w:tcPr>
                <w:p>
                  <w:pPr>
                    <w:pStyle w:val="6"/>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生活垃圾</w:t>
                  </w:r>
                  <w:r>
                    <w:rPr>
                      <w:rFonts w:hint="eastAsia" w:cs="Times New Roman"/>
                      <w:sz w:val="21"/>
                      <w:szCs w:val="21"/>
                      <w:highlight w:val="none"/>
                      <w:lang w:eastAsia="zh-CN"/>
                    </w:rPr>
                    <w:t>房</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val="en-US" w:eastAsia="zh-CN"/>
                    </w:rPr>
                    <w:t>1个</w:t>
                  </w:r>
                </w:p>
              </w:tc>
              <w:tc>
                <w:tcPr>
                  <w:tcW w:w="2296" w:type="dxa"/>
                  <w:noWrap w:val="0"/>
                  <w:vAlign w:val="center"/>
                </w:tcPr>
                <w:p>
                  <w:pPr>
                    <w:pStyle w:val="41"/>
                    <w:keepNext w:val="0"/>
                    <w:keepLines w:val="0"/>
                    <w:pageBreakBefore w:val="0"/>
                    <w:kinsoku/>
                    <w:wordWrap/>
                    <w:overflowPunct/>
                    <w:topLinePunct w:val="0"/>
                    <w:autoSpaceDE/>
                    <w:autoSpaceDN/>
                    <w:bidi w:val="0"/>
                    <w:adjustRightInd w:val="0"/>
                    <w:snapToGrid/>
                    <w:spacing w:line="240" w:lineRule="auto"/>
                    <w:ind w:left="0" w:leftChars="0" w:right="0" w:firstLine="0" w:firstLineChars="0"/>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临时堆存生活垃圾</w:t>
                  </w:r>
                </w:p>
              </w:tc>
              <w:tc>
                <w:tcPr>
                  <w:tcW w:w="1067"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1.0</w:t>
                  </w:r>
                </w:p>
              </w:tc>
              <w:tc>
                <w:tcPr>
                  <w:tcW w:w="156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sz w:val="21"/>
                      <w:szCs w:val="21"/>
                      <w:highlight w:val="none"/>
                      <w:lang w:eastAsia="zh-CN"/>
                    </w:rPr>
                    <w:t>项目主体</w:t>
                  </w:r>
                  <w:r>
                    <w:rPr>
                      <w:rFonts w:hint="eastAsia" w:ascii="Times New Roman" w:hAnsi="Times New Roman" w:eastAsia="宋体" w:cs="Times New Roman"/>
                      <w:sz w:val="21"/>
                      <w:szCs w:val="21"/>
                      <w:highlight w:val="none"/>
                      <w:lang w:eastAsia="zh-CN"/>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c>
                <w:tcPr>
                  <w:tcW w:w="2115" w:type="dxa"/>
                  <w:noWrap w:val="0"/>
                  <w:vAlign w:val="center"/>
                </w:tcPr>
                <w:p>
                  <w:pPr>
                    <w:pStyle w:val="6"/>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eastAsia="zh-CN"/>
                    </w:rPr>
                    <w:t>生活垃圾收集桶</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若干</w:t>
                  </w:r>
                </w:p>
              </w:tc>
              <w:tc>
                <w:tcPr>
                  <w:tcW w:w="2296" w:type="dxa"/>
                  <w:noWrap w:val="0"/>
                  <w:vAlign w:val="center"/>
                </w:tcPr>
                <w:p>
                  <w:pPr>
                    <w:pStyle w:val="41"/>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rPr>
                      <w:rFonts w:hint="eastAsia" w:ascii="Times New Roman" w:hAnsi="Times New Roman" w:eastAsia="宋体" w:cs="Times New Roman"/>
                      <w:bCs/>
                      <w:sz w:val="21"/>
                      <w:szCs w:val="21"/>
                      <w:highlight w:val="none"/>
                      <w:lang w:eastAsia="zh-CN"/>
                    </w:rPr>
                  </w:pPr>
                  <w:r>
                    <w:rPr>
                      <w:rFonts w:hint="eastAsia" w:ascii="Times New Roman" w:hAnsi="Times New Roman" w:cs="Times New Roman"/>
                      <w:bCs/>
                      <w:sz w:val="21"/>
                      <w:szCs w:val="21"/>
                      <w:highlight w:val="none"/>
                      <w:lang w:eastAsia="zh-CN"/>
                    </w:rPr>
                    <w:t>收集生活垃圾</w:t>
                  </w:r>
                </w:p>
              </w:tc>
              <w:tc>
                <w:tcPr>
                  <w:tcW w:w="1067"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0.5</w:t>
                  </w:r>
                </w:p>
              </w:tc>
              <w:tc>
                <w:tcPr>
                  <w:tcW w:w="156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项目主体设计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3" w:type="dxa"/>
                  <w:vMerge w:val="continue"/>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c>
                <w:tcPr>
                  <w:tcW w:w="211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绿化（</w:t>
                  </w:r>
                  <w:r>
                    <w:rPr>
                      <w:rFonts w:hint="eastAsia" w:ascii="Times New Roman" w:hAnsi="Times New Roman" w:cs="Times New Roman"/>
                      <w:sz w:val="21"/>
                      <w:szCs w:val="21"/>
                      <w:highlight w:val="none"/>
                      <w:lang w:eastAsia="zh-CN"/>
                    </w:rPr>
                    <w:t>面积</w:t>
                  </w:r>
                  <w:r>
                    <w:rPr>
                      <w:rFonts w:hint="eastAsia" w:ascii="Times New Roman" w:hAnsi="Times New Roman" w:cs="Times New Roman"/>
                      <w:sz w:val="21"/>
                      <w:szCs w:val="21"/>
                      <w:highlight w:val="none"/>
                      <w:lang w:val="en-US" w:eastAsia="zh-CN"/>
                    </w:rPr>
                    <w:t>1200</w:t>
                  </w:r>
                  <w:r>
                    <w:rPr>
                      <w:rFonts w:hint="default" w:ascii="Times New Roman" w:hAnsi="Times New Roman" w:cs="Times New Roman"/>
                      <w:bCs/>
                      <w:sz w:val="21"/>
                      <w:szCs w:val="21"/>
                      <w:highlight w:val="none"/>
                    </w:rPr>
                    <w:t>m</w:t>
                  </w:r>
                  <w:r>
                    <w:rPr>
                      <w:rFonts w:hint="default" w:ascii="Times New Roman" w:hAnsi="Times New Roman" w:cs="Times New Roman"/>
                      <w:bCs/>
                      <w:sz w:val="21"/>
                      <w:szCs w:val="21"/>
                      <w:highlight w:val="none"/>
                      <w:vertAlign w:val="superscript"/>
                    </w:rPr>
                    <w:t>2</w:t>
                  </w:r>
                  <w:r>
                    <w:rPr>
                      <w:rFonts w:hint="default" w:ascii="Times New Roman" w:hAnsi="Times New Roman" w:cs="Times New Roman"/>
                      <w:sz w:val="21"/>
                      <w:szCs w:val="21"/>
                      <w:highlight w:val="none"/>
                    </w:rPr>
                    <w:t>）</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2296"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bCs/>
                      <w:sz w:val="21"/>
                      <w:szCs w:val="21"/>
                      <w:highlight w:val="none"/>
                    </w:rPr>
                    <w:t>净化空气、美化环境等</w:t>
                  </w:r>
                </w:p>
              </w:tc>
              <w:tc>
                <w:tcPr>
                  <w:tcW w:w="1067"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8.0</w:t>
                  </w:r>
                </w:p>
              </w:tc>
              <w:tc>
                <w:tcPr>
                  <w:tcW w:w="156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lang w:eastAsia="zh-CN"/>
                    </w:rPr>
                    <w:t>项目主体</w:t>
                  </w:r>
                  <w:r>
                    <w:rPr>
                      <w:rFonts w:hint="eastAsia" w:ascii="Times New Roman" w:hAnsi="Times New Roman" w:eastAsia="宋体" w:cs="Times New Roman"/>
                      <w:sz w:val="21"/>
                      <w:szCs w:val="21"/>
                      <w:highlight w:val="none"/>
                      <w:lang w:eastAsia="zh-CN"/>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3"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c>
                <w:tcPr>
                  <w:tcW w:w="211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环境影响评价费</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2296"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067"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2.5</w:t>
                  </w:r>
                </w:p>
              </w:tc>
              <w:tc>
                <w:tcPr>
                  <w:tcW w:w="156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563"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c>
                <w:tcPr>
                  <w:tcW w:w="211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竣工环境保护验收监测费</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2296"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067"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2.0</w:t>
                  </w:r>
                </w:p>
              </w:tc>
              <w:tc>
                <w:tcPr>
                  <w:tcW w:w="156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环评要求预留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678" w:type="dxa"/>
                  <w:gridSpan w:val="2"/>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总计</w:t>
                  </w:r>
                </w:p>
              </w:tc>
              <w:tc>
                <w:tcPr>
                  <w:tcW w:w="714"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c>
                <w:tcPr>
                  <w:tcW w:w="2296"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c>
                <w:tcPr>
                  <w:tcW w:w="1067"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76.8</w:t>
                  </w:r>
                </w:p>
              </w:tc>
              <w:tc>
                <w:tcPr>
                  <w:tcW w:w="1565" w:type="dxa"/>
                  <w:noWrap w:val="0"/>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firstLine="0" w:firstLineChars="0"/>
                    <w:jc w:val="center"/>
                    <w:textAlignment w:val="center"/>
                    <w:rPr>
                      <w:rFonts w:hint="default" w:ascii="Times New Roman" w:hAnsi="Times New Roman" w:cs="Times New Roman"/>
                      <w:sz w:val="21"/>
                      <w:szCs w:val="21"/>
                      <w:highlight w:val="none"/>
                    </w:rPr>
                  </w:pPr>
                </w:p>
              </w:tc>
            </w:tr>
          </w:tbl>
          <w:p>
            <w:pPr>
              <w:adjustRightInd w:val="0"/>
              <w:snapToGrid w:val="0"/>
              <w:jc w:val="both"/>
              <w:rPr>
                <w:rFonts w:hint="eastAsia" w:ascii="宋体" w:hAnsi="宋体" w:eastAsia="宋体" w:cs="宋体"/>
                <w:bCs/>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jc w:val="center"/>
        </w:trPr>
        <w:tc>
          <w:tcPr>
            <w:tcW w:w="426" w:type="dxa"/>
            <w:noWrap w:val="0"/>
            <w:vAlign w:val="center"/>
          </w:tcPr>
          <w:p>
            <w:pPr>
              <w:pStyle w:val="14"/>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634" w:type="dxa"/>
            <w:noWrap w:val="0"/>
            <w:vAlign w:val="top"/>
          </w:tcPr>
          <w:p>
            <w:pPr>
              <w:pStyle w:val="5"/>
              <w:tabs>
                <w:tab w:val="left" w:pos="420"/>
              </w:tabs>
              <w:spacing w:line="360" w:lineRule="auto"/>
              <w:ind w:firstLine="482" w:firstLineChars="200"/>
              <w:rPr>
                <w:rFonts w:hint="eastAsia" w:ascii="Times New Roman" w:eastAsia="宋体"/>
                <w:bCs/>
                <w:sz w:val="24"/>
                <w:szCs w:val="24"/>
                <w:lang w:eastAsia="zh-CN"/>
              </w:rPr>
            </w:pPr>
            <w:r>
              <w:rPr>
                <w:rFonts w:hint="eastAsia" w:ascii="Times New Roman"/>
                <w:b/>
                <w:sz w:val="24"/>
                <w:lang w:eastAsia="zh-CN"/>
              </w:rPr>
              <w:t>一、</w:t>
            </w:r>
            <w:r>
              <w:rPr>
                <w:rFonts w:ascii="Times New Roman"/>
                <w:b/>
                <w:sz w:val="24"/>
              </w:rPr>
              <w:t>项目施工</w:t>
            </w:r>
            <w:r>
              <w:rPr>
                <w:rFonts w:hint="eastAsia" w:ascii="Times New Roman"/>
                <w:b/>
                <w:sz w:val="24"/>
                <w:lang w:val="en-US" w:eastAsia="zh-CN"/>
              </w:rPr>
              <w:t>期</w:t>
            </w:r>
          </w:p>
          <w:p>
            <w:pPr>
              <w:adjustRightInd/>
              <w:spacing w:line="360" w:lineRule="auto"/>
              <w:ind w:firstLine="480" w:firstLineChars="200"/>
              <w:jc w:val="both"/>
              <w:rPr>
                <w:rFonts w:hint="default" w:ascii="Times New Roman"/>
                <w:sz w:val="24"/>
                <w:szCs w:val="24"/>
              </w:rPr>
            </w:pPr>
            <w:r>
              <w:rPr>
                <w:rFonts w:hint="default" w:ascii="Times New Roman" w:hAnsi="Times New Roman" w:cs="Times New Roman"/>
                <w:sz w:val="24"/>
                <w:highlight w:val="none"/>
                <w:shd w:val="clear" w:color="auto" w:fill="auto"/>
              </w:rPr>
              <w:t>本项目</w:t>
            </w:r>
            <w:r>
              <w:rPr>
                <w:rFonts w:hint="eastAsia" w:ascii="Times New Roman" w:hAnsi="Times New Roman" w:cs="Times New Roman"/>
                <w:sz w:val="24"/>
                <w:highlight w:val="none"/>
                <w:shd w:val="clear" w:color="auto" w:fill="auto"/>
                <w:lang w:val="en-US" w:eastAsia="zh-CN"/>
              </w:rPr>
              <w:t>已建成运行，无施工期，经现场踏勘，未发现施工期遗留环境问题</w:t>
            </w:r>
            <w:r>
              <w:rPr>
                <w:rFonts w:hint="default" w:ascii="Times New Roman"/>
                <w:sz w:val="24"/>
                <w:szCs w:val="24"/>
              </w:rPr>
              <w:t>。</w:t>
            </w:r>
          </w:p>
          <w:p>
            <w:pPr>
              <w:spacing w:line="360" w:lineRule="auto"/>
              <w:ind w:firstLine="482" w:firstLineChars="200"/>
              <w:rPr>
                <w:rFonts w:ascii="Times New Roman"/>
                <w:b/>
                <w:bCs/>
                <w:sz w:val="24"/>
                <w:szCs w:val="24"/>
                <w:lang w:val="zh-CN"/>
              </w:rPr>
            </w:pPr>
            <w:r>
              <w:rPr>
                <w:rFonts w:hint="eastAsia" w:ascii="Times New Roman"/>
                <w:b/>
                <w:bCs/>
                <w:sz w:val="24"/>
                <w:szCs w:val="24"/>
                <w:lang w:val="zh-CN"/>
              </w:rPr>
              <w:t>二、</w:t>
            </w:r>
            <w:r>
              <w:rPr>
                <w:rFonts w:ascii="Times New Roman"/>
                <w:b/>
                <w:sz w:val="24"/>
                <w:szCs w:val="24"/>
              </w:rPr>
              <w:t>运营期</w:t>
            </w:r>
          </w:p>
          <w:p>
            <w:pPr>
              <w:autoSpaceDE w:val="0"/>
              <w:autoSpaceDN w:val="0"/>
              <w:adjustRightInd w:val="0"/>
              <w:spacing w:line="360" w:lineRule="auto"/>
              <w:ind w:firstLine="480" w:firstLineChars="200"/>
              <w:jc w:val="left"/>
              <w:rPr>
                <w:rFonts w:hint="eastAsia" w:hAnsi="宋体" w:eastAsia="宋体"/>
                <w:sz w:val="24"/>
                <w:highlight w:val="none"/>
                <w:shd w:val="clear" w:color="auto" w:fill="auto"/>
                <w:lang w:val="en-US" w:eastAsia="zh-CN"/>
              </w:rPr>
            </w:pPr>
            <w:r>
              <w:rPr>
                <w:rFonts w:hint="default" w:ascii="Times New Roman" w:hAnsi="Times New Roman" w:cs="Times New Roman"/>
                <w:sz w:val="24"/>
                <w:highlight w:val="none"/>
                <w:shd w:val="clear" w:color="auto" w:fill="auto"/>
                <w:lang w:val="en-US" w:eastAsia="zh-CN"/>
              </w:rPr>
              <w:t>1、</w:t>
            </w:r>
            <w:r>
              <w:rPr>
                <w:rFonts w:hint="eastAsia"/>
                <w:b/>
                <w:kern w:val="24"/>
                <w:sz w:val="24"/>
              </w:rPr>
              <w:t>生产工艺流程及产污节点</w:t>
            </w:r>
          </w:p>
          <w:p>
            <w:pPr>
              <w:autoSpaceDE w:val="0"/>
              <w:autoSpaceDN w:val="0"/>
              <w:adjustRightInd w:val="0"/>
              <w:spacing w:line="360" w:lineRule="auto"/>
              <w:ind w:firstLine="480" w:firstLineChars="200"/>
              <w:jc w:val="left"/>
              <w:rPr>
                <w:rFonts w:hint="eastAsia" w:hAnsi="宋体"/>
                <w:sz w:val="24"/>
                <w:highlight w:val="none"/>
                <w:shd w:val="clear" w:color="auto" w:fill="auto"/>
                <w:lang w:eastAsia="zh-CN"/>
              </w:rPr>
            </w:pPr>
            <w:r>
              <w:rPr>
                <w:rFonts w:hAnsi="宋体"/>
                <w:sz w:val="24"/>
                <w:highlight w:val="none"/>
                <w:shd w:val="clear" w:color="auto" w:fill="auto"/>
              </w:rPr>
              <w:t>运营期主要是医院进行病人的诊治及其他相关的工作</w:t>
            </w:r>
            <w:r>
              <w:rPr>
                <w:rFonts w:hint="eastAsia" w:hAnsi="宋体"/>
                <w:sz w:val="24"/>
                <w:highlight w:val="none"/>
                <w:shd w:val="clear" w:color="auto" w:fill="auto"/>
                <w:lang w:eastAsia="zh-CN"/>
              </w:rPr>
              <w:t>，工艺流程见下图：</w:t>
            </w:r>
          </w:p>
          <w:p>
            <w:pPr>
              <w:autoSpaceDE w:val="0"/>
              <w:autoSpaceDN w:val="0"/>
              <w:adjustRightInd w:val="0"/>
              <w:spacing w:line="360" w:lineRule="auto"/>
              <w:ind w:firstLine="480" w:firstLineChars="200"/>
              <w:jc w:val="left"/>
              <w:rPr>
                <w:rFonts w:hint="eastAsia" w:hAnsi="宋体"/>
                <w:sz w:val="24"/>
                <w:highlight w:val="none"/>
                <w:shd w:val="clear" w:color="auto" w:fill="auto"/>
                <w:lang w:eastAsia="zh-CN"/>
              </w:rPr>
            </w:pPr>
          </w:p>
          <w:p>
            <w:pPr>
              <w:autoSpaceDE w:val="0"/>
              <w:autoSpaceDN w:val="0"/>
              <w:adjustRightInd w:val="0"/>
              <w:spacing w:line="360" w:lineRule="auto"/>
              <w:ind w:firstLine="480" w:firstLineChars="200"/>
              <w:jc w:val="left"/>
              <w:rPr>
                <w:rFonts w:hint="eastAsia" w:hAnsi="宋体"/>
                <w:sz w:val="24"/>
                <w:highlight w:val="none"/>
                <w:shd w:val="clear" w:color="auto" w:fill="auto"/>
                <w:lang w:eastAsia="zh-CN"/>
              </w:rPr>
            </w:pPr>
          </w:p>
          <w:p>
            <w:pPr>
              <w:autoSpaceDE w:val="0"/>
              <w:autoSpaceDN w:val="0"/>
              <w:adjustRightInd w:val="0"/>
              <w:spacing w:line="360" w:lineRule="auto"/>
              <w:ind w:firstLine="480" w:firstLineChars="200"/>
              <w:jc w:val="left"/>
              <w:rPr>
                <w:rFonts w:hint="eastAsia" w:hAnsi="宋体"/>
                <w:sz w:val="24"/>
                <w:highlight w:val="none"/>
                <w:shd w:val="clear" w:color="auto" w:fill="auto"/>
                <w:lang w:eastAsia="zh-CN"/>
              </w:rPr>
            </w:pPr>
          </w:p>
          <w:p>
            <w:pPr>
              <w:autoSpaceDE w:val="0"/>
              <w:autoSpaceDN w:val="0"/>
              <w:adjustRightInd w:val="0"/>
              <w:spacing w:line="360" w:lineRule="auto"/>
              <w:ind w:firstLine="480" w:firstLineChars="200"/>
              <w:jc w:val="left"/>
              <w:rPr>
                <w:rFonts w:hint="eastAsia" w:hAnsi="宋体"/>
                <w:sz w:val="24"/>
                <w:highlight w:val="none"/>
                <w:shd w:val="clear" w:color="auto" w:fill="auto"/>
                <w:lang w:eastAsia="zh-CN"/>
              </w:rPr>
            </w:pPr>
          </w:p>
          <w:p>
            <w:pPr>
              <w:autoSpaceDE w:val="0"/>
              <w:autoSpaceDN w:val="0"/>
              <w:adjustRightInd w:val="0"/>
              <w:spacing w:line="360" w:lineRule="auto"/>
              <w:ind w:firstLine="480" w:firstLineChars="200"/>
              <w:jc w:val="left"/>
              <w:rPr>
                <w:rFonts w:hint="eastAsia" w:hAnsi="宋体"/>
                <w:sz w:val="24"/>
                <w:highlight w:val="none"/>
                <w:shd w:val="clear" w:color="auto" w:fill="auto"/>
                <w:lang w:eastAsia="zh-CN"/>
              </w:rPr>
            </w:pPr>
          </w:p>
          <w:p>
            <w:pPr>
              <w:autoSpaceDE w:val="0"/>
              <w:autoSpaceDN w:val="0"/>
              <w:adjustRightInd w:val="0"/>
              <w:spacing w:line="360" w:lineRule="auto"/>
              <w:ind w:firstLine="480" w:firstLineChars="200"/>
              <w:jc w:val="left"/>
              <w:rPr>
                <w:rFonts w:hint="eastAsia" w:hAnsi="宋体"/>
                <w:sz w:val="24"/>
                <w:highlight w:val="none"/>
                <w:shd w:val="clear" w:color="auto" w:fill="auto"/>
                <w:lang w:eastAsia="zh-CN"/>
              </w:rPr>
            </w:pPr>
          </w:p>
          <w:p>
            <w:pPr>
              <w:autoSpaceDE w:val="0"/>
              <w:autoSpaceDN w:val="0"/>
              <w:adjustRightInd w:val="0"/>
              <w:spacing w:line="360" w:lineRule="auto"/>
              <w:ind w:firstLine="480" w:firstLineChars="200"/>
              <w:jc w:val="left"/>
              <w:rPr>
                <w:rFonts w:hint="eastAsia" w:hAnsi="宋体"/>
                <w:sz w:val="24"/>
                <w:highlight w:val="none"/>
                <w:shd w:val="clear" w:color="auto" w:fill="auto"/>
              </w:rPr>
            </w:pPr>
          </w:p>
          <w:p>
            <w:pPr>
              <w:autoSpaceDE w:val="0"/>
              <w:autoSpaceDN w:val="0"/>
              <w:adjustRightInd w:val="0"/>
              <w:spacing w:line="360" w:lineRule="auto"/>
              <w:jc w:val="center"/>
              <w:rPr>
                <w:rFonts w:hint="default" w:ascii="Times New Roman" w:hAnsi="Times New Roman" w:cs="Times New Roman"/>
                <w:b/>
                <w:bCs/>
                <w:color w:val="auto"/>
                <w:sz w:val="21"/>
                <w:szCs w:val="21"/>
                <w:highlight w:val="none"/>
              </w:rPr>
            </w:pPr>
            <w:r>
              <w:rPr>
                <w:highlight w:val="none"/>
              </w:rPr>
              <w:drawing>
                <wp:inline distT="0" distB="0" distL="114300" distR="114300">
                  <wp:extent cx="5334635" cy="5379720"/>
                  <wp:effectExtent l="0" t="0" r="18415" b="11430"/>
                  <wp:docPr id="13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5"/>
                          <pic:cNvPicPr>
                            <a:picLocks noChangeAspect="1"/>
                          </pic:cNvPicPr>
                        </pic:nvPicPr>
                        <pic:blipFill>
                          <a:blip r:embed="rId9"/>
                          <a:stretch>
                            <a:fillRect/>
                          </a:stretch>
                        </pic:blipFill>
                        <pic:spPr>
                          <a:xfrm>
                            <a:off x="0" y="0"/>
                            <a:ext cx="5334635" cy="5379720"/>
                          </a:xfrm>
                          <a:prstGeom prst="rect">
                            <a:avLst/>
                          </a:prstGeom>
                          <a:noFill/>
                          <a:ln>
                            <a:noFill/>
                          </a:ln>
                        </pic:spPr>
                      </pic:pic>
                    </a:graphicData>
                  </a:graphic>
                </wp:inline>
              </w:drawing>
            </w:r>
          </w:p>
          <w:p>
            <w:pPr>
              <w:pStyle w:val="26"/>
              <w:snapToGrid w:val="0"/>
              <w:spacing w:line="360" w:lineRule="auto"/>
              <w:jc w:val="center"/>
              <w:rPr>
                <w:rFonts w:ascii="Times New Roman" w:hAnsi="Times New Roman" w:cs="Times New Roman"/>
                <w:color w:val="auto"/>
                <w:sz w:val="21"/>
                <w:szCs w:val="21"/>
                <w:lang w:val="zh-CN"/>
              </w:rPr>
            </w:pPr>
            <w:r>
              <w:rPr>
                <w:rFonts w:hint="default" w:ascii="Times New Roman" w:hAnsi="Times New Roman" w:cs="Times New Roman"/>
                <w:b/>
                <w:bCs/>
                <w:color w:val="auto"/>
                <w:sz w:val="21"/>
                <w:szCs w:val="21"/>
                <w:highlight w:val="none"/>
              </w:rPr>
              <w:t>图</w:t>
            </w:r>
            <w:r>
              <w:rPr>
                <w:rFonts w:hint="eastAsia" w:ascii="Times New Roman" w:hAnsi="Times New Roman" w:cs="Times New Roman"/>
                <w:b/>
                <w:bCs/>
                <w:color w:val="auto"/>
                <w:sz w:val="21"/>
                <w:szCs w:val="21"/>
                <w:highlight w:val="none"/>
                <w:lang w:val="en-US" w:eastAsia="zh-CN"/>
              </w:rPr>
              <w:t>2-4</w:t>
            </w:r>
            <w:r>
              <w:rPr>
                <w:rFonts w:hint="default" w:ascii="Times New Roman" w:hAnsi="Times New Roman" w:cs="Times New Roman"/>
                <w:b/>
                <w:bCs/>
                <w:color w:val="auto"/>
                <w:sz w:val="21"/>
                <w:szCs w:val="21"/>
                <w:highlight w:val="none"/>
              </w:rPr>
              <w:t xml:space="preserve">  运营</w:t>
            </w:r>
            <w:r>
              <w:rPr>
                <w:rFonts w:hint="eastAsia"/>
                <w:b/>
                <w:bCs/>
                <w:color w:val="auto"/>
                <w:sz w:val="21"/>
                <w:szCs w:val="21"/>
                <w:highlight w:val="none"/>
              </w:rPr>
              <w:t>期工作流程及产污环节</w:t>
            </w:r>
          </w:p>
          <w:p>
            <w:pPr>
              <w:pStyle w:val="26"/>
              <w:snapToGrid w:val="0"/>
              <w:spacing w:line="360" w:lineRule="auto"/>
              <w:ind w:firstLine="482" w:firstLineChars="200"/>
              <w:jc w:val="both"/>
              <w:rPr>
                <w:rFonts w:ascii="Times New Roman" w:hAnsi="Times New Roman" w:cs="Times New Roman"/>
                <w:b/>
                <w:bCs/>
                <w:color w:val="auto"/>
                <w:lang w:val="zh-CN"/>
              </w:rPr>
            </w:pPr>
            <w:r>
              <w:rPr>
                <w:rFonts w:hint="eastAsia" w:ascii="Times New Roman" w:hAnsi="Times New Roman" w:cs="Times New Roman"/>
                <w:b/>
                <w:bCs/>
                <w:color w:val="auto"/>
                <w:highlight w:val="none"/>
                <w:lang w:val="en-US" w:eastAsia="zh-CN"/>
              </w:rPr>
              <w:t>2、</w:t>
            </w:r>
            <w:r>
              <w:rPr>
                <w:rFonts w:hint="eastAsia"/>
                <w:b/>
                <w:kern w:val="24"/>
                <w:sz w:val="24"/>
              </w:rPr>
              <w:t>产污环节简述</w:t>
            </w:r>
          </w:p>
          <w:p>
            <w:pPr>
              <w:pStyle w:val="26"/>
              <w:snapToGrid w:val="0"/>
              <w:spacing w:line="360" w:lineRule="auto"/>
              <w:ind w:firstLine="480" w:firstLineChars="200"/>
              <w:jc w:val="both"/>
              <w:rPr>
                <w:rFonts w:hint="eastAsia" w:ascii="Times New Roman" w:hAnsi="Times New Roman" w:eastAsia="宋体" w:cs="Times New Roman"/>
                <w:color w:val="auto"/>
                <w:highlight w:val="none"/>
                <w:lang w:val="zh-CN" w:eastAsia="zh-CN"/>
              </w:rPr>
            </w:pPr>
            <w:r>
              <w:rPr>
                <w:rFonts w:hint="eastAsia"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zh-CN"/>
              </w:rPr>
              <w:t>）废水：门诊、急诊、住院等医疗废水，口腔科废水、煎药室废水、检验室废水、食堂废水</w:t>
            </w:r>
            <w:r>
              <w:rPr>
                <w:rFonts w:hint="eastAsia" w:hAnsi="宋体"/>
                <w:color w:val="auto"/>
                <w:sz w:val="24"/>
                <w:highlight w:val="none"/>
                <w:lang w:eastAsia="zh-CN"/>
              </w:rPr>
              <w:t>。</w:t>
            </w:r>
          </w:p>
          <w:p>
            <w:pPr>
              <w:pStyle w:val="26"/>
              <w:snapToGrid w:val="0"/>
              <w:spacing w:line="360" w:lineRule="auto"/>
              <w:ind w:firstLine="480" w:firstLineChars="200"/>
              <w:jc w:val="both"/>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zh-CN"/>
              </w:rPr>
              <w:t>）废气：</w:t>
            </w:r>
            <w:r>
              <w:rPr>
                <w:rFonts w:hint="eastAsia" w:hAnsi="宋体"/>
                <w:color w:val="auto"/>
                <w:sz w:val="24"/>
                <w:highlight w:val="none"/>
              </w:rPr>
              <w:t>化粪池和</w:t>
            </w:r>
            <w:r>
              <w:rPr>
                <w:rFonts w:hAnsi="宋体"/>
                <w:color w:val="auto"/>
                <w:sz w:val="24"/>
                <w:highlight w:val="none"/>
              </w:rPr>
              <w:t>污水处理系统</w:t>
            </w:r>
            <w:r>
              <w:rPr>
                <w:rFonts w:hint="eastAsia" w:hAnsi="宋体"/>
                <w:color w:val="auto"/>
                <w:sz w:val="24"/>
                <w:highlight w:val="none"/>
                <w:lang w:eastAsia="zh-CN"/>
              </w:rPr>
              <w:t>、生活垃圾收集点产生的恶臭异味，食堂油烟、应急发电机废气、煎药室异味、车辆尾气</w:t>
            </w:r>
            <w:r>
              <w:rPr>
                <w:rFonts w:hint="eastAsia"/>
                <w:color w:val="auto"/>
                <w:sz w:val="24"/>
                <w:highlight w:val="none"/>
                <w:lang w:eastAsia="zh-CN"/>
              </w:rPr>
              <w:t>。</w:t>
            </w:r>
          </w:p>
          <w:p>
            <w:pPr>
              <w:pStyle w:val="26"/>
              <w:snapToGrid w:val="0"/>
              <w:spacing w:line="360" w:lineRule="auto"/>
              <w:ind w:firstLine="480" w:firstLineChars="200"/>
              <w:jc w:val="both"/>
              <w:rPr>
                <w:rFonts w:hint="eastAsia" w:ascii="Times New Roman" w:hAnsi="Times New Roman" w:cs="Times New Roman"/>
                <w:color w:val="auto"/>
                <w:highlight w:val="none"/>
                <w:lang w:val="zh-CN"/>
              </w:rPr>
            </w:pPr>
            <w:r>
              <w:rPr>
                <w:rFonts w:hint="eastAsia"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zh-CN"/>
              </w:rPr>
              <w:t>）噪声：</w:t>
            </w:r>
            <w:r>
              <w:rPr>
                <w:rFonts w:hint="default" w:ascii="Times New Roman" w:hAnsi="Times New Roman" w:cs="Times New Roman"/>
                <w:b w:val="0"/>
                <w:bCs w:val="0"/>
                <w:sz w:val="24"/>
                <w:highlight w:val="none"/>
                <w:shd w:val="clear" w:color="auto" w:fill="auto"/>
                <w:lang w:val="en-US" w:eastAsia="zh-CN"/>
              </w:rPr>
              <w:t>水泵房增压泵、发电机</w:t>
            </w:r>
            <w:r>
              <w:rPr>
                <w:rFonts w:hint="eastAsia" w:ascii="Times New Roman" w:hAnsi="Times New Roman" w:cs="Times New Roman"/>
                <w:b w:val="0"/>
                <w:bCs w:val="0"/>
                <w:sz w:val="24"/>
                <w:highlight w:val="none"/>
                <w:shd w:val="clear" w:color="auto" w:fill="auto"/>
                <w:lang w:val="en-US" w:eastAsia="zh-CN"/>
              </w:rPr>
              <w:t>等设备噪声。</w:t>
            </w:r>
          </w:p>
          <w:p>
            <w:pPr>
              <w:pStyle w:val="26"/>
              <w:snapToGrid w:val="0"/>
              <w:spacing w:line="360" w:lineRule="auto"/>
              <w:ind w:firstLine="480" w:firstLineChars="200"/>
              <w:jc w:val="both"/>
              <w:rPr>
                <w:rFonts w:hint="eastAsia" w:ascii="宋体" w:hAnsi="宋体" w:eastAsia="宋体"/>
                <w:bCs/>
                <w:sz w:val="21"/>
                <w:szCs w:val="21"/>
                <w:lang w:eastAsia="zh-CN"/>
              </w:rPr>
            </w:pPr>
            <w:r>
              <w:rPr>
                <w:rFonts w:hint="eastAsia" w:ascii="Times New Roman" w:hAnsi="Times New Roman" w:cs="Times New Roman"/>
                <w:color w:val="auto"/>
                <w:lang w:val="zh-CN"/>
              </w:rPr>
              <w:t>（</w:t>
            </w:r>
            <w:r>
              <w:rPr>
                <w:rFonts w:hint="eastAsia" w:ascii="Times New Roman" w:hAnsi="Times New Roman" w:cs="Times New Roman"/>
                <w:color w:val="auto"/>
                <w:lang w:val="en-US" w:eastAsia="zh-CN"/>
              </w:rPr>
              <w:t>4</w:t>
            </w:r>
            <w:r>
              <w:rPr>
                <w:rFonts w:hint="eastAsia" w:ascii="Times New Roman" w:hAnsi="Times New Roman" w:cs="Times New Roman"/>
                <w:color w:val="auto"/>
                <w:lang w:val="zh-CN"/>
              </w:rPr>
              <w:t>）固废：医疗废物、生活垃圾、污水处理站污泥、化粪池污泥、食堂泔水、中药药渣。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426" w:type="dxa"/>
            <w:noWrap w:val="0"/>
            <w:vAlign w:val="center"/>
          </w:tcPr>
          <w:p>
            <w:pPr>
              <w:pStyle w:val="14"/>
              <w:adjustRightInd w:val="0"/>
              <w:snapToGrid w:val="0"/>
              <w:spacing w:before="0" w:beforeAutospacing="0" w:after="0" w:afterAutospacing="0"/>
              <w:jc w:val="center"/>
              <w:rPr>
                <w:rFonts w:cs="宋体"/>
                <w:sz w:val="21"/>
                <w:szCs w:val="21"/>
              </w:rPr>
            </w:pPr>
            <w:r>
              <w:rPr>
                <w:rFonts w:hint="eastAsia" w:cs="宋体"/>
                <w:bCs/>
                <w:kern w:val="2"/>
                <w:sz w:val="21"/>
                <w:szCs w:val="21"/>
              </w:rPr>
              <w:t>与项目有关的原有环境污染问题</w:t>
            </w:r>
          </w:p>
        </w:tc>
        <w:tc>
          <w:tcPr>
            <w:tcW w:w="863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val="en-US" w:eastAsia="zh-CN"/>
              </w:rPr>
              <w:t>本项目为新建项目，不存在原有环境污染问题</w:t>
            </w:r>
            <w:r>
              <w:rPr>
                <w:rFonts w:hint="default" w:ascii="Times New Roman" w:hAnsi="Times New Roman" w:eastAsia="宋体" w:cs="Times New Roman"/>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本项目建成时间较早，始建于1998年，根据环保部门现场督察检查及下发的整改通知，项目存在以下环境问题：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1、未按规定设置污染物排放口；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2、未安装/使用自动监测设备并联网；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3、污水站污泥没有委托处置单位和处置协议；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4、产生特殊医疗废水的科室未设置预处理设施及排放口。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整改完成情况如下：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1、项目已设置了规范的污染物排放口标识牌；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2、</w:t>
            </w:r>
            <w:r>
              <w:rPr>
                <w:rFonts w:hint="eastAsia" w:ascii="Times New Roman" w:hAnsi="Times New Roman" w:cs="Times New Roman"/>
                <w:b w:val="0"/>
                <w:bCs w:val="0"/>
                <w:sz w:val="24"/>
                <w:szCs w:val="24"/>
                <w:lang w:val="en-US" w:eastAsia="zh-CN"/>
              </w:rPr>
              <w:t>已安装并使用污水处理站自动监测设备，已并入云南省重点污染源自动监控系统，可正常上传数据；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3、项目污水处理设施产生的污泥已委托文山海创环保科技有限责任公司定期清掏处置；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4、</w:t>
            </w:r>
            <w:r>
              <w:rPr>
                <w:rFonts w:hint="eastAsia" w:ascii="Times New Roman" w:hAnsi="Times New Roman" w:eastAsia="宋体" w:cs="Times New Roman"/>
                <w:b w:val="0"/>
                <w:bCs w:val="0"/>
                <w:sz w:val="24"/>
                <w:szCs w:val="24"/>
                <w:lang w:val="en-US" w:eastAsia="zh-CN"/>
              </w:rPr>
              <w:t>检验科主要产生感染性废水，感染性废水主要含病原微生物，采取预处理的措施是：将检验科产生的医疗废水收集于指定容器，加入含氯消毒剂规范消毒，消毒完成后测定消毒效果达标、测定pH值达到中性，测定达标后排入污水处理系统统一处理。本项目口腔科假牙等耗材委托第三方制作，直接采购成品，只开展牙齿清洗、安装等常见口腔疾病治疗，未开展假牙制作等业务，无特殊废水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cs="Times New Roman"/>
                <w:bCs/>
                <w:sz w:val="24"/>
                <w:szCs w:val="24"/>
                <w:lang w:val="en-US" w:eastAsia="zh-CN"/>
              </w:rPr>
            </w:pPr>
            <w:r>
              <w:rPr>
                <w:rFonts w:hint="eastAsia" w:ascii="Times New Roman" w:hAnsi="Times New Roman" w:cs="Times New Roman"/>
                <w:bCs/>
                <w:sz w:val="24"/>
                <w:szCs w:val="24"/>
                <w:lang w:val="en-US" w:eastAsia="zh-CN"/>
              </w:rPr>
              <w:t>本项目已完成以上整改，具体整改情况说明详见附件9。</w:t>
            </w: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hAnsi="宋体"/>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hAnsi="宋体"/>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hAnsi="宋体"/>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hAnsi="宋体"/>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hAnsi="宋体"/>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hAnsi="宋体"/>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hAnsi="宋体"/>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hAnsi="宋体"/>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bCs/>
                <w:sz w:val="21"/>
                <w:szCs w:val="21"/>
                <w:lang w:eastAsia="zh-CN"/>
              </w:rPr>
            </w:pPr>
          </w:p>
        </w:tc>
      </w:tr>
    </w:tbl>
    <w:p>
      <w:pPr>
        <w:pStyle w:val="14"/>
        <w:jc w:val="center"/>
        <w:rPr>
          <w:rFonts w:ascii="黑体" w:hAnsi="黑体" w:eastAsia="黑体"/>
          <w:snapToGrid w:val="0"/>
          <w:sz w:val="36"/>
          <w:szCs w:val="36"/>
        </w:rPr>
        <w:sectPr>
          <w:pgSz w:w="11906" w:h="16838"/>
          <w:pgMar w:top="1701" w:right="1531" w:bottom="1701" w:left="1531" w:header="851" w:footer="851" w:gutter="0"/>
          <w:cols w:space="720" w:num="1"/>
          <w:docGrid w:linePitch="312" w:charSpace="0"/>
        </w:sectPr>
      </w:pPr>
    </w:p>
    <w:p>
      <w:pPr>
        <w:pStyle w:val="14"/>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17"/>
        <w:tblW w:w="906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5"/>
        <w:gridCol w:w="84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595" w:type="dxa"/>
            <w:noWrap w:val="0"/>
            <w:vAlign w:val="center"/>
          </w:tcPr>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区域</w:t>
            </w:r>
          </w:p>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环境</w:t>
            </w:r>
          </w:p>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质量</w:t>
            </w:r>
          </w:p>
          <w:p>
            <w:pPr>
              <w:adjustRightInd w:val="0"/>
              <w:snapToGrid w:val="0"/>
              <w:jc w:val="center"/>
              <w:rPr>
                <w:rFonts w:ascii="宋体" w:hAnsi="宋体" w:cs="宋体"/>
                <w:kern w:val="0"/>
                <w:sz w:val="21"/>
                <w:szCs w:val="21"/>
              </w:rPr>
            </w:pPr>
            <w:r>
              <w:rPr>
                <w:rFonts w:hint="eastAsia" w:ascii="宋体" w:hAnsi="宋体" w:cs="宋体"/>
                <w:kern w:val="0"/>
                <w:sz w:val="21"/>
                <w:szCs w:val="21"/>
              </w:rPr>
              <w:t>现状</w:t>
            </w:r>
          </w:p>
        </w:tc>
        <w:tc>
          <w:tcPr>
            <w:tcW w:w="846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baseline"/>
              <w:rPr>
                <w:rFonts w:ascii="Times New Roman"/>
                <w:b/>
                <w:bCs/>
                <w:sz w:val="24"/>
                <w:szCs w:val="24"/>
              </w:rPr>
            </w:pPr>
            <w:r>
              <w:rPr>
                <w:rFonts w:hint="eastAsia" w:ascii="Times New Roman"/>
                <w:b/>
                <w:bCs/>
                <w:sz w:val="24"/>
                <w:lang w:eastAsia="zh-CN"/>
              </w:rPr>
              <w:t>一、</w:t>
            </w:r>
            <w:r>
              <w:rPr>
                <w:rFonts w:ascii="Times New Roman"/>
                <w:b/>
                <w:bCs/>
                <w:sz w:val="24"/>
              </w:rPr>
              <w:t>建设项目所在地区域环境质量现状</w:t>
            </w:r>
          </w:p>
          <w:p>
            <w:pPr>
              <w:spacing w:line="360" w:lineRule="auto"/>
              <w:ind w:firstLine="480" w:firstLineChars="200"/>
              <w:contextualSpacing/>
              <w:rPr>
                <w:rFonts w:hint="default" w:ascii="Times New Roman" w:hAnsi="Times New Roman" w:cs="Times New Roman"/>
                <w:color w:val="0000FF"/>
                <w:sz w:val="24"/>
                <w:szCs w:val="24"/>
                <w:highlight w:val="none"/>
              </w:rPr>
            </w:pPr>
            <w:r>
              <w:rPr>
                <w:rFonts w:hint="default" w:ascii="Times New Roman" w:hAnsi="Times New Roman" w:eastAsia="宋体" w:cs="Times New Roman"/>
                <w:color w:val="auto"/>
                <w:sz w:val="24"/>
                <w:highlight w:val="none"/>
              </w:rPr>
              <w:t>本项目位于</w:t>
            </w:r>
            <w:r>
              <w:rPr>
                <w:rFonts w:hint="eastAsia" w:ascii="Times New Roman" w:hAnsi="Times New Roman" w:cs="Times New Roman"/>
                <w:color w:val="auto"/>
                <w:sz w:val="24"/>
                <w:highlight w:val="none"/>
                <w:lang w:eastAsia="zh-CN"/>
              </w:rPr>
              <w:t>砚山县平远镇商贸大街15号</w:t>
            </w:r>
            <w:r>
              <w:rPr>
                <w:rFonts w:hint="default" w:ascii="Times New Roman" w:hAnsi="Times New Roman" w:cs="Times New Roman"/>
                <w:sz w:val="24"/>
                <w:szCs w:val="24"/>
                <w:highlight w:val="none"/>
              </w:rPr>
              <w:t>，本次</w:t>
            </w:r>
            <w:r>
              <w:rPr>
                <w:rFonts w:hint="eastAsia" w:ascii="Times New Roman" w:hAnsi="Times New Roman" w:cs="Times New Roman"/>
                <w:sz w:val="24"/>
                <w:szCs w:val="24"/>
                <w:highlight w:val="none"/>
                <w:lang w:eastAsia="zh-CN"/>
              </w:rPr>
              <w:t>评价</w:t>
            </w:r>
            <w:r>
              <w:rPr>
                <w:rFonts w:hint="default" w:ascii="Times New Roman" w:hAnsi="Times New Roman" w:cs="Times New Roman"/>
                <w:sz w:val="24"/>
                <w:szCs w:val="24"/>
                <w:highlight w:val="none"/>
              </w:rPr>
              <w:t>环境质量现状引用文山州环境保护局发布的《云南省文山州</w:t>
            </w:r>
            <w:r>
              <w:rPr>
                <w:rFonts w:hint="eastAsia" w:ascii="Times New Roman" w:hAnsi="Times New Roman" w:cs="Times New Roman"/>
                <w:sz w:val="24"/>
                <w:szCs w:val="24"/>
                <w:highlight w:val="none"/>
                <w:lang w:val="en-US" w:eastAsia="zh-CN"/>
              </w:rPr>
              <w:t>2020</w:t>
            </w:r>
            <w:r>
              <w:rPr>
                <w:rFonts w:hint="default" w:ascii="Times New Roman" w:hAnsi="Times New Roman" w:cs="Times New Roman"/>
                <w:sz w:val="24"/>
                <w:szCs w:val="24"/>
                <w:highlight w:val="none"/>
              </w:rPr>
              <w:t>年环境状况公报》中的内容进行定性评价，叙述如下：</w:t>
            </w:r>
          </w:p>
          <w:p>
            <w:pPr>
              <w:spacing w:line="360" w:lineRule="auto"/>
              <w:ind w:firstLine="482" w:firstLineChars="200"/>
              <w:contextualSpacing/>
              <w:outlineLvl w:val="2"/>
              <w:rPr>
                <w:rFonts w:hint="default" w:ascii="Times New Roman" w:hAnsi="Times New Roman" w:cs="Times New Roman"/>
                <w:b/>
                <w:sz w:val="24"/>
                <w:szCs w:val="24"/>
                <w:highlight w:val="none"/>
              </w:rPr>
            </w:pPr>
            <w:bookmarkStart w:id="1" w:name="_Toc531017790"/>
            <w:r>
              <w:rPr>
                <w:rFonts w:hint="eastAsia" w:ascii="Times New Roman" w:hAnsi="Times New Roman" w:cs="Times New Roman"/>
                <w:b/>
                <w:sz w:val="24"/>
                <w:szCs w:val="24"/>
                <w:highlight w:val="none"/>
                <w:lang w:val="en-US" w:eastAsia="zh-CN"/>
              </w:rPr>
              <w:t>1</w:t>
            </w:r>
            <w:r>
              <w:rPr>
                <w:rFonts w:hint="default" w:ascii="Times New Roman" w:hAnsi="Times New Roman" w:cs="Times New Roman"/>
                <w:b/>
                <w:sz w:val="24"/>
                <w:szCs w:val="24"/>
                <w:highlight w:val="none"/>
                <w:lang w:eastAsia="zh-CN"/>
              </w:rPr>
              <w:t>、</w:t>
            </w:r>
            <w:r>
              <w:rPr>
                <w:rFonts w:hint="default" w:ascii="Times New Roman" w:hAnsi="Times New Roman" w:cs="Times New Roman"/>
                <w:b/>
                <w:sz w:val="24"/>
                <w:szCs w:val="24"/>
                <w:highlight w:val="none"/>
              </w:rPr>
              <w:t>环境空气</w:t>
            </w:r>
            <w:bookmarkEnd w:id="1"/>
          </w:p>
          <w:p>
            <w:pPr>
              <w:spacing w:line="360" w:lineRule="auto"/>
              <w:ind w:firstLine="480" w:firstLineChars="200"/>
              <w:contextualSpacing/>
              <w:outlineLvl w:val="2"/>
              <w:rPr>
                <w:rFonts w:hint="eastAsia" w:ascii="Times New Roman" w:hAnsi="Times New Roman" w:eastAsia="宋体" w:cs="Times New Roman"/>
                <w:sz w:val="24"/>
                <w:szCs w:val="24"/>
                <w:highlight w:val="none"/>
                <w:lang w:eastAsia="zh-CN"/>
              </w:rPr>
            </w:pPr>
            <w:bookmarkStart w:id="2" w:name="_Toc531017791"/>
            <w:r>
              <w:rPr>
                <w:rFonts w:hint="default" w:ascii="Times New Roman" w:hAnsi="Times New Roman" w:eastAsia="宋体" w:cs="Times New Roman"/>
                <w:snapToGrid/>
                <w:color w:val="auto"/>
                <w:sz w:val="24"/>
                <w:szCs w:val="24"/>
                <w:highlight w:val="none"/>
              </w:rPr>
              <w:t>根据《文山州20</w:t>
            </w:r>
            <w:r>
              <w:rPr>
                <w:rFonts w:hint="eastAsia" w:ascii="Times New Roman" w:hAnsi="Times New Roman" w:eastAsia="宋体" w:cs="Times New Roman"/>
                <w:snapToGrid/>
                <w:color w:val="auto"/>
                <w:sz w:val="24"/>
                <w:szCs w:val="24"/>
                <w:highlight w:val="none"/>
                <w:lang w:val="en-US" w:eastAsia="zh-CN"/>
              </w:rPr>
              <w:t>20</w:t>
            </w:r>
            <w:r>
              <w:rPr>
                <w:rFonts w:hint="default" w:ascii="Times New Roman" w:hAnsi="Times New Roman" w:eastAsia="宋体" w:cs="Times New Roman"/>
                <w:snapToGrid/>
                <w:color w:val="auto"/>
                <w:sz w:val="24"/>
                <w:szCs w:val="24"/>
                <w:highlight w:val="none"/>
              </w:rPr>
              <w:t>年环境状况公报》，</w:t>
            </w:r>
            <w:r>
              <w:rPr>
                <w:rFonts w:hint="eastAsia" w:ascii="Times New Roman" w:hAnsi="Times New Roman" w:eastAsia="宋体"/>
                <w:color w:val="auto"/>
                <w:sz w:val="24"/>
                <w:szCs w:val="24"/>
                <w:highlight w:val="none"/>
                <w:lang w:eastAsia="zh-CN"/>
              </w:rPr>
              <w:t>砚山</w:t>
            </w:r>
            <w:r>
              <w:rPr>
                <w:rFonts w:ascii="Times New Roman" w:hAnsi="Times New Roman" w:eastAsia="宋体"/>
                <w:color w:val="auto"/>
                <w:sz w:val="24"/>
                <w:szCs w:val="24"/>
                <w:highlight w:val="none"/>
              </w:rPr>
              <w:t>县城区环境空气质量优良率</w:t>
            </w:r>
            <w:r>
              <w:rPr>
                <w:rFonts w:hint="eastAsia" w:ascii="Times New Roman" w:hAnsi="Times New Roman" w:eastAsia="宋体"/>
                <w:color w:val="auto"/>
                <w:sz w:val="24"/>
                <w:szCs w:val="24"/>
                <w:highlight w:val="none"/>
                <w:lang w:val="en-US" w:eastAsia="zh-CN"/>
              </w:rPr>
              <w:t>98.9</w:t>
            </w:r>
            <w:r>
              <w:rPr>
                <w:rFonts w:ascii="Times New Roman" w:hAnsi="Times New Roman" w:eastAsia="宋体"/>
                <w:color w:val="auto"/>
                <w:sz w:val="24"/>
                <w:szCs w:val="24"/>
                <w:highlight w:val="none"/>
              </w:rPr>
              <w:t>%。环境空气质量综合指数(AQI)由20</w:t>
            </w:r>
            <w:r>
              <w:rPr>
                <w:rFonts w:hint="eastAsia" w:ascii="Times New Roman" w:hAnsi="Times New Roman" w:eastAsia="宋体"/>
                <w:color w:val="auto"/>
                <w:sz w:val="24"/>
                <w:szCs w:val="24"/>
                <w:highlight w:val="none"/>
                <w:lang w:val="en-US" w:eastAsia="zh-CN"/>
              </w:rPr>
              <w:t>19</w:t>
            </w:r>
            <w:r>
              <w:rPr>
                <w:rFonts w:ascii="Times New Roman" w:hAnsi="Times New Roman" w:eastAsia="宋体"/>
                <w:color w:val="auto"/>
                <w:sz w:val="24"/>
                <w:szCs w:val="24"/>
                <w:highlight w:val="none"/>
              </w:rPr>
              <w:t>年的</w:t>
            </w:r>
            <w:r>
              <w:rPr>
                <w:rFonts w:hint="eastAsia" w:ascii="Times New Roman" w:hAnsi="Times New Roman" w:eastAsia="宋体"/>
                <w:color w:val="auto"/>
                <w:sz w:val="24"/>
                <w:szCs w:val="24"/>
                <w:highlight w:val="none"/>
                <w:lang w:val="en-US" w:eastAsia="zh-CN"/>
              </w:rPr>
              <w:t>2.65</w:t>
            </w:r>
            <w:r>
              <w:rPr>
                <w:rFonts w:ascii="Times New Roman" w:hAnsi="Times New Roman" w:eastAsia="宋体"/>
                <w:color w:val="auto"/>
                <w:sz w:val="24"/>
                <w:szCs w:val="24"/>
                <w:highlight w:val="none"/>
              </w:rPr>
              <w:t>下降为</w:t>
            </w:r>
            <w:r>
              <w:rPr>
                <w:rFonts w:hint="eastAsia" w:ascii="Times New Roman" w:hAnsi="Times New Roman" w:eastAsia="宋体"/>
                <w:color w:val="auto"/>
                <w:sz w:val="24"/>
                <w:szCs w:val="24"/>
                <w:highlight w:val="none"/>
                <w:lang w:val="en-US" w:eastAsia="zh-CN"/>
              </w:rPr>
              <w:t>2.40</w:t>
            </w:r>
            <w:r>
              <w:rPr>
                <w:rFonts w:ascii="Times New Roman" w:hAnsi="Times New Roman" w:eastAsia="宋体"/>
                <w:color w:val="auto"/>
                <w:sz w:val="24"/>
                <w:szCs w:val="24"/>
                <w:highlight w:val="none"/>
              </w:rPr>
              <w:t>，环境空气质量有所好</w:t>
            </w:r>
            <w:r>
              <w:rPr>
                <w:rFonts w:hint="default" w:ascii="Times New Roman" w:hAnsi="Times New Roman" w:eastAsia="宋体" w:cs="Times New Roman"/>
                <w:color w:val="auto"/>
                <w:sz w:val="24"/>
                <w:szCs w:val="24"/>
                <w:highlight w:val="none"/>
              </w:rPr>
              <w:t>转。项目</w:t>
            </w:r>
            <w:r>
              <w:rPr>
                <w:rFonts w:hint="default" w:ascii="Times New Roman" w:hAnsi="Times New Roman" w:eastAsia="宋体" w:cs="Times New Roman"/>
                <w:color w:val="auto"/>
                <w:sz w:val="24"/>
                <w:szCs w:val="24"/>
                <w:highlight w:val="none"/>
                <w:lang w:val="en-US" w:eastAsia="zh-CN"/>
              </w:rPr>
              <w:t>所在区域</w:t>
            </w:r>
            <w:r>
              <w:rPr>
                <w:rFonts w:hint="default" w:ascii="Times New Roman" w:hAnsi="Times New Roman" w:eastAsia="宋体" w:cs="Times New Roman"/>
                <w:color w:val="auto"/>
                <w:sz w:val="24"/>
                <w:szCs w:val="24"/>
                <w:highlight w:val="none"/>
              </w:rPr>
              <w:t>环境空气质量标准能达到《环境空气质量标准》（GB3095-2012）二级标准，属于大气环境达标区</w:t>
            </w:r>
            <w:r>
              <w:rPr>
                <w:rFonts w:hint="eastAsia" w:ascii="Times New Roman" w:hAnsi="Times New Roman" w:cs="Times New Roman"/>
                <w:sz w:val="24"/>
                <w:szCs w:val="24"/>
                <w:highlight w:val="none"/>
                <w:lang w:eastAsia="zh-CN"/>
              </w:rPr>
              <w:t>。</w:t>
            </w:r>
          </w:p>
          <w:p>
            <w:pPr>
              <w:spacing w:line="360" w:lineRule="auto"/>
              <w:ind w:firstLine="480" w:firstLineChars="200"/>
              <w:contextualSpacing/>
              <w:outlineLvl w:val="2"/>
              <w:rPr>
                <w:rFonts w:hint="eastAsia" w:ascii="Times New Roman" w:hAnsi="Times New Roman" w:eastAsia="宋体" w:cs="Times New Roman"/>
                <w:b w:val="0"/>
                <w:bCs/>
                <w:sz w:val="24"/>
                <w:szCs w:val="24"/>
                <w:highlight w:val="none"/>
                <w:lang w:val="en-US" w:eastAsia="zh-CN"/>
              </w:rPr>
            </w:pPr>
            <w:r>
              <w:rPr>
                <w:rFonts w:hint="eastAsia" w:ascii="Times New Roman" w:hAnsi="Times New Roman" w:cs="Times New Roman"/>
                <w:b w:val="0"/>
                <w:bCs/>
                <w:sz w:val="24"/>
                <w:szCs w:val="24"/>
                <w:highlight w:val="none"/>
                <w:lang w:val="en-US" w:eastAsia="zh-CN"/>
              </w:rPr>
              <w:t>根据现场勘察，</w:t>
            </w:r>
            <w:r>
              <w:rPr>
                <w:rFonts w:hint="eastAsia" w:hAnsi="宋体"/>
                <w:sz w:val="24"/>
                <w:highlight w:val="none"/>
                <w:lang w:eastAsia="zh-CN"/>
              </w:rPr>
              <w:t>砚山县第二人民医院</w:t>
            </w:r>
            <w:r>
              <w:rPr>
                <w:rFonts w:hint="eastAsia" w:hAnsi="宋体"/>
                <w:sz w:val="24"/>
                <w:highlight w:val="none"/>
              </w:rPr>
              <w:t>所在区域</w:t>
            </w:r>
            <w:r>
              <w:rPr>
                <w:rFonts w:hAnsi="宋体"/>
                <w:sz w:val="24"/>
                <w:highlight w:val="none"/>
              </w:rPr>
              <w:t>周边没有</w:t>
            </w:r>
            <w:r>
              <w:rPr>
                <w:rFonts w:hint="eastAsia" w:hAnsi="宋体"/>
                <w:sz w:val="24"/>
                <w:highlight w:val="none"/>
                <w:lang w:eastAsia="zh-CN"/>
              </w:rPr>
              <w:t>工业企业，没有</w:t>
            </w:r>
            <w:r>
              <w:rPr>
                <w:rFonts w:hAnsi="宋体"/>
                <w:sz w:val="24"/>
                <w:highlight w:val="none"/>
              </w:rPr>
              <w:t>较大的污染源，目前大气环境主要受</w:t>
            </w:r>
            <w:r>
              <w:rPr>
                <w:rFonts w:hint="eastAsia" w:hAnsi="宋体"/>
                <w:sz w:val="24"/>
                <w:highlight w:val="none"/>
              </w:rPr>
              <w:t>周边</w:t>
            </w:r>
            <w:r>
              <w:rPr>
                <w:rFonts w:hAnsi="宋体"/>
                <w:sz w:val="24"/>
                <w:highlight w:val="none"/>
              </w:rPr>
              <w:t>居民生活燃源</w:t>
            </w:r>
            <w:r>
              <w:rPr>
                <w:rFonts w:hint="eastAsia" w:hAnsi="宋体"/>
                <w:sz w:val="24"/>
                <w:highlight w:val="none"/>
              </w:rPr>
              <w:t>和烹饪油烟、</w:t>
            </w:r>
            <w:r>
              <w:rPr>
                <w:rFonts w:hAnsi="宋体"/>
                <w:sz w:val="24"/>
                <w:szCs w:val="24"/>
                <w:highlight w:val="none"/>
              </w:rPr>
              <w:t>周边</w:t>
            </w:r>
            <w:r>
              <w:rPr>
                <w:rStyle w:val="21"/>
                <w:rFonts w:hint="eastAsia"/>
                <w:sz w:val="24"/>
                <w:szCs w:val="24"/>
                <w:highlight w:val="none"/>
              </w:rPr>
              <w:t>道路上</w:t>
            </w:r>
            <w:r>
              <w:rPr>
                <w:rFonts w:hAnsi="宋体"/>
                <w:sz w:val="24"/>
                <w:szCs w:val="24"/>
                <w:highlight w:val="none"/>
              </w:rPr>
              <w:t>来往车辆</w:t>
            </w:r>
            <w:r>
              <w:rPr>
                <w:rFonts w:hint="eastAsia" w:hAnsi="宋体"/>
                <w:sz w:val="24"/>
                <w:szCs w:val="24"/>
                <w:highlight w:val="none"/>
              </w:rPr>
              <w:t>产生的</w:t>
            </w:r>
            <w:r>
              <w:rPr>
                <w:rFonts w:hAnsi="宋体"/>
                <w:sz w:val="24"/>
                <w:szCs w:val="24"/>
                <w:highlight w:val="none"/>
              </w:rPr>
              <w:t>尾气</w:t>
            </w:r>
            <w:r>
              <w:rPr>
                <w:rFonts w:hint="eastAsia" w:hAnsi="宋体"/>
                <w:sz w:val="24"/>
                <w:szCs w:val="24"/>
                <w:highlight w:val="none"/>
              </w:rPr>
              <w:t>和扬尘的</w:t>
            </w:r>
            <w:r>
              <w:rPr>
                <w:rFonts w:hAnsi="宋体"/>
                <w:sz w:val="24"/>
                <w:szCs w:val="24"/>
                <w:highlight w:val="none"/>
              </w:rPr>
              <w:t>影响</w:t>
            </w:r>
            <w:r>
              <w:rPr>
                <w:rFonts w:hint="eastAsia" w:hAnsi="宋体"/>
                <w:sz w:val="24"/>
                <w:szCs w:val="24"/>
                <w:highlight w:val="none"/>
              </w:rPr>
              <w:t>，目前</w:t>
            </w:r>
            <w:r>
              <w:rPr>
                <w:rFonts w:hAnsi="宋体"/>
                <w:sz w:val="24"/>
                <w:szCs w:val="24"/>
                <w:highlight w:val="none"/>
              </w:rPr>
              <w:t>环境空气</w:t>
            </w:r>
            <w:r>
              <w:rPr>
                <w:rFonts w:hint="eastAsia" w:hAnsi="宋体"/>
                <w:sz w:val="24"/>
                <w:szCs w:val="24"/>
                <w:highlight w:val="none"/>
              </w:rPr>
              <w:t>质量较好</w:t>
            </w:r>
            <w:r>
              <w:rPr>
                <w:rFonts w:hAnsi="宋体"/>
                <w:sz w:val="24"/>
                <w:szCs w:val="24"/>
                <w:highlight w:val="none"/>
              </w:rPr>
              <w:t>。</w:t>
            </w:r>
          </w:p>
          <w:p>
            <w:pPr>
              <w:spacing w:line="360" w:lineRule="auto"/>
              <w:ind w:firstLine="482" w:firstLineChars="200"/>
              <w:contextualSpacing/>
              <w:outlineLvl w:val="2"/>
              <w:rPr>
                <w:rFonts w:hint="default" w:ascii="Times New Roman" w:hAnsi="Times New Roman" w:cs="Times New Roman"/>
                <w:color w:val="auto"/>
                <w:sz w:val="24"/>
                <w:szCs w:val="24"/>
                <w:highlight w:val="none"/>
                <w:lang w:eastAsia="zh-CN"/>
              </w:rPr>
            </w:pPr>
            <w:r>
              <w:rPr>
                <w:rFonts w:hint="eastAsia" w:ascii="Times New Roman" w:hAnsi="Times New Roman" w:cs="Times New Roman"/>
                <w:b/>
                <w:sz w:val="24"/>
                <w:szCs w:val="24"/>
                <w:highlight w:val="none"/>
                <w:lang w:val="en-US" w:eastAsia="zh-CN"/>
              </w:rPr>
              <w:t>2</w:t>
            </w:r>
            <w:r>
              <w:rPr>
                <w:rFonts w:hint="default" w:ascii="Times New Roman" w:hAnsi="Times New Roman" w:cs="Times New Roman"/>
                <w:b/>
                <w:sz w:val="24"/>
                <w:szCs w:val="24"/>
                <w:highlight w:val="none"/>
                <w:lang w:eastAsia="zh-CN"/>
              </w:rPr>
              <w:t>、</w:t>
            </w:r>
            <w:r>
              <w:rPr>
                <w:rFonts w:hint="default" w:ascii="Times New Roman" w:hAnsi="Times New Roman" w:cs="Times New Roman"/>
                <w:b/>
                <w:sz w:val="24"/>
                <w:szCs w:val="24"/>
                <w:highlight w:val="none"/>
              </w:rPr>
              <w:t>地表水</w:t>
            </w:r>
            <w:bookmarkEnd w:id="2"/>
            <w:bookmarkStart w:id="3" w:name="_Toc531017792"/>
          </w:p>
          <w:p>
            <w:pPr>
              <w:spacing w:line="360" w:lineRule="auto"/>
              <w:ind w:firstLine="480" w:firstLineChars="200"/>
              <w:contextualSpacing/>
              <w:outlineLvl w:val="2"/>
              <w:rPr>
                <w:rFonts w:hint="default" w:ascii="Times New Roman" w:hAnsi="Times New Roman" w:cs="Times New Roman"/>
                <w:sz w:val="24"/>
                <w:szCs w:val="24"/>
                <w:highlight w:val="none"/>
                <w:lang w:val="en-US" w:eastAsia="zh-CN"/>
              </w:rPr>
            </w:pPr>
            <w:r>
              <w:rPr>
                <w:rFonts w:hint="eastAsia"/>
                <w:color w:val="auto"/>
                <w:sz w:val="24"/>
                <w:szCs w:val="24"/>
                <w:highlight w:val="none"/>
                <w:lang w:eastAsia="zh-CN"/>
              </w:rPr>
              <w:t>根据现场勘察，</w:t>
            </w:r>
            <w:r>
              <w:rPr>
                <w:rFonts w:hint="eastAsia" w:ascii="Times New Roman" w:hAnsi="Times New Roman" w:cs="Times New Roman"/>
                <w:color w:val="auto"/>
                <w:sz w:val="24"/>
                <w:highlight w:val="none"/>
                <w:lang w:eastAsia="zh-CN"/>
              </w:rPr>
              <w:t>砚山县第二人民医院</w:t>
            </w:r>
            <w:r>
              <w:rPr>
                <w:rFonts w:hint="eastAsia" w:ascii="Times New Roman" w:hAnsi="Times New Roman" w:eastAsia="宋体" w:cs="Times New Roman"/>
                <w:color w:val="auto"/>
                <w:sz w:val="24"/>
                <w:highlight w:val="none"/>
                <w:lang w:eastAsia="zh-CN"/>
              </w:rPr>
              <w:t>用地</w:t>
            </w:r>
            <w:r>
              <w:rPr>
                <w:rFonts w:hint="default" w:ascii="Times New Roman" w:hAnsi="Times New Roman" w:eastAsia="宋体" w:cs="Times New Roman"/>
                <w:color w:val="auto"/>
                <w:sz w:val="24"/>
                <w:highlight w:val="none"/>
              </w:rPr>
              <w:t>周边无地表</w:t>
            </w:r>
            <w:r>
              <w:rPr>
                <w:rFonts w:hint="eastAsia" w:ascii="Times New Roman" w:hAnsi="Times New Roman" w:eastAsia="宋体" w:cs="Times New Roman"/>
                <w:color w:val="auto"/>
                <w:sz w:val="24"/>
                <w:highlight w:val="none"/>
                <w:lang w:eastAsia="zh-CN"/>
              </w:rPr>
              <w:t>河流</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项目区西面1400m为丰收水库</w:t>
            </w:r>
            <w:r>
              <w:rPr>
                <w:rFonts w:hint="default" w:ascii="Times New Roman" w:hAnsi="Times New Roman" w:eastAsia="宋体" w:cs="Times New Roman"/>
                <w:color w:val="auto"/>
                <w:sz w:val="24"/>
                <w:highlight w:val="none"/>
              </w:rPr>
              <w:t>，主要</w:t>
            </w:r>
            <w:r>
              <w:rPr>
                <w:rFonts w:hint="eastAsia" w:ascii="Times New Roman" w:hAnsi="Times New Roman" w:cs="Times New Roman"/>
                <w:color w:val="auto"/>
                <w:sz w:val="24"/>
                <w:highlight w:val="none"/>
                <w:lang w:val="en-US" w:eastAsia="zh-CN"/>
              </w:rPr>
              <w:t>功能为农业灌溉用水，目前尚未受到污染，水质较好</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eastAsia="zh-CN"/>
              </w:rPr>
              <w:t xml:space="preserve">  </w:t>
            </w:r>
          </w:p>
          <w:bookmarkEnd w:id="3"/>
          <w:p>
            <w:pPr>
              <w:spacing w:line="360" w:lineRule="auto"/>
              <w:ind w:firstLine="482" w:firstLineChars="200"/>
              <w:contextualSpacing/>
              <w:outlineLvl w:val="2"/>
              <w:rPr>
                <w:rFonts w:hint="default" w:ascii="Times New Roman" w:hAnsi="Times New Roman" w:cs="Times New Roman"/>
                <w:b/>
                <w:color w:val="auto"/>
                <w:sz w:val="24"/>
                <w:szCs w:val="24"/>
                <w:highlight w:val="none"/>
              </w:rPr>
            </w:pPr>
            <w:bookmarkStart w:id="4" w:name="_Toc531017793"/>
            <w:r>
              <w:rPr>
                <w:rFonts w:hint="eastAsia" w:ascii="Times New Roman" w:hAnsi="Times New Roman" w:cs="Times New Roman"/>
                <w:b/>
                <w:color w:val="auto"/>
                <w:sz w:val="24"/>
                <w:szCs w:val="24"/>
                <w:highlight w:val="none"/>
                <w:lang w:val="en-US" w:eastAsia="zh-CN"/>
              </w:rPr>
              <w:t>3</w:t>
            </w:r>
            <w:r>
              <w:rPr>
                <w:rFonts w:hint="default" w:ascii="Times New Roman" w:hAnsi="Times New Roman" w:cs="Times New Roman"/>
                <w:b/>
                <w:color w:val="auto"/>
                <w:sz w:val="24"/>
                <w:szCs w:val="24"/>
                <w:highlight w:val="none"/>
                <w:lang w:eastAsia="zh-CN"/>
              </w:rPr>
              <w:t>、</w:t>
            </w:r>
            <w:r>
              <w:rPr>
                <w:rFonts w:hint="default" w:ascii="Times New Roman" w:hAnsi="Times New Roman" w:cs="Times New Roman"/>
                <w:b/>
                <w:color w:val="auto"/>
                <w:sz w:val="24"/>
                <w:szCs w:val="24"/>
                <w:highlight w:val="none"/>
              </w:rPr>
              <w:t>声环境</w:t>
            </w:r>
            <w:bookmarkEnd w:id="4"/>
          </w:p>
          <w:p>
            <w:pPr>
              <w:pStyle w:val="48"/>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为了解评价范围内的噪声环境。</w:t>
            </w:r>
            <w:r>
              <w:rPr>
                <w:rFonts w:hint="eastAsia" w:ascii="Times New Roman" w:hAnsi="Times New Roman" w:eastAsia="宋体" w:cs="Times New Roman"/>
                <w:caps w:val="0"/>
                <w:color w:val="auto"/>
                <w:sz w:val="24"/>
                <w:szCs w:val="24"/>
                <w:highlight w:val="none"/>
                <w:lang w:val="en-US" w:eastAsia="zh-CN"/>
              </w:rPr>
              <w:t>建设单位</w:t>
            </w:r>
            <w:r>
              <w:rPr>
                <w:rFonts w:hint="default" w:ascii="Times New Roman" w:hAnsi="Times New Roman" w:eastAsia="宋体" w:cs="Times New Roman"/>
                <w:caps w:val="0"/>
                <w:color w:val="auto"/>
                <w:sz w:val="24"/>
                <w:szCs w:val="24"/>
                <w:highlight w:val="none"/>
              </w:rPr>
              <w:t>委托云南亚明环境监测科技有限公司于</w:t>
            </w:r>
            <w:r>
              <w:rPr>
                <w:rFonts w:hint="eastAsia" w:eastAsia="宋体" w:cs="Times New Roman"/>
                <w:caps w:val="0"/>
                <w:color w:val="auto"/>
                <w:sz w:val="24"/>
                <w:szCs w:val="24"/>
                <w:highlight w:val="none"/>
                <w:lang w:val="en-US" w:eastAsia="zh-CN"/>
              </w:rPr>
              <w:t>2021</w:t>
            </w:r>
            <w:r>
              <w:rPr>
                <w:rFonts w:hint="default" w:ascii="Times New Roman" w:hAnsi="Times New Roman" w:eastAsia="宋体" w:cs="Times New Roman"/>
                <w:caps w:val="0"/>
                <w:color w:val="auto"/>
                <w:sz w:val="24"/>
                <w:szCs w:val="24"/>
                <w:highlight w:val="none"/>
              </w:rPr>
              <w:t>年</w:t>
            </w:r>
            <w:r>
              <w:rPr>
                <w:rFonts w:hint="eastAsia" w:eastAsia="宋体" w:cs="Times New Roman"/>
                <w:caps w:val="0"/>
                <w:color w:val="auto"/>
                <w:sz w:val="24"/>
                <w:szCs w:val="24"/>
                <w:highlight w:val="none"/>
                <w:lang w:val="en-US" w:eastAsia="zh-CN"/>
              </w:rPr>
              <w:t>9</w:t>
            </w:r>
            <w:r>
              <w:rPr>
                <w:rFonts w:hint="default" w:ascii="Times New Roman" w:hAnsi="Times New Roman" w:eastAsia="宋体" w:cs="Times New Roman"/>
                <w:caps w:val="0"/>
                <w:color w:val="auto"/>
                <w:sz w:val="24"/>
                <w:szCs w:val="24"/>
                <w:highlight w:val="none"/>
              </w:rPr>
              <w:t>月</w:t>
            </w:r>
            <w:r>
              <w:rPr>
                <w:rFonts w:hint="eastAsia" w:eastAsia="宋体" w:cs="Times New Roman"/>
                <w:caps w:val="0"/>
                <w:color w:val="auto"/>
                <w:sz w:val="24"/>
                <w:szCs w:val="24"/>
                <w:highlight w:val="none"/>
                <w:lang w:val="en-US" w:eastAsia="zh-CN"/>
              </w:rPr>
              <w:t>6~7</w:t>
            </w:r>
            <w:r>
              <w:rPr>
                <w:rFonts w:hint="default" w:ascii="Times New Roman" w:hAnsi="Times New Roman" w:eastAsia="宋体" w:cs="Times New Roman"/>
                <w:caps w:val="0"/>
                <w:color w:val="auto"/>
                <w:sz w:val="24"/>
                <w:szCs w:val="24"/>
                <w:highlight w:val="none"/>
              </w:rPr>
              <w:t>日对区域声环境质量进行了监测。</w:t>
            </w:r>
          </w:p>
          <w:p>
            <w:pPr>
              <w:pStyle w:val="48"/>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（1）监测点位：</w:t>
            </w:r>
          </w:p>
          <w:p>
            <w:pPr>
              <w:pStyle w:val="48"/>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lang w:val="en-US" w:eastAsia="zh-CN"/>
              </w:rPr>
              <w:t>敏感点 N1～N3、项目边界外 1m 处 N4，共 4 个检测点位</w:t>
            </w:r>
            <w:r>
              <w:rPr>
                <w:rFonts w:hint="default" w:ascii="Times New Roman" w:hAnsi="Times New Roman" w:eastAsia="宋体" w:cs="Times New Roman"/>
                <w:caps w:val="0"/>
                <w:color w:val="auto"/>
                <w:sz w:val="24"/>
                <w:szCs w:val="24"/>
                <w:highlight w:val="none"/>
              </w:rPr>
              <w:t>。</w:t>
            </w:r>
          </w:p>
          <w:p>
            <w:pPr>
              <w:pStyle w:val="48"/>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（2）监测项目</w:t>
            </w:r>
          </w:p>
          <w:p>
            <w:pPr>
              <w:pStyle w:val="48"/>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声质量现状监测项目为等效连续A声级Leq。</w:t>
            </w:r>
          </w:p>
          <w:p>
            <w:pPr>
              <w:pStyle w:val="48"/>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（3）监测时间和频率</w:t>
            </w:r>
          </w:p>
          <w:p>
            <w:pPr>
              <w:pStyle w:val="48"/>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本次监测时间为</w:t>
            </w:r>
            <w:r>
              <w:rPr>
                <w:rFonts w:hint="eastAsia" w:eastAsia="宋体" w:cs="Times New Roman"/>
                <w:caps w:val="0"/>
                <w:color w:val="auto"/>
                <w:sz w:val="24"/>
                <w:szCs w:val="24"/>
                <w:highlight w:val="none"/>
                <w:lang w:val="en-US" w:eastAsia="zh-CN"/>
              </w:rPr>
              <w:t>2021</w:t>
            </w:r>
            <w:r>
              <w:rPr>
                <w:rFonts w:hint="default" w:ascii="Times New Roman" w:hAnsi="Times New Roman" w:eastAsia="宋体" w:cs="Times New Roman"/>
                <w:caps w:val="0"/>
                <w:color w:val="auto"/>
                <w:sz w:val="24"/>
                <w:szCs w:val="24"/>
                <w:highlight w:val="none"/>
              </w:rPr>
              <w:t>年</w:t>
            </w:r>
            <w:r>
              <w:rPr>
                <w:rFonts w:hint="eastAsia" w:eastAsia="宋体" w:cs="Times New Roman"/>
                <w:caps w:val="0"/>
                <w:color w:val="auto"/>
                <w:sz w:val="24"/>
                <w:szCs w:val="24"/>
                <w:highlight w:val="none"/>
                <w:lang w:val="en-US" w:eastAsia="zh-CN"/>
              </w:rPr>
              <w:t>9</w:t>
            </w:r>
            <w:r>
              <w:rPr>
                <w:rFonts w:hint="default" w:ascii="Times New Roman" w:hAnsi="Times New Roman" w:eastAsia="宋体" w:cs="Times New Roman"/>
                <w:caps w:val="0"/>
                <w:color w:val="auto"/>
                <w:sz w:val="24"/>
                <w:szCs w:val="24"/>
                <w:highlight w:val="none"/>
              </w:rPr>
              <w:t>月</w:t>
            </w:r>
            <w:r>
              <w:rPr>
                <w:rFonts w:hint="eastAsia" w:eastAsia="宋体" w:cs="Times New Roman"/>
                <w:caps w:val="0"/>
                <w:color w:val="auto"/>
                <w:sz w:val="24"/>
                <w:szCs w:val="24"/>
                <w:highlight w:val="none"/>
                <w:lang w:val="en-US" w:eastAsia="zh-CN"/>
              </w:rPr>
              <w:t>6~7</w:t>
            </w:r>
            <w:r>
              <w:rPr>
                <w:rFonts w:hint="default" w:ascii="Times New Roman" w:hAnsi="Times New Roman" w:eastAsia="宋体" w:cs="Times New Roman"/>
                <w:caps w:val="0"/>
                <w:color w:val="auto"/>
                <w:sz w:val="24"/>
                <w:szCs w:val="24"/>
                <w:highlight w:val="none"/>
              </w:rPr>
              <w:t>日，昼间1次，夜间1次。</w:t>
            </w:r>
          </w:p>
          <w:p>
            <w:pPr>
              <w:pStyle w:val="48"/>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（4）监测结果与评价</w:t>
            </w:r>
          </w:p>
          <w:p>
            <w:pPr>
              <w:pStyle w:val="48"/>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bCs/>
                <w:caps w:val="0"/>
                <w:color w:val="auto"/>
                <w:sz w:val="24"/>
                <w:szCs w:val="24"/>
                <w:highlight w:val="none"/>
              </w:rPr>
            </w:pPr>
            <w:r>
              <w:rPr>
                <w:rFonts w:hint="default" w:ascii="Times New Roman" w:hAnsi="Times New Roman" w:eastAsia="宋体" w:cs="Times New Roman"/>
                <w:bCs/>
                <w:caps w:val="0"/>
                <w:color w:val="auto"/>
                <w:sz w:val="24"/>
                <w:szCs w:val="24"/>
                <w:highlight w:val="none"/>
              </w:rPr>
              <w:t>监测结果见表</w:t>
            </w:r>
            <w:r>
              <w:rPr>
                <w:rFonts w:hint="eastAsia" w:ascii="Times New Roman" w:hAnsi="Times New Roman" w:eastAsia="宋体" w:cs="Times New Roman"/>
                <w:bCs/>
                <w:caps w:val="0"/>
                <w:color w:val="auto"/>
                <w:sz w:val="24"/>
                <w:szCs w:val="24"/>
                <w:highlight w:val="none"/>
                <w:lang w:val="en-US" w:eastAsia="zh-CN"/>
              </w:rPr>
              <w:t>3-</w:t>
            </w:r>
            <w:r>
              <w:rPr>
                <w:rFonts w:hint="eastAsia" w:eastAsia="宋体" w:cs="Times New Roman"/>
                <w:bCs/>
                <w:caps w:val="0"/>
                <w:color w:val="auto"/>
                <w:sz w:val="24"/>
                <w:szCs w:val="24"/>
                <w:highlight w:val="none"/>
                <w:lang w:val="en-US" w:eastAsia="zh-CN"/>
              </w:rPr>
              <w:t>1</w:t>
            </w:r>
            <w:r>
              <w:rPr>
                <w:rFonts w:hint="default" w:ascii="Times New Roman" w:hAnsi="Times New Roman" w:eastAsia="宋体" w:cs="Times New Roman"/>
                <w:bCs/>
                <w:caps w:val="0"/>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93"/>
              <w:jc w:val="center"/>
              <w:textAlignment w:val="baseline"/>
              <w:rPr>
                <w:rFonts w:hint="default" w:ascii="Times New Roman" w:hAnsi="Times New Roman" w:eastAsia="宋体" w:cs="Times New Roman"/>
                <w:bCs/>
                <w:caps w:val="0"/>
                <w:color w:val="auto"/>
                <w:highlight w:val="none"/>
              </w:rPr>
            </w:pPr>
            <w:r>
              <w:rPr>
                <w:rFonts w:hint="default" w:ascii="Times New Roman" w:hAnsi="Times New Roman" w:eastAsia="宋体" w:cs="Times New Roman"/>
                <w:b/>
                <w:caps w:val="0"/>
                <w:color w:val="auto"/>
                <w:sz w:val="21"/>
                <w:szCs w:val="21"/>
                <w:highlight w:val="none"/>
              </w:rPr>
              <w:t>表</w:t>
            </w:r>
            <w:r>
              <w:rPr>
                <w:rFonts w:hint="eastAsia" w:ascii="Times New Roman" w:hAnsi="Times New Roman" w:eastAsia="宋体" w:cs="Times New Roman"/>
                <w:b/>
                <w:caps w:val="0"/>
                <w:color w:val="auto"/>
                <w:sz w:val="21"/>
                <w:szCs w:val="21"/>
                <w:highlight w:val="none"/>
                <w:lang w:val="en-US" w:eastAsia="zh-CN"/>
              </w:rPr>
              <w:t>3-</w:t>
            </w:r>
            <w:r>
              <w:rPr>
                <w:rFonts w:hint="eastAsia" w:ascii="Times New Roman" w:hAnsi="Times New Roman" w:cs="Times New Roman"/>
                <w:b/>
                <w:caps w:val="0"/>
                <w:color w:val="auto"/>
                <w:sz w:val="21"/>
                <w:szCs w:val="21"/>
                <w:highlight w:val="none"/>
                <w:lang w:val="en-US" w:eastAsia="zh-CN"/>
              </w:rPr>
              <w:t>1</w:t>
            </w:r>
            <w:r>
              <w:rPr>
                <w:rFonts w:hint="default" w:ascii="Times New Roman" w:hAnsi="Times New Roman" w:eastAsia="宋体" w:cs="Times New Roman"/>
                <w:b/>
                <w:caps w:val="0"/>
                <w:color w:val="auto"/>
                <w:sz w:val="21"/>
                <w:szCs w:val="21"/>
                <w:highlight w:val="none"/>
              </w:rPr>
              <w:t xml:space="preserve">    项目区环境现状噪声监测结果表</w:t>
            </w:r>
            <w:r>
              <w:rPr>
                <w:rFonts w:hint="default" w:ascii="Times New Roman" w:hAnsi="Times New Roman" w:eastAsia="宋体" w:cs="Times New Roman"/>
                <w:b/>
                <w:bCs/>
                <w:caps w:val="0"/>
                <w:color w:val="auto"/>
                <w:highlight w:val="none"/>
              </w:rPr>
              <w:t xml:space="preserve">    </w:t>
            </w:r>
            <w:r>
              <w:rPr>
                <w:rFonts w:hint="default" w:ascii="Times New Roman" w:hAnsi="Times New Roman" w:eastAsia="宋体" w:cs="Times New Roman"/>
                <w:b/>
                <w:caps w:val="0"/>
                <w:color w:val="auto"/>
                <w:sz w:val="21"/>
                <w:szCs w:val="21"/>
                <w:highlight w:val="none"/>
              </w:rPr>
              <w:t>单位：dB（A）</w:t>
            </w:r>
          </w:p>
          <w:tbl>
            <w:tblPr>
              <w:tblStyle w:val="17"/>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525"/>
              <w:gridCol w:w="1900"/>
              <w:gridCol w:w="1289"/>
              <w:gridCol w:w="1042"/>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394" w:type="dxa"/>
                  <w:noWrap w:val="0"/>
                  <w:vAlign w:val="center"/>
                </w:tcPr>
                <w:p>
                  <w:pPr>
                    <w:autoSpaceDN w:val="0"/>
                    <w:jc w:val="center"/>
                    <w:textAlignment w:val="center"/>
                    <w:rPr>
                      <w:rFonts w:hint="default" w:ascii="Times New Roman" w:hAnsi="Times New Roman" w:eastAsia="宋体" w:cs="Times New Roman"/>
                      <w:b/>
                      <w:bCs/>
                      <w:caps w:val="0"/>
                      <w:color w:val="auto"/>
                      <w:sz w:val="21"/>
                      <w:szCs w:val="21"/>
                      <w:highlight w:val="none"/>
                    </w:rPr>
                  </w:pPr>
                  <w:r>
                    <w:rPr>
                      <w:rFonts w:hint="default" w:ascii="Times New Roman" w:hAnsi="Times New Roman" w:eastAsia="宋体" w:cs="Times New Roman"/>
                      <w:b/>
                      <w:bCs/>
                      <w:caps w:val="0"/>
                      <w:color w:val="auto"/>
                      <w:sz w:val="21"/>
                      <w:szCs w:val="21"/>
                      <w:highlight w:val="none"/>
                    </w:rPr>
                    <w:t>日期</w:t>
                  </w:r>
                </w:p>
              </w:tc>
              <w:tc>
                <w:tcPr>
                  <w:tcW w:w="1525" w:type="dxa"/>
                  <w:noWrap w:val="0"/>
                  <w:vAlign w:val="center"/>
                </w:tcPr>
                <w:p>
                  <w:pPr>
                    <w:autoSpaceDN w:val="0"/>
                    <w:jc w:val="center"/>
                    <w:textAlignment w:val="center"/>
                    <w:rPr>
                      <w:rFonts w:hint="default" w:ascii="Times New Roman" w:hAnsi="Times New Roman" w:eastAsia="宋体" w:cs="Times New Roman"/>
                      <w:b/>
                      <w:bCs/>
                      <w:caps w:val="0"/>
                      <w:color w:val="auto"/>
                      <w:sz w:val="21"/>
                      <w:szCs w:val="21"/>
                      <w:highlight w:val="none"/>
                    </w:rPr>
                  </w:pPr>
                  <w:r>
                    <w:rPr>
                      <w:rFonts w:hint="default" w:ascii="Times New Roman" w:hAnsi="Times New Roman" w:eastAsia="宋体" w:cs="Times New Roman"/>
                      <w:b/>
                      <w:bCs/>
                      <w:caps w:val="0"/>
                      <w:color w:val="auto"/>
                      <w:sz w:val="21"/>
                      <w:szCs w:val="21"/>
                      <w:highlight w:val="none"/>
                    </w:rPr>
                    <w:t>监测点位</w:t>
                  </w:r>
                </w:p>
              </w:tc>
              <w:tc>
                <w:tcPr>
                  <w:tcW w:w="1900" w:type="dxa"/>
                  <w:noWrap w:val="0"/>
                  <w:vAlign w:val="center"/>
                </w:tcPr>
                <w:p>
                  <w:pPr>
                    <w:autoSpaceDN w:val="0"/>
                    <w:jc w:val="center"/>
                    <w:textAlignment w:val="center"/>
                    <w:rPr>
                      <w:rFonts w:hint="default" w:ascii="Times New Roman" w:hAnsi="Times New Roman" w:eastAsia="宋体" w:cs="Times New Roman"/>
                      <w:b/>
                      <w:bCs/>
                      <w:caps w:val="0"/>
                      <w:color w:val="auto"/>
                      <w:sz w:val="21"/>
                      <w:szCs w:val="21"/>
                      <w:highlight w:val="none"/>
                    </w:rPr>
                  </w:pPr>
                  <w:r>
                    <w:rPr>
                      <w:rFonts w:hint="default" w:ascii="Times New Roman" w:hAnsi="Times New Roman" w:eastAsia="宋体" w:cs="Times New Roman"/>
                      <w:b/>
                      <w:bCs/>
                      <w:caps w:val="0"/>
                      <w:color w:val="auto"/>
                      <w:sz w:val="21"/>
                      <w:szCs w:val="21"/>
                      <w:highlight w:val="none"/>
                    </w:rPr>
                    <w:t>时间</w:t>
                  </w:r>
                </w:p>
              </w:tc>
              <w:tc>
                <w:tcPr>
                  <w:tcW w:w="1289" w:type="dxa"/>
                  <w:noWrap w:val="0"/>
                  <w:vAlign w:val="center"/>
                </w:tcPr>
                <w:p>
                  <w:pPr>
                    <w:autoSpaceDN w:val="0"/>
                    <w:jc w:val="center"/>
                    <w:textAlignment w:val="center"/>
                    <w:rPr>
                      <w:rFonts w:hint="default" w:ascii="Times New Roman" w:hAnsi="Times New Roman" w:eastAsia="宋体" w:cs="Times New Roman"/>
                      <w:b/>
                      <w:bCs/>
                      <w:caps w:val="0"/>
                      <w:color w:val="auto"/>
                      <w:sz w:val="21"/>
                      <w:szCs w:val="21"/>
                      <w:highlight w:val="none"/>
                    </w:rPr>
                  </w:pPr>
                  <w:r>
                    <w:rPr>
                      <w:rFonts w:hint="default" w:ascii="Times New Roman" w:hAnsi="Times New Roman" w:eastAsia="宋体" w:cs="Times New Roman"/>
                      <w:b/>
                      <w:bCs/>
                      <w:caps w:val="0"/>
                      <w:color w:val="auto"/>
                      <w:sz w:val="21"/>
                      <w:szCs w:val="21"/>
                      <w:highlight w:val="none"/>
                    </w:rPr>
                    <w:t>噪声值</w:t>
                  </w:r>
                </w:p>
                <w:p>
                  <w:pPr>
                    <w:autoSpaceDN w:val="0"/>
                    <w:jc w:val="center"/>
                    <w:textAlignment w:val="center"/>
                    <w:rPr>
                      <w:rFonts w:hint="default" w:ascii="Times New Roman" w:hAnsi="Times New Roman" w:eastAsia="宋体" w:cs="Times New Roman"/>
                      <w:b/>
                      <w:bCs/>
                      <w:caps w:val="0"/>
                      <w:color w:val="auto"/>
                      <w:sz w:val="21"/>
                      <w:szCs w:val="21"/>
                      <w:highlight w:val="none"/>
                    </w:rPr>
                  </w:pPr>
                  <w:r>
                    <w:rPr>
                      <w:rFonts w:hint="default" w:ascii="Times New Roman" w:hAnsi="Times New Roman" w:eastAsia="宋体" w:cs="Times New Roman"/>
                      <w:b/>
                      <w:bCs/>
                      <w:caps w:val="0"/>
                      <w:color w:val="auto"/>
                      <w:sz w:val="21"/>
                      <w:szCs w:val="21"/>
                      <w:highlight w:val="none"/>
                    </w:rPr>
                    <w:t>dB（A）</w:t>
                  </w:r>
                </w:p>
              </w:tc>
              <w:tc>
                <w:tcPr>
                  <w:tcW w:w="1042" w:type="dxa"/>
                  <w:noWrap w:val="0"/>
                  <w:vAlign w:val="center"/>
                </w:tcPr>
                <w:p>
                  <w:pPr>
                    <w:autoSpaceDN w:val="0"/>
                    <w:jc w:val="center"/>
                    <w:textAlignment w:val="center"/>
                    <w:rPr>
                      <w:rFonts w:hint="default" w:ascii="Times New Roman" w:hAnsi="Times New Roman" w:eastAsia="宋体" w:cs="Times New Roman"/>
                      <w:b/>
                      <w:bCs/>
                      <w:caps w:val="0"/>
                      <w:color w:val="auto"/>
                      <w:sz w:val="21"/>
                      <w:szCs w:val="21"/>
                      <w:highlight w:val="none"/>
                    </w:rPr>
                  </w:pPr>
                  <w:r>
                    <w:rPr>
                      <w:rFonts w:hint="default" w:ascii="Times New Roman" w:hAnsi="Times New Roman" w:eastAsia="宋体" w:cs="Times New Roman"/>
                      <w:b/>
                      <w:bCs/>
                      <w:caps w:val="0"/>
                      <w:color w:val="auto"/>
                      <w:sz w:val="21"/>
                      <w:szCs w:val="21"/>
                      <w:highlight w:val="none"/>
                    </w:rPr>
                    <w:t>标准值</w:t>
                  </w:r>
                </w:p>
                <w:p>
                  <w:pPr>
                    <w:autoSpaceDN w:val="0"/>
                    <w:jc w:val="center"/>
                    <w:textAlignment w:val="center"/>
                    <w:rPr>
                      <w:rFonts w:hint="default" w:ascii="Times New Roman" w:hAnsi="Times New Roman" w:eastAsia="宋体" w:cs="Times New Roman"/>
                      <w:b/>
                      <w:bCs/>
                      <w:caps w:val="0"/>
                      <w:color w:val="auto"/>
                      <w:sz w:val="21"/>
                      <w:szCs w:val="21"/>
                      <w:highlight w:val="none"/>
                    </w:rPr>
                  </w:pPr>
                  <w:r>
                    <w:rPr>
                      <w:rFonts w:hint="default" w:ascii="Times New Roman" w:hAnsi="Times New Roman" w:eastAsia="宋体" w:cs="Times New Roman"/>
                      <w:b/>
                      <w:bCs/>
                      <w:caps w:val="0"/>
                      <w:color w:val="auto"/>
                      <w:sz w:val="21"/>
                      <w:szCs w:val="21"/>
                      <w:highlight w:val="none"/>
                    </w:rPr>
                    <w:t>dB（A）</w:t>
                  </w:r>
                </w:p>
              </w:tc>
              <w:tc>
                <w:tcPr>
                  <w:tcW w:w="1090" w:type="dxa"/>
                  <w:noWrap w:val="0"/>
                  <w:vAlign w:val="center"/>
                </w:tcPr>
                <w:p>
                  <w:pPr>
                    <w:autoSpaceDN w:val="0"/>
                    <w:jc w:val="center"/>
                    <w:textAlignment w:val="center"/>
                    <w:rPr>
                      <w:rFonts w:hint="default" w:ascii="Times New Roman" w:hAnsi="Times New Roman" w:eastAsia="宋体" w:cs="Times New Roman"/>
                      <w:b/>
                      <w:bCs/>
                      <w:caps w:val="0"/>
                      <w:color w:val="auto"/>
                      <w:sz w:val="21"/>
                      <w:szCs w:val="21"/>
                      <w:highlight w:val="none"/>
                    </w:rPr>
                  </w:pPr>
                  <w:r>
                    <w:rPr>
                      <w:rFonts w:hint="default" w:ascii="Times New Roman" w:hAnsi="Times New Roman" w:eastAsia="宋体" w:cs="Times New Roman"/>
                      <w:b/>
                      <w:bCs/>
                      <w:caps w:val="0"/>
                      <w:color w:val="auto"/>
                      <w:sz w:val="21"/>
                      <w:szCs w:val="21"/>
                      <w:highlight w:val="none"/>
                    </w:rP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restart"/>
                  <w:noWrap w:val="0"/>
                  <w:vAlign w:val="center"/>
                </w:tcPr>
                <w:p>
                  <w:pPr>
                    <w:autoSpaceDN w:val="0"/>
                    <w:spacing w:line="260" w:lineRule="exact"/>
                    <w:jc w:val="center"/>
                    <w:textAlignment w:val="center"/>
                    <w:rPr>
                      <w:rFonts w:hint="default" w:ascii="Times New Roman" w:hAnsi="Times New Roman" w:eastAsia="宋体" w:cs="Times New Roman"/>
                      <w:bCs/>
                      <w:caps w:val="0"/>
                      <w:color w:val="auto"/>
                      <w:sz w:val="21"/>
                      <w:szCs w:val="21"/>
                      <w:highlight w:val="none"/>
                      <w:lang w:val="en-US" w:eastAsia="zh-CN"/>
                    </w:rPr>
                  </w:pPr>
                  <w:r>
                    <w:rPr>
                      <w:rFonts w:hint="eastAsia" w:ascii="Times New Roman" w:hAnsi="Times New Roman" w:cs="Times New Roman"/>
                      <w:bCs/>
                      <w:caps w:val="0"/>
                      <w:color w:val="auto"/>
                      <w:sz w:val="21"/>
                      <w:szCs w:val="21"/>
                      <w:highlight w:val="none"/>
                      <w:lang w:val="en-US" w:eastAsia="zh-CN"/>
                    </w:rPr>
                    <w:t>2021.9.6</w:t>
                  </w:r>
                </w:p>
              </w:tc>
              <w:tc>
                <w:tcPr>
                  <w:tcW w:w="1525" w:type="dxa"/>
                  <w:vMerge w:val="restart"/>
                  <w:noWrap w:val="0"/>
                  <w:vAlign w:val="center"/>
                </w:tcPr>
                <w:p>
                  <w:pPr>
                    <w:spacing w:line="300" w:lineRule="exact"/>
                    <w:jc w:val="center"/>
                    <w:rPr>
                      <w:rFonts w:hint="default" w:ascii="Times New Roman" w:hAnsi="Times New Roman" w:eastAsia="宋体" w:cs="Times New Roman"/>
                      <w:b w:val="0"/>
                      <w:bCs w:val="0"/>
                      <w:caps w:val="0"/>
                      <w:color w:val="auto"/>
                      <w:sz w:val="21"/>
                      <w:szCs w:val="21"/>
                      <w:highlight w:val="none"/>
                    </w:rPr>
                  </w:pPr>
                  <w:r>
                    <w:rPr>
                      <w:rFonts w:hint="eastAsia" w:ascii="Times New Roman" w:hAnsi="Times New Roman" w:cs="Times New Roman"/>
                      <w:b w:val="0"/>
                      <w:bCs w:val="0"/>
                      <w:caps w:val="0"/>
                      <w:sz w:val="21"/>
                      <w:szCs w:val="21"/>
                      <w:highlight w:val="none"/>
                      <w:lang w:eastAsia="zh-CN"/>
                    </w:rPr>
                    <w:t>居民住户敏感点</w:t>
                  </w:r>
                  <w:r>
                    <w:rPr>
                      <w:rFonts w:hint="default" w:ascii="Times New Roman" w:hAnsi="Times New Roman" w:eastAsia="宋体" w:cs="Times New Roman"/>
                      <w:b w:val="0"/>
                      <w:bCs w:val="0"/>
                      <w:caps w:val="0"/>
                      <w:sz w:val="21"/>
                      <w:szCs w:val="21"/>
                      <w:highlight w:val="none"/>
                    </w:rPr>
                    <w:t>（N1）</w:t>
                  </w:r>
                </w:p>
              </w:tc>
              <w:tc>
                <w:tcPr>
                  <w:tcW w:w="1900"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昼间</w:t>
                  </w:r>
                </w:p>
              </w:tc>
              <w:tc>
                <w:tcPr>
                  <w:tcW w:w="1289" w:type="dxa"/>
                  <w:noWrap w:val="0"/>
                  <w:vAlign w:val="center"/>
                </w:tcPr>
                <w:p>
                  <w:pPr>
                    <w:spacing w:line="300" w:lineRule="exact"/>
                    <w:jc w:val="center"/>
                    <w:rPr>
                      <w:rFonts w:hint="default" w:ascii="Times New Roman" w:hAnsi="Times New Roman" w:eastAsia="宋体" w:cs="Times New Roman"/>
                      <w:caps w:val="0"/>
                      <w:color w:val="auto"/>
                      <w:sz w:val="21"/>
                      <w:szCs w:val="21"/>
                      <w:highlight w:val="none"/>
                      <w:lang w:val="en-US"/>
                    </w:rPr>
                  </w:pPr>
                  <w:r>
                    <w:rPr>
                      <w:rFonts w:hint="eastAsia" w:ascii="Times New Roman" w:hAnsi="Times New Roman" w:cs="Times New Roman"/>
                      <w:caps w:val="0"/>
                      <w:sz w:val="21"/>
                      <w:szCs w:val="21"/>
                      <w:highlight w:val="none"/>
                      <w:lang w:val="en-US" w:eastAsia="zh-CN"/>
                    </w:rPr>
                    <w:t>56</w:t>
                  </w:r>
                </w:p>
              </w:tc>
              <w:tc>
                <w:tcPr>
                  <w:tcW w:w="1042" w:type="dxa"/>
                  <w:noWrap w:val="0"/>
                  <w:vAlign w:val="center"/>
                </w:tcPr>
                <w:p>
                  <w:pPr>
                    <w:spacing w:line="24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60</w:t>
                  </w:r>
                </w:p>
              </w:tc>
              <w:tc>
                <w:tcPr>
                  <w:tcW w:w="1090" w:type="dxa"/>
                  <w:noWrap w:val="0"/>
                  <w:vAlign w:val="center"/>
                </w:tcPr>
                <w:p>
                  <w:pPr>
                    <w:autoSpaceDN w:val="0"/>
                    <w:jc w:val="center"/>
                    <w:textAlignment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continue"/>
                  <w:noWrap w:val="0"/>
                  <w:vAlign w:val="center"/>
                </w:tcPr>
                <w:p>
                  <w:pPr>
                    <w:autoSpaceDN w:val="0"/>
                    <w:jc w:val="center"/>
                    <w:textAlignment w:val="center"/>
                    <w:rPr>
                      <w:rFonts w:hint="default" w:ascii="Times New Roman" w:hAnsi="Times New Roman" w:eastAsia="宋体" w:cs="Times New Roman"/>
                      <w:bCs/>
                      <w:caps w:val="0"/>
                      <w:color w:val="auto"/>
                      <w:sz w:val="21"/>
                      <w:szCs w:val="21"/>
                      <w:highlight w:val="none"/>
                    </w:rPr>
                  </w:pPr>
                </w:p>
              </w:tc>
              <w:tc>
                <w:tcPr>
                  <w:tcW w:w="1525" w:type="dxa"/>
                  <w:vMerge w:val="continue"/>
                  <w:noWrap w:val="0"/>
                  <w:vAlign w:val="center"/>
                </w:tcPr>
                <w:p>
                  <w:pPr>
                    <w:autoSpaceDN w:val="0"/>
                    <w:jc w:val="center"/>
                    <w:textAlignment w:val="center"/>
                    <w:rPr>
                      <w:rFonts w:hint="default" w:ascii="Times New Roman" w:hAnsi="Times New Roman" w:eastAsia="宋体" w:cs="Times New Roman"/>
                      <w:b w:val="0"/>
                      <w:bCs w:val="0"/>
                      <w:caps w:val="0"/>
                      <w:color w:val="auto"/>
                      <w:sz w:val="21"/>
                      <w:szCs w:val="21"/>
                      <w:highlight w:val="none"/>
                    </w:rPr>
                  </w:pPr>
                </w:p>
              </w:tc>
              <w:tc>
                <w:tcPr>
                  <w:tcW w:w="1900"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夜间</w:t>
                  </w:r>
                </w:p>
              </w:tc>
              <w:tc>
                <w:tcPr>
                  <w:tcW w:w="1289" w:type="dxa"/>
                  <w:noWrap w:val="0"/>
                  <w:vAlign w:val="center"/>
                </w:tcPr>
                <w:p>
                  <w:pPr>
                    <w:spacing w:line="240" w:lineRule="exact"/>
                    <w:jc w:val="center"/>
                    <w:rPr>
                      <w:rFonts w:hint="default" w:ascii="Times New Roman" w:hAnsi="Times New Roman" w:eastAsia="宋体" w:cs="Times New Roman"/>
                      <w:caps w:val="0"/>
                      <w:color w:val="auto"/>
                      <w:sz w:val="21"/>
                      <w:szCs w:val="21"/>
                      <w:highlight w:val="none"/>
                      <w:lang w:val="en-US"/>
                    </w:rPr>
                  </w:pPr>
                  <w:r>
                    <w:rPr>
                      <w:rFonts w:hint="eastAsia" w:ascii="Times New Roman" w:hAnsi="Times New Roman" w:cs="Times New Roman"/>
                      <w:caps w:val="0"/>
                      <w:sz w:val="21"/>
                      <w:szCs w:val="21"/>
                      <w:highlight w:val="none"/>
                      <w:lang w:val="en-US" w:eastAsia="zh-CN"/>
                    </w:rPr>
                    <w:t>46</w:t>
                  </w:r>
                </w:p>
              </w:tc>
              <w:tc>
                <w:tcPr>
                  <w:tcW w:w="1042" w:type="dxa"/>
                  <w:noWrap w:val="0"/>
                  <w:vAlign w:val="center"/>
                </w:tcPr>
                <w:p>
                  <w:pPr>
                    <w:spacing w:line="24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50</w:t>
                  </w:r>
                </w:p>
              </w:tc>
              <w:tc>
                <w:tcPr>
                  <w:tcW w:w="1090" w:type="dxa"/>
                  <w:noWrap w:val="0"/>
                  <w:vAlign w:val="center"/>
                </w:tcPr>
                <w:p>
                  <w:pPr>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continue"/>
                  <w:noWrap w:val="0"/>
                  <w:vAlign w:val="center"/>
                </w:tcPr>
                <w:p>
                  <w:pPr>
                    <w:autoSpaceDN w:val="0"/>
                    <w:jc w:val="center"/>
                    <w:textAlignment w:val="center"/>
                    <w:rPr>
                      <w:rFonts w:hint="default" w:ascii="Times New Roman" w:hAnsi="Times New Roman" w:eastAsia="宋体" w:cs="Times New Roman"/>
                      <w:bCs/>
                      <w:caps w:val="0"/>
                      <w:color w:val="auto"/>
                      <w:sz w:val="21"/>
                      <w:szCs w:val="21"/>
                      <w:highlight w:val="none"/>
                    </w:rPr>
                  </w:pPr>
                </w:p>
              </w:tc>
              <w:tc>
                <w:tcPr>
                  <w:tcW w:w="1525" w:type="dxa"/>
                  <w:vMerge w:val="restart"/>
                  <w:noWrap w:val="0"/>
                  <w:vAlign w:val="center"/>
                </w:tcPr>
                <w:p>
                  <w:pPr>
                    <w:spacing w:line="240" w:lineRule="exact"/>
                    <w:jc w:val="center"/>
                    <w:rPr>
                      <w:rFonts w:hint="default" w:ascii="Times New Roman" w:hAnsi="Times New Roman" w:eastAsia="宋体" w:cs="Times New Roman"/>
                      <w:b w:val="0"/>
                      <w:bCs w:val="0"/>
                      <w:caps w:val="0"/>
                      <w:color w:val="auto"/>
                      <w:sz w:val="21"/>
                      <w:szCs w:val="21"/>
                      <w:highlight w:val="none"/>
                    </w:rPr>
                  </w:pPr>
                  <w:r>
                    <w:rPr>
                      <w:rFonts w:hint="eastAsia" w:ascii="Times New Roman" w:hAnsi="Times New Roman" w:cs="Times New Roman"/>
                      <w:b w:val="0"/>
                      <w:bCs w:val="0"/>
                      <w:caps w:val="0"/>
                      <w:sz w:val="21"/>
                      <w:szCs w:val="21"/>
                      <w:highlight w:val="none"/>
                      <w:lang w:eastAsia="zh-CN"/>
                    </w:rPr>
                    <w:t>居民住户敏感点</w:t>
                  </w:r>
                  <w:r>
                    <w:rPr>
                      <w:rFonts w:hint="default" w:ascii="Times New Roman" w:hAnsi="Times New Roman" w:eastAsia="宋体" w:cs="Times New Roman"/>
                      <w:b w:val="0"/>
                      <w:bCs w:val="0"/>
                      <w:caps w:val="0"/>
                      <w:sz w:val="21"/>
                      <w:szCs w:val="21"/>
                      <w:highlight w:val="none"/>
                    </w:rPr>
                    <w:t>（N2）</w:t>
                  </w:r>
                </w:p>
              </w:tc>
              <w:tc>
                <w:tcPr>
                  <w:tcW w:w="1900"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昼间</w:t>
                  </w:r>
                </w:p>
              </w:tc>
              <w:tc>
                <w:tcPr>
                  <w:tcW w:w="1289" w:type="dxa"/>
                  <w:noWrap w:val="0"/>
                  <w:vAlign w:val="center"/>
                </w:tcPr>
                <w:p>
                  <w:pPr>
                    <w:spacing w:line="240" w:lineRule="exact"/>
                    <w:jc w:val="center"/>
                    <w:rPr>
                      <w:rFonts w:hint="default" w:ascii="Times New Roman" w:hAnsi="Times New Roman" w:eastAsia="宋体" w:cs="Times New Roman"/>
                      <w:caps w:val="0"/>
                      <w:color w:val="auto"/>
                      <w:sz w:val="21"/>
                      <w:szCs w:val="21"/>
                      <w:highlight w:val="none"/>
                      <w:lang w:val="en-US"/>
                    </w:rPr>
                  </w:pPr>
                  <w:r>
                    <w:rPr>
                      <w:rFonts w:hint="eastAsia" w:ascii="Times New Roman" w:hAnsi="Times New Roman" w:cs="Times New Roman"/>
                      <w:caps w:val="0"/>
                      <w:sz w:val="21"/>
                      <w:szCs w:val="21"/>
                      <w:highlight w:val="none"/>
                      <w:lang w:val="en-US" w:eastAsia="zh-CN"/>
                    </w:rPr>
                    <w:t>57</w:t>
                  </w:r>
                </w:p>
              </w:tc>
              <w:tc>
                <w:tcPr>
                  <w:tcW w:w="1042" w:type="dxa"/>
                  <w:noWrap w:val="0"/>
                  <w:vAlign w:val="center"/>
                </w:tcPr>
                <w:p>
                  <w:pPr>
                    <w:spacing w:line="240" w:lineRule="exact"/>
                    <w:jc w:val="center"/>
                    <w:rPr>
                      <w:rFonts w:hint="default"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60</w:t>
                  </w:r>
                </w:p>
              </w:tc>
              <w:tc>
                <w:tcPr>
                  <w:tcW w:w="1090" w:type="dxa"/>
                  <w:noWrap w:val="0"/>
                  <w:vAlign w:val="center"/>
                </w:tcPr>
                <w:p>
                  <w:pPr>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continue"/>
                  <w:noWrap w:val="0"/>
                  <w:vAlign w:val="center"/>
                </w:tcPr>
                <w:p>
                  <w:pPr>
                    <w:autoSpaceDN w:val="0"/>
                    <w:jc w:val="center"/>
                    <w:textAlignment w:val="center"/>
                    <w:rPr>
                      <w:rFonts w:hint="default" w:ascii="Times New Roman" w:hAnsi="Times New Roman" w:eastAsia="宋体" w:cs="Times New Roman"/>
                      <w:bCs/>
                      <w:caps w:val="0"/>
                      <w:color w:val="auto"/>
                      <w:sz w:val="21"/>
                      <w:szCs w:val="21"/>
                      <w:highlight w:val="none"/>
                    </w:rPr>
                  </w:pPr>
                </w:p>
              </w:tc>
              <w:tc>
                <w:tcPr>
                  <w:tcW w:w="1525" w:type="dxa"/>
                  <w:vMerge w:val="continue"/>
                  <w:noWrap w:val="0"/>
                  <w:vAlign w:val="center"/>
                </w:tcPr>
                <w:p>
                  <w:pPr>
                    <w:autoSpaceDN w:val="0"/>
                    <w:jc w:val="center"/>
                    <w:textAlignment w:val="center"/>
                    <w:rPr>
                      <w:rFonts w:hint="default" w:ascii="Times New Roman" w:hAnsi="Times New Roman" w:eastAsia="宋体" w:cs="Times New Roman"/>
                      <w:b w:val="0"/>
                      <w:bCs w:val="0"/>
                      <w:caps w:val="0"/>
                      <w:color w:val="auto"/>
                      <w:sz w:val="21"/>
                      <w:szCs w:val="21"/>
                      <w:highlight w:val="none"/>
                    </w:rPr>
                  </w:pPr>
                </w:p>
              </w:tc>
              <w:tc>
                <w:tcPr>
                  <w:tcW w:w="1900"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夜间</w:t>
                  </w:r>
                </w:p>
              </w:tc>
              <w:tc>
                <w:tcPr>
                  <w:tcW w:w="1289" w:type="dxa"/>
                  <w:noWrap w:val="0"/>
                  <w:vAlign w:val="center"/>
                </w:tcPr>
                <w:p>
                  <w:pPr>
                    <w:spacing w:line="240" w:lineRule="exact"/>
                    <w:jc w:val="center"/>
                    <w:rPr>
                      <w:rFonts w:hint="default" w:ascii="Times New Roman" w:hAnsi="Times New Roman" w:eastAsia="宋体" w:cs="Times New Roman"/>
                      <w:caps w:val="0"/>
                      <w:color w:val="auto"/>
                      <w:sz w:val="21"/>
                      <w:szCs w:val="21"/>
                      <w:highlight w:val="none"/>
                      <w:lang w:val="en-US"/>
                    </w:rPr>
                  </w:pPr>
                  <w:r>
                    <w:rPr>
                      <w:rFonts w:hint="eastAsia" w:ascii="Times New Roman" w:hAnsi="Times New Roman" w:cs="Times New Roman"/>
                      <w:caps w:val="0"/>
                      <w:sz w:val="21"/>
                      <w:szCs w:val="21"/>
                      <w:highlight w:val="none"/>
                      <w:lang w:val="en-US" w:eastAsia="zh-CN"/>
                    </w:rPr>
                    <w:t>44</w:t>
                  </w:r>
                </w:p>
              </w:tc>
              <w:tc>
                <w:tcPr>
                  <w:tcW w:w="1042" w:type="dxa"/>
                  <w:noWrap w:val="0"/>
                  <w:vAlign w:val="center"/>
                </w:tcPr>
                <w:p>
                  <w:pPr>
                    <w:spacing w:line="240" w:lineRule="exact"/>
                    <w:jc w:val="center"/>
                    <w:rPr>
                      <w:rFonts w:hint="default"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50</w:t>
                  </w:r>
                </w:p>
              </w:tc>
              <w:tc>
                <w:tcPr>
                  <w:tcW w:w="1090" w:type="dxa"/>
                  <w:noWrap w:val="0"/>
                  <w:vAlign w:val="center"/>
                </w:tcPr>
                <w:p>
                  <w:pPr>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Cs/>
                      <w:caps w:val="0"/>
                      <w:color w:val="auto"/>
                      <w:sz w:val="21"/>
                      <w:szCs w:val="21"/>
                      <w:highlight w:val="none"/>
                    </w:rPr>
                  </w:pPr>
                </w:p>
              </w:tc>
              <w:tc>
                <w:tcPr>
                  <w:tcW w:w="1525" w:type="dxa"/>
                  <w:vMerge w:val="restart"/>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 w:val="0"/>
                      <w:bCs w:val="0"/>
                      <w:caps w:val="0"/>
                      <w:color w:val="auto"/>
                      <w:sz w:val="21"/>
                      <w:szCs w:val="21"/>
                      <w:highlight w:val="none"/>
                    </w:rPr>
                  </w:pPr>
                  <w:r>
                    <w:rPr>
                      <w:rFonts w:hint="eastAsia" w:ascii="Times New Roman" w:hAnsi="Times New Roman" w:cs="Times New Roman"/>
                      <w:b w:val="0"/>
                      <w:bCs w:val="0"/>
                      <w:caps w:val="0"/>
                      <w:sz w:val="21"/>
                      <w:szCs w:val="21"/>
                      <w:highlight w:val="none"/>
                      <w:lang w:eastAsia="zh-CN"/>
                    </w:rPr>
                    <w:t>居民住户敏感点</w:t>
                  </w:r>
                  <w:r>
                    <w:rPr>
                      <w:rFonts w:hint="default" w:ascii="Times New Roman" w:hAnsi="Times New Roman" w:eastAsia="宋体" w:cs="Times New Roman"/>
                      <w:b w:val="0"/>
                      <w:bCs w:val="0"/>
                      <w:caps w:val="0"/>
                      <w:sz w:val="21"/>
                      <w:szCs w:val="21"/>
                      <w:highlight w:val="none"/>
                    </w:rPr>
                    <w:t>（N</w:t>
                  </w:r>
                  <w:r>
                    <w:rPr>
                      <w:rFonts w:hint="eastAsia" w:ascii="Times New Roman" w:hAnsi="Times New Roman" w:eastAsia="宋体" w:cs="Times New Roman"/>
                      <w:b w:val="0"/>
                      <w:bCs w:val="0"/>
                      <w:caps w:val="0"/>
                      <w:sz w:val="21"/>
                      <w:szCs w:val="21"/>
                      <w:highlight w:val="none"/>
                      <w:lang w:val="en-US" w:eastAsia="zh-CN"/>
                    </w:rPr>
                    <w:t>3</w:t>
                  </w:r>
                  <w:r>
                    <w:rPr>
                      <w:rFonts w:hint="default" w:ascii="Times New Roman" w:hAnsi="Times New Roman" w:eastAsia="宋体" w:cs="Times New Roman"/>
                      <w:b w:val="0"/>
                      <w:bCs w:val="0"/>
                      <w:caps w:val="0"/>
                      <w:sz w:val="21"/>
                      <w:szCs w:val="21"/>
                      <w:highlight w:val="none"/>
                    </w:rPr>
                    <w:t>）</w:t>
                  </w:r>
                </w:p>
              </w:tc>
              <w:tc>
                <w:tcPr>
                  <w:tcW w:w="1900"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昼间</w:t>
                  </w:r>
                </w:p>
              </w:tc>
              <w:tc>
                <w:tcPr>
                  <w:tcW w:w="1289"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55</w:t>
                  </w:r>
                </w:p>
              </w:tc>
              <w:tc>
                <w:tcPr>
                  <w:tcW w:w="1042" w:type="dxa"/>
                  <w:noWrap w:val="0"/>
                  <w:vAlign w:val="center"/>
                </w:tcPr>
                <w:p>
                  <w:pPr>
                    <w:spacing w:line="240" w:lineRule="exact"/>
                    <w:jc w:val="center"/>
                    <w:rPr>
                      <w:rFonts w:hint="eastAsia"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60</w:t>
                  </w:r>
                </w:p>
              </w:tc>
              <w:tc>
                <w:tcPr>
                  <w:tcW w:w="1090" w:type="dxa"/>
                  <w:noWrap w:val="0"/>
                  <w:vAlign w:val="center"/>
                </w:tcPr>
                <w:p>
                  <w:pPr>
                    <w:autoSpaceDN w:val="0"/>
                    <w:jc w:val="center"/>
                    <w:textAlignment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Cs/>
                      <w:caps w:val="0"/>
                      <w:color w:val="auto"/>
                      <w:sz w:val="21"/>
                      <w:szCs w:val="21"/>
                      <w:highlight w:val="none"/>
                    </w:rPr>
                  </w:pPr>
                </w:p>
              </w:tc>
              <w:tc>
                <w:tcPr>
                  <w:tcW w:w="1525"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 w:val="0"/>
                      <w:bCs w:val="0"/>
                      <w:caps w:val="0"/>
                      <w:color w:val="auto"/>
                      <w:sz w:val="21"/>
                      <w:szCs w:val="21"/>
                      <w:highlight w:val="none"/>
                    </w:rPr>
                  </w:pPr>
                </w:p>
              </w:tc>
              <w:tc>
                <w:tcPr>
                  <w:tcW w:w="1900"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夜间</w:t>
                  </w:r>
                </w:p>
              </w:tc>
              <w:tc>
                <w:tcPr>
                  <w:tcW w:w="1289" w:type="dxa"/>
                  <w:noWrap w:val="0"/>
                  <w:vAlign w:val="center"/>
                </w:tcPr>
                <w:p>
                  <w:pPr>
                    <w:spacing w:line="240" w:lineRule="exact"/>
                    <w:jc w:val="center"/>
                    <w:rPr>
                      <w:rFonts w:hint="default"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43</w:t>
                  </w:r>
                </w:p>
              </w:tc>
              <w:tc>
                <w:tcPr>
                  <w:tcW w:w="1042" w:type="dxa"/>
                  <w:noWrap w:val="0"/>
                  <w:vAlign w:val="center"/>
                </w:tcPr>
                <w:p>
                  <w:pPr>
                    <w:spacing w:line="240" w:lineRule="exact"/>
                    <w:jc w:val="center"/>
                    <w:rPr>
                      <w:rFonts w:hint="eastAsia"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50</w:t>
                  </w:r>
                </w:p>
              </w:tc>
              <w:tc>
                <w:tcPr>
                  <w:tcW w:w="1090" w:type="dxa"/>
                  <w:noWrap w:val="0"/>
                  <w:vAlign w:val="center"/>
                </w:tcPr>
                <w:p>
                  <w:pPr>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Cs/>
                      <w:caps w:val="0"/>
                      <w:color w:val="auto"/>
                      <w:sz w:val="21"/>
                      <w:szCs w:val="21"/>
                      <w:highlight w:val="none"/>
                    </w:rPr>
                  </w:pPr>
                </w:p>
              </w:tc>
              <w:tc>
                <w:tcPr>
                  <w:tcW w:w="1525" w:type="dxa"/>
                  <w:vMerge w:val="restart"/>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 w:val="0"/>
                      <w:bCs w:val="0"/>
                      <w:caps w:val="0"/>
                      <w:color w:val="auto"/>
                      <w:sz w:val="21"/>
                      <w:szCs w:val="21"/>
                      <w:highlight w:val="none"/>
                      <w:lang w:val="en-US" w:eastAsia="zh-CN"/>
                    </w:rPr>
                  </w:pPr>
                  <w:r>
                    <w:rPr>
                      <w:rFonts w:hint="eastAsia" w:ascii="Times New Roman" w:hAnsi="Times New Roman" w:eastAsia="宋体" w:cs="Times New Roman"/>
                      <w:b w:val="0"/>
                      <w:bCs w:val="0"/>
                      <w:caps w:val="0"/>
                      <w:color w:val="auto"/>
                      <w:sz w:val="21"/>
                      <w:szCs w:val="21"/>
                      <w:highlight w:val="none"/>
                      <w:lang w:val="en-US" w:eastAsia="zh-CN"/>
                    </w:rPr>
                    <w:t>项目边界外1m处N4</w:t>
                  </w:r>
                </w:p>
              </w:tc>
              <w:tc>
                <w:tcPr>
                  <w:tcW w:w="1900"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昼间</w:t>
                  </w:r>
                </w:p>
              </w:tc>
              <w:tc>
                <w:tcPr>
                  <w:tcW w:w="1289" w:type="dxa"/>
                  <w:noWrap w:val="0"/>
                  <w:vAlign w:val="center"/>
                </w:tcPr>
                <w:p>
                  <w:pPr>
                    <w:spacing w:line="240" w:lineRule="exact"/>
                    <w:jc w:val="center"/>
                    <w:rPr>
                      <w:rFonts w:hint="default"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53</w:t>
                  </w:r>
                </w:p>
              </w:tc>
              <w:tc>
                <w:tcPr>
                  <w:tcW w:w="1042" w:type="dxa"/>
                  <w:noWrap w:val="0"/>
                  <w:vAlign w:val="center"/>
                </w:tcPr>
                <w:p>
                  <w:pPr>
                    <w:spacing w:line="240" w:lineRule="exact"/>
                    <w:jc w:val="center"/>
                    <w:rPr>
                      <w:rFonts w:hint="eastAsia"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60</w:t>
                  </w:r>
                </w:p>
              </w:tc>
              <w:tc>
                <w:tcPr>
                  <w:tcW w:w="1090" w:type="dxa"/>
                  <w:noWrap w:val="0"/>
                  <w:vAlign w:val="center"/>
                </w:tcPr>
                <w:p>
                  <w:pPr>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Cs/>
                      <w:caps w:val="0"/>
                      <w:color w:val="auto"/>
                      <w:sz w:val="21"/>
                      <w:szCs w:val="21"/>
                      <w:highlight w:val="none"/>
                    </w:rPr>
                  </w:pPr>
                </w:p>
              </w:tc>
              <w:tc>
                <w:tcPr>
                  <w:tcW w:w="1525"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 w:val="0"/>
                      <w:bCs w:val="0"/>
                      <w:caps w:val="0"/>
                      <w:color w:val="auto"/>
                      <w:sz w:val="21"/>
                      <w:szCs w:val="21"/>
                      <w:highlight w:val="none"/>
                    </w:rPr>
                  </w:pPr>
                </w:p>
              </w:tc>
              <w:tc>
                <w:tcPr>
                  <w:tcW w:w="1900"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夜间</w:t>
                  </w:r>
                </w:p>
              </w:tc>
              <w:tc>
                <w:tcPr>
                  <w:tcW w:w="1289" w:type="dxa"/>
                  <w:noWrap w:val="0"/>
                  <w:vAlign w:val="center"/>
                </w:tcPr>
                <w:p>
                  <w:pPr>
                    <w:spacing w:line="240" w:lineRule="exact"/>
                    <w:jc w:val="center"/>
                    <w:rPr>
                      <w:rFonts w:hint="default"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44</w:t>
                  </w:r>
                </w:p>
              </w:tc>
              <w:tc>
                <w:tcPr>
                  <w:tcW w:w="1042" w:type="dxa"/>
                  <w:noWrap w:val="0"/>
                  <w:vAlign w:val="center"/>
                </w:tcPr>
                <w:p>
                  <w:pPr>
                    <w:spacing w:line="240" w:lineRule="exact"/>
                    <w:jc w:val="center"/>
                    <w:rPr>
                      <w:rFonts w:hint="eastAsia"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50</w:t>
                  </w:r>
                </w:p>
              </w:tc>
              <w:tc>
                <w:tcPr>
                  <w:tcW w:w="1090" w:type="dxa"/>
                  <w:noWrap w:val="0"/>
                  <w:vAlign w:val="center"/>
                </w:tcPr>
                <w:p>
                  <w:pPr>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restart"/>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Cs/>
                      <w:caps w:val="0"/>
                      <w:color w:val="auto"/>
                      <w:sz w:val="21"/>
                      <w:szCs w:val="21"/>
                      <w:highlight w:val="none"/>
                    </w:rPr>
                  </w:pPr>
                  <w:r>
                    <w:rPr>
                      <w:rFonts w:hint="eastAsia" w:ascii="Times New Roman" w:hAnsi="Times New Roman" w:cs="Times New Roman"/>
                      <w:bCs/>
                      <w:caps w:val="0"/>
                      <w:color w:val="auto"/>
                      <w:sz w:val="21"/>
                      <w:szCs w:val="21"/>
                      <w:highlight w:val="none"/>
                      <w:lang w:val="en-US" w:eastAsia="zh-CN"/>
                    </w:rPr>
                    <w:t>2021.9.7</w:t>
                  </w:r>
                </w:p>
              </w:tc>
              <w:tc>
                <w:tcPr>
                  <w:tcW w:w="1525" w:type="dxa"/>
                  <w:vMerge w:val="restart"/>
                  <w:noWrap w:val="0"/>
                  <w:vAlign w:val="center"/>
                </w:tcPr>
                <w:p>
                  <w:pPr>
                    <w:spacing w:line="300" w:lineRule="exact"/>
                    <w:jc w:val="center"/>
                    <w:rPr>
                      <w:rFonts w:hint="default" w:ascii="Times New Roman" w:hAnsi="Times New Roman" w:eastAsia="宋体" w:cs="Times New Roman"/>
                      <w:b w:val="0"/>
                      <w:bCs w:val="0"/>
                      <w:caps w:val="0"/>
                      <w:color w:val="auto"/>
                      <w:sz w:val="21"/>
                      <w:szCs w:val="21"/>
                      <w:highlight w:val="none"/>
                    </w:rPr>
                  </w:pPr>
                  <w:r>
                    <w:rPr>
                      <w:rFonts w:hint="eastAsia" w:ascii="Times New Roman" w:hAnsi="Times New Roman" w:cs="Times New Roman"/>
                      <w:b w:val="0"/>
                      <w:bCs w:val="0"/>
                      <w:caps w:val="0"/>
                      <w:sz w:val="21"/>
                      <w:szCs w:val="21"/>
                      <w:highlight w:val="none"/>
                      <w:lang w:eastAsia="zh-CN"/>
                    </w:rPr>
                    <w:t>居民住户敏感点</w:t>
                  </w:r>
                  <w:r>
                    <w:rPr>
                      <w:rFonts w:hint="default" w:ascii="Times New Roman" w:hAnsi="Times New Roman" w:eastAsia="宋体" w:cs="Times New Roman"/>
                      <w:b w:val="0"/>
                      <w:bCs w:val="0"/>
                      <w:caps w:val="0"/>
                      <w:sz w:val="21"/>
                      <w:szCs w:val="21"/>
                      <w:highlight w:val="none"/>
                    </w:rPr>
                    <w:t>（N1）</w:t>
                  </w:r>
                </w:p>
              </w:tc>
              <w:tc>
                <w:tcPr>
                  <w:tcW w:w="1900"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昼间</w:t>
                  </w:r>
                </w:p>
              </w:tc>
              <w:tc>
                <w:tcPr>
                  <w:tcW w:w="1289"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56</w:t>
                  </w:r>
                </w:p>
              </w:tc>
              <w:tc>
                <w:tcPr>
                  <w:tcW w:w="1042" w:type="dxa"/>
                  <w:noWrap w:val="0"/>
                  <w:vAlign w:val="center"/>
                </w:tcPr>
                <w:p>
                  <w:pPr>
                    <w:spacing w:line="240" w:lineRule="exact"/>
                    <w:jc w:val="center"/>
                    <w:rPr>
                      <w:rFonts w:hint="eastAsia"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60</w:t>
                  </w:r>
                </w:p>
              </w:tc>
              <w:tc>
                <w:tcPr>
                  <w:tcW w:w="1090" w:type="dxa"/>
                  <w:noWrap w:val="0"/>
                  <w:vAlign w:val="center"/>
                </w:tcPr>
                <w:p>
                  <w:pPr>
                    <w:autoSpaceDN w:val="0"/>
                    <w:jc w:val="center"/>
                    <w:textAlignment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Cs/>
                      <w:caps w:val="0"/>
                      <w:color w:val="auto"/>
                      <w:sz w:val="21"/>
                      <w:szCs w:val="21"/>
                      <w:highlight w:val="none"/>
                    </w:rPr>
                  </w:pPr>
                </w:p>
              </w:tc>
              <w:tc>
                <w:tcPr>
                  <w:tcW w:w="1525"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 w:val="0"/>
                      <w:bCs w:val="0"/>
                      <w:caps w:val="0"/>
                      <w:color w:val="auto"/>
                      <w:sz w:val="21"/>
                      <w:szCs w:val="21"/>
                      <w:highlight w:val="none"/>
                    </w:rPr>
                  </w:pPr>
                </w:p>
              </w:tc>
              <w:tc>
                <w:tcPr>
                  <w:tcW w:w="1900"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夜间</w:t>
                  </w:r>
                </w:p>
              </w:tc>
              <w:tc>
                <w:tcPr>
                  <w:tcW w:w="1289" w:type="dxa"/>
                  <w:noWrap w:val="0"/>
                  <w:vAlign w:val="center"/>
                </w:tcPr>
                <w:p>
                  <w:pPr>
                    <w:spacing w:line="240" w:lineRule="exact"/>
                    <w:jc w:val="center"/>
                    <w:rPr>
                      <w:rFonts w:hint="default"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46</w:t>
                  </w:r>
                </w:p>
              </w:tc>
              <w:tc>
                <w:tcPr>
                  <w:tcW w:w="1042" w:type="dxa"/>
                  <w:noWrap w:val="0"/>
                  <w:vAlign w:val="center"/>
                </w:tcPr>
                <w:p>
                  <w:pPr>
                    <w:spacing w:line="240" w:lineRule="exact"/>
                    <w:jc w:val="center"/>
                    <w:rPr>
                      <w:rFonts w:hint="eastAsia"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50</w:t>
                  </w:r>
                </w:p>
              </w:tc>
              <w:tc>
                <w:tcPr>
                  <w:tcW w:w="1090" w:type="dxa"/>
                  <w:noWrap w:val="0"/>
                  <w:vAlign w:val="center"/>
                </w:tcPr>
                <w:p>
                  <w:pPr>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Cs/>
                      <w:caps w:val="0"/>
                      <w:color w:val="auto"/>
                      <w:sz w:val="21"/>
                      <w:szCs w:val="21"/>
                      <w:highlight w:val="none"/>
                    </w:rPr>
                  </w:pPr>
                </w:p>
              </w:tc>
              <w:tc>
                <w:tcPr>
                  <w:tcW w:w="1525" w:type="dxa"/>
                  <w:vMerge w:val="restart"/>
                  <w:noWrap w:val="0"/>
                  <w:vAlign w:val="center"/>
                </w:tcPr>
                <w:p>
                  <w:pPr>
                    <w:spacing w:line="240" w:lineRule="exact"/>
                    <w:jc w:val="center"/>
                    <w:rPr>
                      <w:rFonts w:hint="default" w:ascii="Times New Roman" w:hAnsi="Times New Roman" w:eastAsia="宋体" w:cs="Times New Roman"/>
                      <w:b w:val="0"/>
                      <w:bCs w:val="0"/>
                      <w:caps w:val="0"/>
                      <w:color w:val="auto"/>
                      <w:sz w:val="21"/>
                      <w:szCs w:val="21"/>
                      <w:highlight w:val="none"/>
                    </w:rPr>
                  </w:pPr>
                  <w:r>
                    <w:rPr>
                      <w:rFonts w:hint="eastAsia" w:ascii="Times New Roman" w:hAnsi="Times New Roman" w:cs="Times New Roman"/>
                      <w:b w:val="0"/>
                      <w:bCs w:val="0"/>
                      <w:caps w:val="0"/>
                      <w:sz w:val="21"/>
                      <w:szCs w:val="21"/>
                      <w:highlight w:val="none"/>
                      <w:lang w:eastAsia="zh-CN"/>
                    </w:rPr>
                    <w:t>居民住户敏感点</w:t>
                  </w:r>
                  <w:r>
                    <w:rPr>
                      <w:rFonts w:hint="default" w:ascii="Times New Roman" w:hAnsi="Times New Roman" w:eastAsia="宋体" w:cs="Times New Roman"/>
                      <w:b w:val="0"/>
                      <w:bCs w:val="0"/>
                      <w:caps w:val="0"/>
                      <w:sz w:val="21"/>
                      <w:szCs w:val="21"/>
                      <w:highlight w:val="none"/>
                    </w:rPr>
                    <w:t>（N2）</w:t>
                  </w:r>
                </w:p>
              </w:tc>
              <w:tc>
                <w:tcPr>
                  <w:tcW w:w="1900"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昼间</w:t>
                  </w:r>
                </w:p>
              </w:tc>
              <w:tc>
                <w:tcPr>
                  <w:tcW w:w="1289" w:type="dxa"/>
                  <w:noWrap w:val="0"/>
                  <w:vAlign w:val="center"/>
                </w:tcPr>
                <w:p>
                  <w:pPr>
                    <w:spacing w:line="240" w:lineRule="exact"/>
                    <w:jc w:val="center"/>
                    <w:rPr>
                      <w:rFonts w:hint="default"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57</w:t>
                  </w:r>
                </w:p>
              </w:tc>
              <w:tc>
                <w:tcPr>
                  <w:tcW w:w="1042" w:type="dxa"/>
                  <w:noWrap w:val="0"/>
                  <w:vAlign w:val="center"/>
                </w:tcPr>
                <w:p>
                  <w:pPr>
                    <w:spacing w:line="240" w:lineRule="exact"/>
                    <w:jc w:val="center"/>
                    <w:rPr>
                      <w:rFonts w:hint="eastAsia"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60</w:t>
                  </w:r>
                </w:p>
              </w:tc>
              <w:tc>
                <w:tcPr>
                  <w:tcW w:w="1090" w:type="dxa"/>
                  <w:noWrap w:val="0"/>
                  <w:vAlign w:val="center"/>
                </w:tcPr>
                <w:p>
                  <w:pPr>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Cs/>
                      <w:caps w:val="0"/>
                      <w:color w:val="auto"/>
                      <w:sz w:val="21"/>
                      <w:szCs w:val="21"/>
                      <w:highlight w:val="none"/>
                    </w:rPr>
                  </w:pPr>
                </w:p>
              </w:tc>
              <w:tc>
                <w:tcPr>
                  <w:tcW w:w="1525"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 w:val="0"/>
                      <w:bCs w:val="0"/>
                      <w:caps w:val="0"/>
                      <w:color w:val="auto"/>
                      <w:sz w:val="21"/>
                      <w:szCs w:val="21"/>
                      <w:highlight w:val="none"/>
                    </w:rPr>
                  </w:pPr>
                </w:p>
              </w:tc>
              <w:tc>
                <w:tcPr>
                  <w:tcW w:w="1900"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夜间</w:t>
                  </w:r>
                </w:p>
              </w:tc>
              <w:tc>
                <w:tcPr>
                  <w:tcW w:w="1289" w:type="dxa"/>
                  <w:noWrap w:val="0"/>
                  <w:vAlign w:val="center"/>
                </w:tcPr>
                <w:p>
                  <w:pPr>
                    <w:spacing w:line="240" w:lineRule="exact"/>
                    <w:jc w:val="center"/>
                    <w:rPr>
                      <w:rFonts w:hint="default"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46</w:t>
                  </w:r>
                </w:p>
              </w:tc>
              <w:tc>
                <w:tcPr>
                  <w:tcW w:w="1042" w:type="dxa"/>
                  <w:noWrap w:val="0"/>
                  <w:vAlign w:val="center"/>
                </w:tcPr>
                <w:p>
                  <w:pPr>
                    <w:spacing w:line="240" w:lineRule="exact"/>
                    <w:jc w:val="center"/>
                    <w:rPr>
                      <w:rFonts w:hint="eastAsia"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50</w:t>
                  </w:r>
                </w:p>
              </w:tc>
              <w:tc>
                <w:tcPr>
                  <w:tcW w:w="1090" w:type="dxa"/>
                  <w:noWrap w:val="0"/>
                  <w:vAlign w:val="center"/>
                </w:tcPr>
                <w:p>
                  <w:pPr>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Cs/>
                      <w:caps w:val="0"/>
                      <w:color w:val="auto"/>
                      <w:sz w:val="21"/>
                      <w:szCs w:val="21"/>
                      <w:highlight w:val="none"/>
                    </w:rPr>
                  </w:pPr>
                </w:p>
              </w:tc>
              <w:tc>
                <w:tcPr>
                  <w:tcW w:w="1525" w:type="dxa"/>
                  <w:vMerge w:val="restart"/>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 w:val="0"/>
                      <w:bCs w:val="0"/>
                      <w:caps w:val="0"/>
                      <w:color w:val="auto"/>
                      <w:sz w:val="21"/>
                      <w:szCs w:val="21"/>
                      <w:highlight w:val="none"/>
                    </w:rPr>
                  </w:pPr>
                  <w:r>
                    <w:rPr>
                      <w:rFonts w:hint="eastAsia" w:ascii="Times New Roman" w:hAnsi="Times New Roman" w:cs="Times New Roman"/>
                      <w:b w:val="0"/>
                      <w:bCs w:val="0"/>
                      <w:caps w:val="0"/>
                      <w:sz w:val="21"/>
                      <w:szCs w:val="21"/>
                      <w:highlight w:val="none"/>
                      <w:lang w:eastAsia="zh-CN"/>
                    </w:rPr>
                    <w:t>居民住户敏感点</w:t>
                  </w:r>
                  <w:r>
                    <w:rPr>
                      <w:rFonts w:hint="default" w:ascii="Times New Roman" w:hAnsi="Times New Roman" w:eastAsia="宋体" w:cs="Times New Roman"/>
                      <w:b w:val="0"/>
                      <w:bCs w:val="0"/>
                      <w:caps w:val="0"/>
                      <w:sz w:val="21"/>
                      <w:szCs w:val="21"/>
                      <w:highlight w:val="none"/>
                    </w:rPr>
                    <w:t>（N</w:t>
                  </w:r>
                  <w:r>
                    <w:rPr>
                      <w:rFonts w:hint="eastAsia" w:ascii="Times New Roman" w:hAnsi="Times New Roman" w:eastAsia="宋体" w:cs="Times New Roman"/>
                      <w:b w:val="0"/>
                      <w:bCs w:val="0"/>
                      <w:caps w:val="0"/>
                      <w:sz w:val="21"/>
                      <w:szCs w:val="21"/>
                      <w:highlight w:val="none"/>
                      <w:lang w:val="en-US" w:eastAsia="zh-CN"/>
                    </w:rPr>
                    <w:t>3</w:t>
                  </w:r>
                  <w:r>
                    <w:rPr>
                      <w:rFonts w:hint="default" w:ascii="Times New Roman" w:hAnsi="Times New Roman" w:eastAsia="宋体" w:cs="Times New Roman"/>
                      <w:b w:val="0"/>
                      <w:bCs w:val="0"/>
                      <w:caps w:val="0"/>
                      <w:sz w:val="21"/>
                      <w:szCs w:val="21"/>
                      <w:highlight w:val="none"/>
                    </w:rPr>
                    <w:t>）</w:t>
                  </w:r>
                </w:p>
              </w:tc>
              <w:tc>
                <w:tcPr>
                  <w:tcW w:w="1900"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昼间</w:t>
                  </w:r>
                </w:p>
              </w:tc>
              <w:tc>
                <w:tcPr>
                  <w:tcW w:w="1289"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52</w:t>
                  </w:r>
                </w:p>
              </w:tc>
              <w:tc>
                <w:tcPr>
                  <w:tcW w:w="1042" w:type="dxa"/>
                  <w:noWrap w:val="0"/>
                  <w:vAlign w:val="center"/>
                </w:tcPr>
                <w:p>
                  <w:pPr>
                    <w:spacing w:line="240" w:lineRule="exact"/>
                    <w:jc w:val="center"/>
                    <w:rPr>
                      <w:rFonts w:hint="eastAsia"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60</w:t>
                  </w:r>
                </w:p>
              </w:tc>
              <w:tc>
                <w:tcPr>
                  <w:tcW w:w="1090" w:type="dxa"/>
                  <w:noWrap w:val="0"/>
                  <w:vAlign w:val="center"/>
                </w:tcPr>
                <w:p>
                  <w:pPr>
                    <w:autoSpaceDN w:val="0"/>
                    <w:jc w:val="center"/>
                    <w:textAlignment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Cs/>
                      <w:caps w:val="0"/>
                      <w:color w:val="auto"/>
                      <w:sz w:val="21"/>
                      <w:szCs w:val="21"/>
                      <w:highlight w:val="none"/>
                    </w:rPr>
                  </w:pPr>
                </w:p>
              </w:tc>
              <w:tc>
                <w:tcPr>
                  <w:tcW w:w="1525"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 w:val="0"/>
                      <w:bCs w:val="0"/>
                      <w:caps w:val="0"/>
                      <w:color w:val="auto"/>
                      <w:sz w:val="21"/>
                      <w:szCs w:val="21"/>
                      <w:highlight w:val="none"/>
                    </w:rPr>
                  </w:pPr>
                </w:p>
              </w:tc>
              <w:tc>
                <w:tcPr>
                  <w:tcW w:w="1900"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夜间</w:t>
                  </w:r>
                </w:p>
              </w:tc>
              <w:tc>
                <w:tcPr>
                  <w:tcW w:w="1289" w:type="dxa"/>
                  <w:noWrap w:val="0"/>
                  <w:vAlign w:val="center"/>
                </w:tcPr>
                <w:p>
                  <w:pPr>
                    <w:spacing w:line="240" w:lineRule="exact"/>
                    <w:jc w:val="center"/>
                    <w:rPr>
                      <w:rFonts w:hint="eastAsia"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44</w:t>
                  </w:r>
                </w:p>
              </w:tc>
              <w:tc>
                <w:tcPr>
                  <w:tcW w:w="1042" w:type="dxa"/>
                  <w:noWrap w:val="0"/>
                  <w:vAlign w:val="center"/>
                </w:tcPr>
                <w:p>
                  <w:pPr>
                    <w:spacing w:line="240" w:lineRule="exact"/>
                    <w:jc w:val="center"/>
                    <w:rPr>
                      <w:rFonts w:hint="eastAsia"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50</w:t>
                  </w:r>
                </w:p>
              </w:tc>
              <w:tc>
                <w:tcPr>
                  <w:tcW w:w="1090" w:type="dxa"/>
                  <w:noWrap w:val="0"/>
                  <w:vAlign w:val="center"/>
                </w:tcPr>
                <w:p>
                  <w:pPr>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Cs/>
                      <w:caps w:val="0"/>
                      <w:color w:val="auto"/>
                      <w:sz w:val="21"/>
                      <w:szCs w:val="21"/>
                      <w:highlight w:val="none"/>
                    </w:rPr>
                  </w:pPr>
                </w:p>
              </w:tc>
              <w:tc>
                <w:tcPr>
                  <w:tcW w:w="1525" w:type="dxa"/>
                  <w:vMerge w:val="restart"/>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 w:val="0"/>
                      <w:bCs w:val="0"/>
                      <w:caps w:val="0"/>
                      <w:color w:val="auto"/>
                      <w:sz w:val="21"/>
                      <w:szCs w:val="21"/>
                      <w:highlight w:val="none"/>
                    </w:rPr>
                  </w:pPr>
                  <w:r>
                    <w:rPr>
                      <w:rFonts w:hint="eastAsia" w:ascii="Times New Roman" w:hAnsi="Times New Roman" w:eastAsia="宋体" w:cs="Times New Roman"/>
                      <w:b w:val="0"/>
                      <w:bCs w:val="0"/>
                      <w:caps w:val="0"/>
                      <w:color w:val="auto"/>
                      <w:sz w:val="21"/>
                      <w:szCs w:val="21"/>
                      <w:highlight w:val="none"/>
                      <w:lang w:val="en-US" w:eastAsia="zh-CN"/>
                    </w:rPr>
                    <w:t>项目边界外1m处N4</w:t>
                  </w:r>
                </w:p>
              </w:tc>
              <w:tc>
                <w:tcPr>
                  <w:tcW w:w="1900"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昼间</w:t>
                  </w:r>
                </w:p>
              </w:tc>
              <w:tc>
                <w:tcPr>
                  <w:tcW w:w="1289" w:type="dxa"/>
                  <w:noWrap w:val="0"/>
                  <w:vAlign w:val="center"/>
                </w:tcPr>
                <w:p>
                  <w:pPr>
                    <w:spacing w:line="240" w:lineRule="exact"/>
                    <w:jc w:val="center"/>
                    <w:rPr>
                      <w:rFonts w:hint="default"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53</w:t>
                  </w:r>
                </w:p>
              </w:tc>
              <w:tc>
                <w:tcPr>
                  <w:tcW w:w="1042" w:type="dxa"/>
                  <w:noWrap w:val="0"/>
                  <w:vAlign w:val="center"/>
                </w:tcPr>
                <w:p>
                  <w:pPr>
                    <w:spacing w:line="240" w:lineRule="exact"/>
                    <w:jc w:val="center"/>
                    <w:rPr>
                      <w:rFonts w:hint="eastAsia"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60</w:t>
                  </w:r>
                </w:p>
              </w:tc>
              <w:tc>
                <w:tcPr>
                  <w:tcW w:w="1090" w:type="dxa"/>
                  <w:noWrap w:val="0"/>
                  <w:vAlign w:val="center"/>
                </w:tcPr>
                <w:p>
                  <w:pPr>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394"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Cs/>
                      <w:caps w:val="0"/>
                      <w:color w:val="auto"/>
                      <w:sz w:val="21"/>
                      <w:szCs w:val="21"/>
                      <w:highlight w:val="none"/>
                    </w:rPr>
                  </w:pPr>
                </w:p>
              </w:tc>
              <w:tc>
                <w:tcPr>
                  <w:tcW w:w="1525"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spacing w:line="240" w:lineRule="auto"/>
                    <w:jc w:val="center"/>
                    <w:textAlignment w:val="center"/>
                    <w:rPr>
                      <w:rFonts w:hint="default" w:ascii="Times New Roman" w:hAnsi="Times New Roman" w:eastAsia="宋体" w:cs="Times New Roman"/>
                      <w:b w:val="0"/>
                      <w:bCs w:val="0"/>
                      <w:caps w:val="0"/>
                      <w:color w:val="auto"/>
                      <w:sz w:val="21"/>
                      <w:szCs w:val="21"/>
                      <w:highlight w:val="none"/>
                    </w:rPr>
                  </w:pPr>
                </w:p>
              </w:tc>
              <w:tc>
                <w:tcPr>
                  <w:tcW w:w="1900" w:type="dxa"/>
                  <w:noWrap w:val="0"/>
                  <w:vAlign w:val="center"/>
                </w:tcPr>
                <w:p>
                  <w:pPr>
                    <w:spacing w:line="300" w:lineRule="exact"/>
                    <w:jc w:val="center"/>
                    <w:rPr>
                      <w:rFonts w:hint="default" w:ascii="Times New Roman" w:hAnsi="Times New Roman" w:cs="Times New Roman"/>
                      <w:caps w:val="0"/>
                      <w:sz w:val="21"/>
                      <w:szCs w:val="21"/>
                      <w:highlight w:val="none"/>
                      <w:lang w:val="en-US" w:eastAsia="zh-CN"/>
                    </w:rPr>
                  </w:pPr>
                  <w:r>
                    <w:rPr>
                      <w:rFonts w:hint="default" w:ascii="Times New Roman" w:hAnsi="Times New Roman" w:cs="Times New Roman"/>
                      <w:caps w:val="0"/>
                      <w:sz w:val="21"/>
                      <w:szCs w:val="21"/>
                      <w:highlight w:val="none"/>
                      <w:lang w:val="en-US" w:eastAsia="zh-CN"/>
                    </w:rPr>
                    <w:t>夜间</w:t>
                  </w:r>
                </w:p>
              </w:tc>
              <w:tc>
                <w:tcPr>
                  <w:tcW w:w="1289" w:type="dxa"/>
                  <w:noWrap w:val="0"/>
                  <w:vAlign w:val="center"/>
                </w:tcPr>
                <w:p>
                  <w:pPr>
                    <w:spacing w:line="240" w:lineRule="exact"/>
                    <w:jc w:val="center"/>
                    <w:rPr>
                      <w:rFonts w:hint="default"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44</w:t>
                  </w:r>
                </w:p>
              </w:tc>
              <w:tc>
                <w:tcPr>
                  <w:tcW w:w="1042" w:type="dxa"/>
                  <w:noWrap w:val="0"/>
                  <w:vAlign w:val="center"/>
                </w:tcPr>
                <w:p>
                  <w:pPr>
                    <w:spacing w:line="240" w:lineRule="exact"/>
                    <w:jc w:val="center"/>
                    <w:rPr>
                      <w:rFonts w:hint="eastAsia" w:ascii="Times New Roman" w:hAnsi="Times New Roman" w:cs="Times New Roman"/>
                      <w:caps w:val="0"/>
                      <w:sz w:val="21"/>
                      <w:szCs w:val="21"/>
                      <w:highlight w:val="none"/>
                      <w:lang w:val="en-US" w:eastAsia="zh-CN"/>
                    </w:rPr>
                  </w:pPr>
                  <w:r>
                    <w:rPr>
                      <w:rFonts w:hint="eastAsia" w:ascii="Times New Roman" w:hAnsi="Times New Roman" w:cs="Times New Roman"/>
                      <w:caps w:val="0"/>
                      <w:sz w:val="21"/>
                      <w:szCs w:val="21"/>
                      <w:highlight w:val="none"/>
                      <w:lang w:val="en-US" w:eastAsia="zh-CN"/>
                    </w:rPr>
                    <w:t>50</w:t>
                  </w:r>
                </w:p>
              </w:tc>
              <w:tc>
                <w:tcPr>
                  <w:tcW w:w="1090" w:type="dxa"/>
                  <w:noWrap w:val="0"/>
                  <w:vAlign w:val="center"/>
                </w:tcPr>
                <w:p>
                  <w:pPr>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bl>
          <w:p>
            <w:pPr>
              <w:spacing w:line="360" w:lineRule="auto"/>
              <w:ind w:firstLine="480" w:firstLineChars="200"/>
              <w:contextualSpacing/>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Cs/>
                <w:caps w:val="0"/>
                <w:color w:val="auto"/>
                <w:sz w:val="24"/>
                <w:szCs w:val="24"/>
                <w:highlight w:val="none"/>
              </w:rPr>
              <w:t>由上表可知，项目区现状</w:t>
            </w:r>
            <w:r>
              <w:rPr>
                <w:rFonts w:hint="eastAsia" w:ascii="Times New Roman" w:hAnsi="Times New Roman" w:cs="Times New Roman"/>
                <w:bCs/>
                <w:caps w:val="0"/>
                <w:color w:val="auto"/>
                <w:sz w:val="24"/>
                <w:szCs w:val="24"/>
                <w:highlight w:val="none"/>
                <w:lang w:eastAsia="zh-CN"/>
              </w:rPr>
              <w:t>声环境</w:t>
            </w:r>
            <w:r>
              <w:rPr>
                <w:rFonts w:hint="default" w:ascii="Times New Roman" w:hAnsi="Times New Roman" w:eastAsia="宋体" w:cs="Times New Roman"/>
                <w:bCs/>
                <w:caps w:val="0"/>
                <w:color w:val="auto"/>
                <w:sz w:val="24"/>
                <w:szCs w:val="24"/>
                <w:highlight w:val="none"/>
              </w:rPr>
              <w:t>可达到</w:t>
            </w:r>
            <w:r>
              <w:rPr>
                <w:rFonts w:hint="default" w:ascii="Times New Roman" w:hAnsi="Times New Roman" w:eastAsia="宋体" w:cs="Times New Roman"/>
                <w:caps w:val="0"/>
                <w:color w:val="auto"/>
                <w:sz w:val="24"/>
                <w:szCs w:val="24"/>
                <w:highlight w:val="none"/>
              </w:rPr>
              <w:t>《声环境质量标准》</w:t>
            </w:r>
            <w:r>
              <w:rPr>
                <w:rFonts w:hint="default" w:ascii="Times New Roman" w:hAnsi="Times New Roman" w:eastAsia="宋体" w:cs="Times New Roman"/>
                <w:bCs/>
                <w:caps w:val="0"/>
                <w:color w:val="auto"/>
                <w:sz w:val="24"/>
                <w:szCs w:val="24"/>
                <w:highlight w:val="none"/>
              </w:rPr>
              <w:t>（</w:t>
            </w:r>
            <w:r>
              <w:rPr>
                <w:rFonts w:hint="default" w:ascii="Times New Roman" w:hAnsi="Times New Roman" w:eastAsia="宋体" w:cs="Times New Roman"/>
                <w:caps w:val="0"/>
                <w:color w:val="auto"/>
                <w:sz w:val="24"/>
                <w:szCs w:val="24"/>
                <w:highlight w:val="none"/>
              </w:rPr>
              <w:t>GB3096-2008）2类标准</w:t>
            </w:r>
            <w:r>
              <w:rPr>
                <w:rFonts w:hint="default" w:ascii="Times New Roman" w:hAnsi="Times New Roman" w:cs="Times New Roman"/>
                <w:color w:val="auto"/>
                <w:sz w:val="24"/>
                <w:szCs w:val="24"/>
                <w:highlight w:val="none"/>
                <w:lang w:val="en-US" w:eastAsia="zh-CN"/>
              </w:rPr>
              <w:t>。</w:t>
            </w:r>
          </w:p>
          <w:p>
            <w:pPr>
              <w:spacing w:line="360" w:lineRule="auto"/>
              <w:ind w:firstLine="482" w:firstLineChars="200"/>
              <w:contextualSpacing/>
              <w:outlineLvl w:val="2"/>
              <w:rPr>
                <w:rFonts w:hint="default" w:ascii="Times New Roman" w:hAnsi="Times New Roman" w:cs="Times New Roman"/>
                <w:b/>
                <w:color w:val="000000"/>
                <w:sz w:val="24"/>
                <w:szCs w:val="24"/>
                <w:highlight w:val="none"/>
              </w:rPr>
            </w:pPr>
            <w:bookmarkStart w:id="5" w:name="_Toc531017794"/>
            <w:r>
              <w:rPr>
                <w:rFonts w:hint="eastAsia" w:ascii="Times New Roman" w:hAnsi="Times New Roman" w:cs="Times New Roman"/>
                <w:b/>
                <w:color w:val="000000"/>
                <w:sz w:val="24"/>
                <w:szCs w:val="24"/>
                <w:highlight w:val="none"/>
                <w:lang w:val="en-US" w:eastAsia="zh-CN"/>
              </w:rPr>
              <w:t>4</w:t>
            </w:r>
            <w:r>
              <w:rPr>
                <w:rFonts w:hint="default" w:ascii="Times New Roman" w:hAnsi="Times New Roman" w:cs="Times New Roman"/>
                <w:b/>
                <w:color w:val="000000"/>
                <w:sz w:val="24"/>
                <w:szCs w:val="24"/>
                <w:highlight w:val="none"/>
                <w:lang w:eastAsia="zh-CN"/>
              </w:rPr>
              <w:t>、</w:t>
            </w:r>
            <w:r>
              <w:rPr>
                <w:rFonts w:hint="default" w:ascii="Times New Roman" w:hAnsi="Times New Roman" w:cs="Times New Roman"/>
                <w:b/>
                <w:color w:val="000000"/>
                <w:sz w:val="24"/>
                <w:szCs w:val="24"/>
                <w:highlight w:val="none"/>
              </w:rPr>
              <w:t>生态环境</w:t>
            </w:r>
            <w:bookmarkEnd w:id="5"/>
          </w:p>
          <w:p>
            <w:pPr>
              <w:spacing w:line="360" w:lineRule="auto"/>
              <w:ind w:firstLine="480" w:firstLineChars="200"/>
              <w:contextualSpacing/>
              <w:rPr>
                <w:rFonts w:hint="default" w:ascii="宋体" w:hAnsi="宋体" w:eastAsia="宋体" w:cs="宋体"/>
                <w:kern w:val="0"/>
                <w:sz w:val="21"/>
                <w:szCs w:val="21"/>
                <w:lang w:val="en-US" w:eastAsia="zh-CN"/>
              </w:rPr>
            </w:pPr>
            <w:r>
              <w:rPr>
                <w:rFonts w:hint="eastAsia" w:ascii="Times New Roman" w:hAnsi="Times New Roman" w:cs="Times New Roman"/>
                <w:color w:val="000000"/>
                <w:sz w:val="24"/>
                <w:szCs w:val="24"/>
                <w:highlight w:val="none"/>
                <w:lang w:eastAsia="zh-CN"/>
              </w:rPr>
              <w:t>根据现场勘查，</w:t>
            </w:r>
            <w:r>
              <w:rPr>
                <w:rFonts w:hint="eastAsia" w:ascii="Times New Roman" w:hAnsi="Times New Roman" w:cs="Times New Roman"/>
                <w:color w:val="000000"/>
                <w:sz w:val="24"/>
                <w:szCs w:val="24"/>
                <w:highlight w:val="none"/>
                <w:lang w:val="en-US" w:eastAsia="zh-CN"/>
              </w:rPr>
              <w:t>项目所在区域为砚山县平远镇，为已规划的城镇区域</w:t>
            </w:r>
            <w:r>
              <w:rPr>
                <w:rFonts w:hint="eastAsia" w:ascii="Times New Roman" w:hAnsi="Times New Roman" w:cs="Times New Roman"/>
                <w:color w:val="000000"/>
                <w:sz w:val="24"/>
                <w:szCs w:val="24"/>
                <w:highlight w:val="none"/>
                <w:lang w:eastAsia="zh-CN"/>
              </w:rPr>
              <w:t>，</w:t>
            </w:r>
            <w:r>
              <w:rPr>
                <w:rFonts w:hint="eastAsia" w:ascii="Times New Roman" w:hAnsi="Times New Roman" w:cs="Times New Roman"/>
                <w:color w:val="000000"/>
                <w:sz w:val="24"/>
                <w:szCs w:val="24"/>
                <w:highlight w:val="none"/>
                <w:lang w:val="en-US" w:eastAsia="zh-CN"/>
              </w:rPr>
              <w:t>项目区域内</w:t>
            </w:r>
            <w:r>
              <w:rPr>
                <w:rFonts w:hint="eastAsia" w:ascii="Times New Roman" w:hAnsi="Times New Roman" w:cs="Times New Roman"/>
                <w:color w:val="000000"/>
                <w:sz w:val="24"/>
                <w:szCs w:val="24"/>
                <w:highlight w:val="none"/>
                <w:lang w:eastAsia="zh-CN"/>
              </w:rPr>
              <w:t>主要天然植被为常见的灌木及杂草，灌木主要为杉木、杂草主要有马齿苋、狗牙根、紫茎泽兰等；人工植被主要为果树及玉米、蔬菜，区域动物主要有常见的松鼠、田鼠、麻雀等，项目区域</w:t>
            </w:r>
            <w:r>
              <w:rPr>
                <w:rFonts w:hint="eastAsia" w:ascii="Times New Roman" w:hAnsi="Times New Roman" w:cs="Times New Roman"/>
                <w:color w:val="000000"/>
                <w:sz w:val="24"/>
                <w:szCs w:val="24"/>
                <w:highlight w:val="none"/>
                <w:lang w:val="en-US" w:eastAsia="zh-CN"/>
              </w:rPr>
              <w:t>内</w:t>
            </w:r>
            <w:r>
              <w:rPr>
                <w:rFonts w:hint="eastAsia" w:ascii="Times New Roman" w:hAnsi="Times New Roman" w:cs="Times New Roman"/>
                <w:color w:val="000000"/>
                <w:sz w:val="24"/>
                <w:szCs w:val="24"/>
                <w:highlight w:val="none"/>
                <w:lang w:eastAsia="zh-CN"/>
              </w:rPr>
              <w:t>生物多样性一般。</w:t>
            </w:r>
            <w:r>
              <w:rPr>
                <w:rFonts w:hint="default" w:ascii="Times New Roman" w:hAnsi="Times New Roman" w:cs="Times New Roman"/>
                <w:color w:val="000000"/>
                <w:sz w:val="24"/>
                <w:szCs w:val="24"/>
                <w:highlight w:val="none"/>
              </w:rPr>
              <w:t>项目</w:t>
            </w:r>
            <w:r>
              <w:rPr>
                <w:rFonts w:hint="eastAsia" w:ascii="Times New Roman" w:hAnsi="Times New Roman" w:cs="Times New Roman"/>
                <w:color w:val="000000"/>
                <w:sz w:val="24"/>
                <w:szCs w:val="24"/>
                <w:highlight w:val="none"/>
                <w:lang w:eastAsia="zh-CN"/>
              </w:rPr>
              <w:t>用地范围内及周边</w:t>
            </w:r>
            <w:r>
              <w:rPr>
                <w:rFonts w:hint="eastAsia" w:ascii="Times New Roman" w:hAnsi="Times New Roman" w:cs="Times New Roman"/>
                <w:color w:val="000000"/>
                <w:sz w:val="24"/>
                <w:szCs w:val="24"/>
                <w:highlight w:val="none"/>
                <w:lang w:val="en-US" w:eastAsia="zh-CN"/>
              </w:rPr>
              <w:t>200m范围内不涉及自然保护区、风景名胜区及古树名木，区域</w:t>
            </w:r>
            <w:r>
              <w:rPr>
                <w:rFonts w:hint="eastAsia" w:ascii="Times New Roman" w:hAnsi="Times New Roman" w:cs="Times New Roman"/>
                <w:color w:val="000000"/>
                <w:sz w:val="24"/>
                <w:szCs w:val="24"/>
                <w:highlight w:val="none"/>
                <w:lang w:eastAsia="zh-CN"/>
              </w:rPr>
              <w:t>内</w:t>
            </w:r>
            <w:r>
              <w:rPr>
                <w:rFonts w:hint="default" w:ascii="Times New Roman" w:hAnsi="Times New Roman" w:cs="Times New Roman"/>
                <w:color w:val="000000"/>
                <w:sz w:val="24"/>
                <w:szCs w:val="24"/>
                <w:highlight w:val="none"/>
              </w:rPr>
              <w:t>无国家和云南省重点保护和珍稀濒危野生动物分布。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jc w:val="center"/>
        </w:trPr>
        <w:tc>
          <w:tcPr>
            <w:tcW w:w="595" w:type="dxa"/>
            <w:noWrap w:val="0"/>
            <w:vAlign w:val="center"/>
          </w:tcPr>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环境</w:t>
            </w:r>
          </w:p>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保护</w:t>
            </w:r>
          </w:p>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目标</w:t>
            </w:r>
          </w:p>
        </w:tc>
        <w:tc>
          <w:tcPr>
            <w:tcW w:w="8466" w:type="dxa"/>
            <w:noWrap w:val="0"/>
            <w:vAlign w:val="center"/>
          </w:tcPr>
          <w:p>
            <w:pPr>
              <w:pStyle w:val="16"/>
              <w:keepNext w:val="0"/>
              <w:keepLines w:val="0"/>
              <w:pageBreakBefore w:val="0"/>
              <w:widowControl w:val="0"/>
              <w:kinsoku/>
              <w:wordWrap/>
              <w:overflowPunct/>
              <w:topLinePunct w:val="0"/>
              <w:autoSpaceDE/>
              <w:autoSpaceDN/>
              <w:bidi w:val="0"/>
              <w:adjustRightInd w:val="0"/>
              <w:snapToGrid/>
              <w:spacing w:line="360" w:lineRule="auto"/>
              <w:ind w:firstLine="480"/>
              <w:textAlignment w:val="baseline"/>
              <w:rPr>
                <w:b/>
                <w:bCs/>
                <w:highlight w:val="none"/>
              </w:rPr>
            </w:pPr>
            <w:r>
              <w:rPr>
                <w:rFonts w:hint="eastAsia" w:ascii="Times New Roman" w:hAnsi="Times New Roman"/>
                <w:b/>
                <w:bCs/>
                <w:sz w:val="24"/>
                <w:szCs w:val="24"/>
                <w:highlight w:val="none"/>
                <w:lang w:eastAsia="zh-CN"/>
              </w:rPr>
              <w:t>一、</w:t>
            </w:r>
            <w:r>
              <w:rPr>
                <w:rFonts w:ascii="Times New Roman" w:hAnsi="Times New Roman"/>
                <w:b/>
                <w:bCs/>
                <w:sz w:val="24"/>
                <w:szCs w:val="24"/>
                <w:highlight w:val="none"/>
              </w:rPr>
              <w:t>评</w:t>
            </w:r>
            <w:r>
              <w:rPr>
                <w:rFonts w:hint="eastAsia"/>
                <w:b/>
                <w:bCs/>
                <w:sz w:val="24"/>
                <w:szCs w:val="24"/>
                <w:highlight w:val="none"/>
              </w:rPr>
              <w:t>价范围</w:t>
            </w:r>
          </w:p>
          <w:p>
            <w:pPr>
              <w:spacing w:line="360" w:lineRule="auto"/>
              <w:ind w:firstLine="480" w:firstLineChars="200"/>
              <w:rPr>
                <w:rFonts w:ascii="Times New Roman"/>
                <w:color w:val="000000"/>
                <w:sz w:val="24"/>
                <w:szCs w:val="24"/>
                <w:highlight w:val="none"/>
              </w:rPr>
            </w:pPr>
            <w:r>
              <w:rPr>
                <w:rFonts w:hint="eastAsia" w:ascii="Times New Roman"/>
                <w:color w:val="000000"/>
                <w:sz w:val="24"/>
                <w:szCs w:val="24"/>
                <w:highlight w:val="none"/>
                <w:lang w:eastAsia="zh-CN"/>
              </w:rPr>
              <w:t>（</w:t>
            </w:r>
            <w:r>
              <w:rPr>
                <w:rFonts w:hint="eastAsia" w:ascii="Times New Roman"/>
                <w:color w:val="000000"/>
                <w:sz w:val="24"/>
                <w:szCs w:val="24"/>
                <w:highlight w:val="none"/>
                <w:lang w:val="en-US" w:eastAsia="zh-CN"/>
              </w:rPr>
              <w:t>1</w:t>
            </w:r>
            <w:r>
              <w:rPr>
                <w:rFonts w:hint="eastAsia" w:ascii="Times New Roman"/>
                <w:color w:val="000000"/>
                <w:sz w:val="24"/>
                <w:szCs w:val="24"/>
                <w:highlight w:val="none"/>
                <w:lang w:eastAsia="zh-CN"/>
              </w:rPr>
              <w:t>）</w:t>
            </w:r>
            <w:r>
              <w:rPr>
                <w:rFonts w:ascii="Times New Roman"/>
                <w:color w:val="000000"/>
                <w:sz w:val="24"/>
                <w:szCs w:val="24"/>
                <w:highlight w:val="none"/>
              </w:rPr>
              <w:t>大气环境影响评价范围</w:t>
            </w:r>
          </w:p>
          <w:p>
            <w:pPr>
              <w:spacing w:line="360" w:lineRule="auto"/>
              <w:ind w:firstLine="480" w:firstLineChars="200"/>
              <w:rPr>
                <w:rFonts w:ascii="Times New Roman"/>
                <w:color w:val="000000"/>
                <w:sz w:val="24"/>
                <w:szCs w:val="24"/>
                <w:highlight w:val="none"/>
              </w:rPr>
            </w:pPr>
            <w:r>
              <w:rPr>
                <w:rFonts w:ascii="Times New Roman"/>
                <w:color w:val="000000"/>
                <w:sz w:val="24"/>
                <w:szCs w:val="24"/>
                <w:highlight w:val="none"/>
              </w:rPr>
              <w:t>根据《环境影响评价的技术导则-大气环境》(HJ2.2-2018)，大气环境影响评价范围以项目排放污染物的最远影响范围确定，边长为5km为矩形区域。</w:t>
            </w:r>
          </w:p>
          <w:p>
            <w:pPr>
              <w:spacing w:line="360" w:lineRule="auto"/>
              <w:ind w:firstLine="480" w:firstLineChars="200"/>
              <w:rPr>
                <w:rFonts w:ascii="Times New Roman"/>
                <w:color w:val="000000"/>
                <w:sz w:val="24"/>
                <w:szCs w:val="24"/>
                <w:highlight w:val="none"/>
              </w:rPr>
            </w:pPr>
            <w:r>
              <w:rPr>
                <w:rFonts w:hint="eastAsia" w:ascii="Times New Roman"/>
                <w:color w:val="000000"/>
                <w:sz w:val="24"/>
                <w:szCs w:val="24"/>
                <w:highlight w:val="none"/>
                <w:lang w:eastAsia="zh-CN"/>
              </w:rPr>
              <w:t>（</w:t>
            </w:r>
            <w:r>
              <w:rPr>
                <w:rFonts w:hint="eastAsia" w:ascii="Times New Roman"/>
                <w:color w:val="000000"/>
                <w:sz w:val="24"/>
                <w:szCs w:val="24"/>
                <w:highlight w:val="none"/>
                <w:lang w:val="en-US" w:eastAsia="zh-CN"/>
              </w:rPr>
              <w:t>2</w:t>
            </w:r>
            <w:r>
              <w:rPr>
                <w:rFonts w:hint="eastAsia" w:ascii="Times New Roman"/>
                <w:color w:val="000000"/>
                <w:sz w:val="24"/>
                <w:szCs w:val="24"/>
                <w:highlight w:val="none"/>
                <w:lang w:eastAsia="zh-CN"/>
              </w:rPr>
              <w:t>）</w:t>
            </w:r>
            <w:r>
              <w:rPr>
                <w:rFonts w:ascii="Times New Roman"/>
                <w:color w:val="000000"/>
                <w:sz w:val="24"/>
                <w:szCs w:val="24"/>
                <w:highlight w:val="none"/>
              </w:rPr>
              <w:t>地表水环境影响评价范围</w:t>
            </w:r>
          </w:p>
          <w:p>
            <w:pPr>
              <w:spacing w:line="360" w:lineRule="auto"/>
              <w:ind w:firstLine="480" w:firstLineChars="200"/>
              <w:rPr>
                <w:rFonts w:ascii="Times New Roman"/>
                <w:color w:val="000000"/>
                <w:sz w:val="24"/>
                <w:szCs w:val="24"/>
                <w:highlight w:val="none"/>
              </w:rPr>
            </w:pPr>
            <w:r>
              <w:rPr>
                <w:rFonts w:ascii="Times New Roman"/>
                <w:color w:val="000000"/>
                <w:sz w:val="24"/>
                <w:szCs w:val="24"/>
                <w:highlight w:val="none"/>
              </w:rPr>
              <w:t>项目</w:t>
            </w:r>
            <w:r>
              <w:rPr>
                <w:rFonts w:hint="eastAsia" w:ascii="Times New Roman"/>
                <w:color w:val="000000"/>
                <w:sz w:val="24"/>
                <w:szCs w:val="24"/>
                <w:highlight w:val="none"/>
                <w:lang w:eastAsia="zh-CN"/>
              </w:rPr>
              <w:t>污水</w:t>
            </w:r>
            <w:r>
              <w:rPr>
                <w:rFonts w:ascii="Times New Roman"/>
                <w:color w:val="000000"/>
                <w:sz w:val="24"/>
                <w:szCs w:val="24"/>
                <w:highlight w:val="none"/>
              </w:rPr>
              <w:t>经</w:t>
            </w:r>
            <w:r>
              <w:rPr>
                <w:rFonts w:hint="eastAsia" w:ascii="Times New Roman"/>
                <w:color w:val="000000"/>
                <w:sz w:val="24"/>
                <w:szCs w:val="24"/>
                <w:highlight w:val="none"/>
                <w:lang w:eastAsia="zh-CN"/>
              </w:rPr>
              <w:t>化粪池、一体化污水处理设施</w:t>
            </w:r>
            <w:r>
              <w:rPr>
                <w:rFonts w:ascii="Times New Roman"/>
                <w:color w:val="000000"/>
                <w:sz w:val="24"/>
                <w:szCs w:val="24"/>
                <w:highlight w:val="none"/>
              </w:rPr>
              <w:t>处理</w:t>
            </w:r>
            <w:r>
              <w:rPr>
                <w:rFonts w:hint="eastAsia" w:ascii="Times New Roman"/>
                <w:color w:val="000000"/>
                <w:sz w:val="24"/>
                <w:szCs w:val="24"/>
                <w:highlight w:val="none"/>
                <w:lang w:eastAsia="zh-CN"/>
              </w:rPr>
              <w:t>达标后外排</w:t>
            </w:r>
            <w:r>
              <w:rPr>
                <w:rFonts w:ascii="Times New Roman"/>
                <w:color w:val="000000"/>
                <w:sz w:val="24"/>
                <w:szCs w:val="24"/>
                <w:highlight w:val="none"/>
              </w:rPr>
              <w:t>。本评价主要对</w:t>
            </w:r>
            <w:r>
              <w:rPr>
                <w:rFonts w:hint="eastAsia" w:ascii="Times New Roman"/>
                <w:color w:val="000000"/>
                <w:sz w:val="24"/>
                <w:szCs w:val="24"/>
                <w:highlight w:val="none"/>
                <w:lang w:eastAsia="zh-CN"/>
              </w:rPr>
              <w:t>污水达标外排可行性进行重点分析</w:t>
            </w:r>
            <w:r>
              <w:rPr>
                <w:rFonts w:ascii="Times New Roman"/>
                <w:color w:val="000000"/>
                <w:sz w:val="24"/>
                <w:szCs w:val="24"/>
                <w:highlight w:val="none"/>
              </w:rPr>
              <w:t>。</w:t>
            </w:r>
          </w:p>
          <w:p>
            <w:pPr>
              <w:spacing w:line="360" w:lineRule="auto"/>
              <w:ind w:firstLine="480" w:firstLineChars="200"/>
              <w:rPr>
                <w:rFonts w:ascii="Times New Roman"/>
                <w:color w:val="000000"/>
                <w:sz w:val="24"/>
                <w:szCs w:val="24"/>
                <w:highlight w:val="none"/>
              </w:rPr>
            </w:pPr>
            <w:r>
              <w:rPr>
                <w:rFonts w:hint="eastAsia" w:ascii="Times New Roman"/>
                <w:color w:val="000000"/>
                <w:sz w:val="24"/>
                <w:szCs w:val="24"/>
                <w:highlight w:val="none"/>
                <w:lang w:eastAsia="zh-CN"/>
              </w:rPr>
              <w:t>（</w:t>
            </w:r>
            <w:r>
              <w:rPr>
                <w:rFonts w:hint="eastAsia" w:ascii="Times New Roman"/>
                <w:color w:val="000000"/>
                <w:sz w:val="24"/>
                <w:szCs w:val="24"/>
                <w:highlight w:val="none"/>
                <w:lang w:val="en-US" w:eastAsia="zh-CN"/>
              </w:rPr>
              <w:t>3</w:t>
            </w:r>
            <w:r>
              <w:rPr>
                <w:rFonts w:hint="eastAsia" w:ascii="Times New Roman"/>
                <w:color w:val="000000"/>
                <w:sz w:val="24"/>
                <w:szCs w:val="24"/>
                <w:highlight w:val="none"/>
                <w:lang w:eastAsia="zh-CN"/>
              </w:rPr>
              <w:t>）</w:t>
            </w:r>
            <w:r>
              <w:rPr>
                <w:rFonts w:ascii="Times New Roman"/>
                <w:color w:val="000000"/>
                <w:sz w:val="24"/>
                <w:szCs w:val="24"/>
                <w:highlight w:val="none"/>
              </w:rPr>
              <w:t>地下水环境影响评价范围</w:t>
            </w:r>
          </w:p>
          <w:p>
            <w:pPr>
              <w:spacing w:line="360" w:lineRule="auto"/>
              <w:ind w:firstLine="480" w:firstLineChars="200"/>
              <w:rPr>
                <w:rFonts w:ascii="Times New Roman"/>
                <w:color w:val="000000"/>
                <w:sz w:val="24"/>
                <w:szCs w:val="24"/>
                <w:highlight w:val="none"/>
              </w:rPr>
            </w:pPr>
            <w:r>
              <w:rPr>
                <w:rFonts w:ascii="Times New Roman"/>
                <w:color w:val="000000"/>
                <w:sz w:val="24"/>
                <w:szCs w:val="24"/>
                <w:highlight w:val="none"/>
              </w:rPr>
              <w:t>根据《环境影响评价技术导则 地下水环境》（HJ 610-2016）规定，地下水环境评价范围为项目所在</w:t>
            </w:r>
            <w:r>
              <w:rPr>
                <w:rFonts w:hint="eastAsia" w:ascii="Times New Roman"/>
                <w:color w:val="000000"/>
                <w:sz w:val="24"/>
                <w:szCs w:val="24"/>
                <w:highlight w:val="none"/>
                <w:lang w:eastAsia="zh-CN"/>
              </w:rPr>
              <w:t>区域</w:t>
            </w:r>
            <w:r>
              <w:rPr>
                <w:rFonts w:ascii="Times New Roman"/>
                <w:color w:val="000000"/>
                <w:sz w:val="24"/>
                <w:szCs w:val="24"/>
                <w:highlight w:val="none"/>
              </w:rPr>
              <w:t>水文地质单元。</w:t>
            </w:r>
          </w:p>
          <w:p>
            <w:pPr>
              <w:spacing w:line="360" w:lineRule="auto"/>
              <w:ind w:firstLine="480" w:firstLineChars="200"/>
              <w:rPr>
                <w:rFonts w:ascii="Times New Roman"/>
                <w:color w:val="000000"/>
                <w:sz w:val="24"/>
                <w:szCs w:val="24"/>
                <w:highlight w:val="none"/>
              </w:rPr>
            </w:pPr>
            <w:r>
              <w:rPr>
                <w:rFonts w:hint="eastAsia" w:ascii="Times New Roman"/>
                <w:color w:val="000000"/>
                <w:sz w:val="24"/>
                <w:szCs w:val="24"/>
                <w:highlight w:val="none"/>
                <w:lang w:eastAsia="zh-CN"/>
              </w:rPr>
              <w:t>（</w:t>
            </w:r>
            <w:r>
              <w:rPr>
                <w:rFonts w:hint="eastAsia" w:ascii="Times New Roman"/>
                <w:color w:val="000000"/>
                <w:sz w:val="24"/>
                <w:szCs w:val="24"/>
                <w:highlight w:val="none"/>
                <w:lang w:val="en-US" w:eastAsia="zh-CN"/>
              </w:rPr>
              <w:t>4</w:t>
            </w:r>
            <w:r>
              <w:rPr>
                <w:rFonts w:hint="eastAsia" w:ascii="Times New Roman"/>
                <w:color w:val="000000"/>
                <w:sz w:val="24"/>
                <w:szCs w:val="24"/>
                <w:highlight w:val="none"/>
                <w:lang w:eastAsia="zh-CN"/>
              </w:rPr>
              <w:t>）</w:t>
            </w:r>
            <w:r>
              <w:rPr>
                <w:rFonts w:ascii="Times New Roman"/>
                <w:color w:val="000000"/>
                <w:sz w:val="24"/>
                <w:szCs w:val="24"/>
                <w:highlight w:val="none"/>
              </w:rPr>
              <w:t>声环境影响评价范围</w:t>
            </w:r>
          </w:p>
          <w:p>
            <w:pPr>
              <w:spacing w:line="360" w:lineRule="auto"/>
              <w:ind w:firstLine="480" w:firstLineChars="200"/>
              <w:rPr>
                <w:rFonts w:ascii="Times New Roman"/>
                <w:color w:val="000000"/>
                <w:sz w:val="24"/>
                <w:szCs w:val="24"/>
                <w:highlight w:val="none"/>
              </w:rPr>
            </w:pPr>
            <w:r>
              <w:rPr>
                <w:rFonts w:ascii="Times New Roman"/>
                <w:color w:val="000000"/>
                <w:sz w:val="24"/>
                <w:szCs w:val="24"/>
                <w:highlight w:val="none"/>
              </w:rPr>
              <w:t>本评价声环境评价等级为</w:t>
            </w:r>
            <w:r>
              <w:rPr>
                <w:rFonts w:hint="eastAsia" w:ascii="Times New Roman"/>
                <w:color w:val="000000"/>
                <w:sz w:val="24"/>
                <w:szCs w:val="24"/>
                <w:highlight w:val="none"/>
                <w:lang w:eastAsia="zh-CN"/>
              </w:rPr>
              <w:t>二</w:t>
            </w:r>
            <w:r>
              <w:rPr>
                <w:rFonts w:ascii="Times New Roman"/>
                <w:color w:val="000000"/>
                <w:sz w:val="24"/>
                <w:szCs w:val="24"/>
                <w:highlight w:val="none"/>
              </w:rPr>
              <w:t>级，根据《环境影响评价技术导则－声环境》</w:t>
            </w:r>
            <w:r>
              <w:rPr>
                <w:rFonts w:hint="eastAsia" w:ascii="Times New Roman"/>
                <w:color w:val="000000"/>
                <w:sz w:val="24"/>
                <w:szCs w:val="24"/>
                <w:highlight w:val="none"/>
                <w:lang w:eastAsia="zh-CN"/>
              </w:rPr>
              <w:t>（</w:t>
            </w:r>
            <w:r>
              <w:rPr>
                <w:rFonts w:ascii="Times New Roman"/>
                <w:color w:val="000000"/>
                <w:sz w:val="24"/>
                <w:szCs w:val="24"/>
                <w:highlight w:val="none"/>
              </w:rPr>
              <w:t>HJ2.4-2009</w:t>
            </w:r>
            <w:r>
              <w:rPr>
                <w:rFonts w:hint="eastAsia" w:ascii="Times New Roman"/>
                <w:color w:val="000000"/>
                <w:sz w:val="24"/>
                <w:szCs w:val="24"/>
                <w:highlight w:val="none"/>
                <w:lang w:eastAsia="zh-CN"/>
              </w:rPr>
              <w:t>）</w:t>
            </w:r>
            <w:r>
              <w:rPr>
                <w:rFonts w:ascii="Times New Roman"/>
                <w:color w:val="000000"/>
                <w:sz w:val="24"/>
                <w:szCs w:val="24"/>
                <w:highlight w:val="none"/>
              </w:rPr>
              <w:t>，结合项目的主要噪声源分布和周边声环境敏感点情况，声环境影响评价范围拟定为厂界外延200m范围。</w:t>
            </w:r>
          </w:p>
          <w:p>
            <w:pPr>
              <w:spacing w:line="360" w:lineRule="auto"/>
              <w:ind w:firstLine="480" w:firstLineChars="200"/>
              <w:rPr>
                <w:rFonts w:ascii="Times New Roman"/>
                <w:color w:val="000000"/>
                <w:sz w:val="24"/>
                <w:szCs w:val="24"/>
                <w:highlight w:val="none"/>
              </w:rPr>
            </w:pPr>
            <w:r>
              <w:rPr>
                <w:rFonts w:hint="eastAsia" w:ascii="Times New Roman"/>
                <w:color w:val="000000"/>
                <w:sz w:val="24"/>
                <w:szCs w:val="24"/>
                <w:highlight w:val="none"/>
                <w:lang w:eastAsia="zh-CN"/>
              </w:rPr>
              <w:t>（</w:t>
            </w:r>
            <w:r>
              <w:rPr>
                <w:rFonts w:hint="eastAsia" w:ascii="Times New Roman"/>
                <w:color w:val="000000"/>
                <w:sz w:val="24"/>
                <w:szCs w:val="24"/>
                <w:highlight w:val="none"/>
                <w:lang w:val="en-US" w:eastAsia="zh-CN"/>
              </w:rPr>
              <w:t>5</w:t>
            </w:r>
            <w:r>
              <w:rPr>
                <w:rFonts w:hint="eastAsia" w:ascii="Times New Roman"/>
                <w:color w:val="000000"/>
                <w:sz w:val="24"/>
                <w:szCs w:val="24"/>
                <w:highlight w:val="none"/>
                <w:lang w:eastAsia="zh-CN"/>
              </w:rPr>
              <w:t>）</w:t>
            </w:r>
            <w:r>
              <w:rPr>
                <w:rFonts w:ascii="Times New Roman"/>
                <w:color w:val="000000"/>
                <w:sz w:val="24"/>
                <w:szCs w:val="24"/>
                <w:highlight w:val="none"/>
              </w:rPr>
              <w:t>生态环境影响评价范围</w:t>
            </w:r>
          </w:p>
          <w:p>
            <w:pPr>
              <w:spacing w:line="360" w:lineRule="auto"/>
              <w:ind w:firstLine="480" w:firstLineChars="200"/>
              <w:rPr>
                <w:rFonts w:ascii="Times New Roman"/>
                <w:color w:val="000000"/>
                <w:sz w:val="24"/>
                <w:szCs w:val="24"/>
                <w:highlight w:val="none"/>
              </w:rPr>
            </w:pPr>
            <w:r>
              <w:rPr>
                <w:rFonts w:ascii="Times New Roman"/>
                <w:color w:val="000000"/>
                <w:sz w:val="24"/>
                <w:szCs w:val="24"/>
                <w:highlight w:val="none"/>
              </w:rPr>
              <w:t>生态环境评价范围主要为：项目区及厂界四周200m的范围。</w:t>
            </w:r>
          </w:p>
          <w:p>
            <w:pPr>
              <w:spacing w:line="360" w:lineRule="auto"/>
              <w:ind w:firstLine="480" w:firstLineChars="200"/>
              <w:rPr>
                <w:rFonts w:hint="eastAsia" w:ascii="Times New Roman" w:eastAsia="宋体"/>
                <w:color w:val="000000"/>
                <w:sz w:val="24"/>
                <w:szCs w:val="24"/>
                <w:highlight w:val="none"/>
                <w:lang w:eastAsia="zh-CN"/>
              </w:rPr>
            </w:pPr>
            <w:r>
              <w:rPr>
                <w:rFonts w:hint="eastAsia" w:ascii="Times New Roman"/>
                <w:color w:val="000000"/>
                <w:sz w:val="24"/>
                <w:szCs w:val="24"/>
                <w:highlight w:val="none"/>
                <w:lang w:eastAsia="zh-CN"/>
              </w:rPr>
              <w:t>（</w:t>
            </w:r>
            <w:r>
              <w:rPr>
                <w:rFonts w:hint="eastAsia" w:ascii="Times New Roman"/>
                <w:color w:val="000000"/>
                <w:sz w:val="24"/>
                <w:szCs w:val="24"/>
                <w:highlight w:val="none"/>
                <w:lang w:val="en-US" w:eastAsia="zh-CN"/>
              </w:rPr>
              <w:t>6</w:t>
            </w:r>
            <w:r>
              <w:rPr>
                <w:rFonts w:hint="eastAsia" w:ascii="Times New Roman"/>
                <w:color w:val="000000"/>
                <w:sz w:val="24"/>
                <w:szCs w:val="24"/>
                <w:highlight w:val="none"/>
                <w:lang w:eastAsia="zh-CN"/>
              </w:rPr>
              <w:t>）土壤环境影响评价范围</w:t>
            </w:r>
          </w:p>
          <w:p>
            <w:pPr>
              <w:spacing w:line="360" w:lineRule="auto"/>
              <w:ind w:firstLine="480" w:firstLineChars="200"/>
              <w:rPr>
                <w:rFonts w:hint="default" w:ascii="Times New Roman" w:hAnsi="Times New Roman" w:cs="Times New Roman"/>
                <w:color w:val="000000"/>
                <w:sz w:val="24"/>
                <w:szCs w:val="24"/>
                <w:highlight w:val="none"/>
              </w:rPr>
            </w:pPr>
            <w:r>
              <w:rPr>
                <w:rFonts w:hint="default" w:ascii="Times New Roman" w:hAnsi="Times New Roman" w:eastAsia="宋体" w:cs="Times New Roman"/>
                <w:sz w:val="24"/>
                <w:szCs w:val="24"/>
                <w:highlight w:val="none"/>
              </w:rPr>
              <w:t>土壤环境影响评价范围为项目区。</w:t>
            </w:r>
          </w:p>
          <w:p>
            <w:pPr>
              <w:spacing w:line="360" w:lineRule="auto"/>
              <w:ind w:firstLine="480" w:firstLineChars="200"/>
              <w:rPr>
                <w:rFonts w:ascii="Times New Roman"/>
                <w:color w:val="000000"/>
                <w:sz w:val="24"/>
                <w:szCs w:val="24"/>
                <w:highlight w:val="none"/>
              </w:rPr>
            </w:pPr>
            <w:r>
              <w:rPr>
                <w:rFonts w:hint="eastAsia" w:ascii="Times New Roman"/>
                <w:color w:val="000000"/>
                <w:sz w:val="24"/>
                <w:szCs w:val="24"/>
                <w:highlight w:val="none"/>
                <w:lang w:val="en-US" w:eastAsia="zh-CN"/>
              </w:rPr>
              <w:t>（7）</w:t>
            </w:r>
            <w:r>
              <w:rPr>
                <w:rFonts w:ascii="Times New Roman"/>
                <w:color w:val="000000"/>
                <w:sz w:val="24"/>
                <w:szCs w:val="24"/>
                <w:highlight w:val="none"/>
              </w:rPr>
              <w:t>环境风险评价范围</w:t>
            </w:r>
          </w:p>
          <w:p>
            <w:pPr>
              <w:spacing w:line="360" w:lineRule="auto"/>
              <w:ind w:firstLine="480" w:firstLineChars="200"/>
              <w:rPr>
                <w:rFonts w:ascii="Times New Roman"/>
                <w:color w:val="000000"/>
                <w:sz w:val="24"/>
                <w:szCs w:val="24"/>
                <w:highlight w:val="none"/>
              </w:rPr>
            </w:pPr>
            <w:r>
              <w:rPr>
                <w:rFonts w:ascii="Times New Roman"/>
                <w:color w:val="000000"/>
                <w:sz w:val="24"/>
                <w:szCs w:val="24"/>
                <w:highlight w:val="none"/>
              </w:rPr>
              <w:t>本项目环境风险评价工作等级为简单分析，</w:t>
            </w:r>
            <w:r>
              <w:rPr>
                <w:rFonts w:hint="eastAsia" w:ascii="Times New Roman"/>
                <w:color w:val="000000"/>
                <w:sz w:val="24"/>
                <w:szCs w:val="24"/>
                <w:highlight w:val="none"/>
                <w:lang w:eastAsia="zh-CN"/>
              </w:rPr>
              <w:t>评价范围</w:t>
            </w:r>
            <w:r>
              <w:rPr>
                <w:rFonts w:hint="default" w:ascii="Times New Roman" w:hAnsi="Times New Roman" w:eastAsia="宋体" w:cs="Times New Roman"/>
                <w:sz w:val="24"/>
                <w:szCs w:val="24"/>
                <w:highlight w:val="none"/>
              </w:rPr>
              <w:t>为项目区</w:t>
            </w:r>
            <w:r>
              <w:rPr>
                <w:rFonts w:hint="eastAsia" w:ascii="Times New Roman" w:eastAsia="宋体"/>
                <w:color w:val="000000"/>
                <w:sz w:val="24"/>
                <w:szCs w:val="24"/>
                <w:highlight w:val="none"/>
                <w:lang w:eastAsia="zh-CN"/>
              </w:rPr>
              <w:t>，重点分析医疗废水处理设施事故状态下的风险、致病微生物潜在的风险等</w:t>
            </w:r>
            <w:r>
              <w:rPr>
                <w:rFonts w:ascii="Times New Roman"/>
                <w:color w:val="000000"/>
                <w:sz w:val="24"/>
                <w:szCs w:val="24"/>
                <w:highlight w:val="none"/>
              </w:rPr>
              <w:t>，提出防范、应急措施。</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Times New Roman"/>
                <w:sz w:val="24"/>
                <w:szCs w:val="24"/>
                <w:highlight w:val="none"/>
                <w:lang w:val="en-US" w:eastAsia="zh-CN"/>
              </w:rPr>
            </w:pPr>
            <w:r>
              <w:rPr>
                <w:rFonts w:hint="eastAsia" w:ascii="Times New Roman" w:hAnsi="Times New Roman"/>
                <w:b/>
                <w:bCs/>
                <w:sz w:val="24"/>
                <w:highlight w:val="none"/>
                <w:lang w:val="en-US" w:eastAsia="zh-CN"/>
              </w:rPr>
              <w:t>二</w:t>
            </w:r>
            <w:r>
              <w:rPr>
                <w:rFonts w:ascii="Times New Roman" w:hAnsi="Times New Roman"/>
                <w:b/>
                <w:bCs/>
                <w:sz w:val="24"/>
                <w:highlight w:val="none"/>
              </w:rPr>
              <w:t>、</w:t>
            </w:r>
            <w:r>
              <w:rPr>
                <w:rFonts w:hint="eastAsia" w:hAnsi="宋体"/>
                <w:b/>
                <w:bCs/>
                <w:sz w:val="24"/>
                <w:highlight w:val="none"/>
              </w:rPr>
              <w:t>主要环境保护目标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sz w:val="24"/>
                <w:szCs w:val="24"/>
                <w:highlight w:val="none"/>
                <w:lang w:val="en-US" w:eastAsia="zh-CN"/>
              </w:rPr>
            </w:pPr>
            <w:r>
              <w:rPr>
                <w:rFonts w:hint="eastAsia" w:ascii="Times New Roman"/>
                <w:sz w:val="24"/>
                <w:szCs w:val="24"/>
                <w:highlight w:val="none"/>
                <w:lang w:val="en-US" w:eastAsia="zh-CN"/>
              </w:rPr>
              <w:t>1、大气环境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imes New Roman" w:eastAsia="宋体"/>
                <w:sz w:val="24"/>
                <w:szCs w:val="24"/>
                <w:highlight w:val="none"/>
                <w:lang w:eastAsia="zh-CN"/>
              </w:rPr>
            </w:pPr>
            <w:r>
              <w:rPr>
                <w:rFonts w:hint="eastAsia" w:ascii="Times New Roman"/>
                <w:sz w:val="24"/>
                <w:szCs w:val="24"/>
                <w:highlight w:val="none"/>
                <w:lang w:eastAsia="zh-CN"/>
              </w:rPr>
              <w:t>根据现场勘查，</w:t>
            </w:r>
            <w:r>
              <w:rPr>
                <w:rFonts w:hint="eastAsia" w:ascii="Times New Roman"/>
                <w:sz w:val="24"/>
                <w:szCs w:val="24"/>
                <w:highlight w:val="none"/>
                <w:lang w:val="en-US" w:eastAsia="zh-CN"/>
              </w:rPr>
              <w:t>砚山县第二人民医院</w:t>
            </w:r>
            <w:r>
              <w:rPr>
                <w:rFonts w:hint="eastAsia" w:ascii="Times New Roman"/>
                <w:sz w:val="24"/>
                <w:szCs w:val="24"/>
                <w:highlight w:val="none"/>
              </w:rPr>
              <w:t>厂界外500米范围内</w:t>
            </w:r>
            <w:r>
              <w:rPr>
                <w:rFonts w:hint="eastAsia" w:ascii="Times New Roman"/>
                <w:sz w:val="24"/>
                <w:szCs w:val="24"/>
                <w:highlight w:val="none"/>
                <w:lang w:eastAsia="zh-CN"/>
              </w:rPr>
              <w:t>没有</w:t>
            </w:r>
            <w:r>
              <w:rPr>
                <w:rFonts w:hint="eastAsia" w:ascii="Times New Roman"/>
                <w:sz w:val="24"/>
                <w:szCs w:val="24"/>
                <w:highlight w:val="none"/>
              </w:rPr>
              <w:t>自然保护区、风景名胜区</w:t>
            </w:r>
            <w:r>
              <w:rPr>
                <w:rFonts w:hint="eastAsia" w:ascii="Times New Roman"/>
                <w:sz w:val="24"/>
                <w:szCs w:val="24"/>
                <w:highlight w:val="none"/>
                <w:lang w:eastAsia="zh-CN"/>
              </w:rPr>
              <w:t>等，主要大气环境保护目标见下表</w:t>
            </w:r>
            <w:r>
              <w:rPr>
                <w:rFonts w:hint="eastAsia" w:ascii="Times New Roman"/>
                <w:sz w:val="24"/>
                <w:szCs w:val="24"/>
                <w:highlight w:val="none"/>
                <w:lang w:val="en-US" w:eastAsia="zh-CN"/>
              </w:rPr>
              <w:t>3-1</w:t>
            </w:r>
            <w:r>
              <w:rPr>
                <w:rFonts w:hint="eastAsia" w:ascii="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sz w:val="24"/>
                <w:szCs w:val="24"/>
                <w:highlight w:val="none"/>
                <w:lang w:val="en-US" w:eastAsia="zh-CN"/>
              </w:rPr>
            </w:pPr>
            <w:r>
              <w:rPr>
                <w:rFonts w:hint="eastAsia" w:ascii="Times New Roman"/>
                <w:sz w:val="24"/>
                <w:szCs w:val="24"/>
                <w:highlight w:val="none"/>
                <w:lang w:val="en-US" w:eastAsia="zh-CN"/>
              </w:rPr>
              <w:t>2、声环境保护目标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imes New Roman"/>
                <w:sz w:val="24"/>
                <w:szCs w:val="24"/>
                <w:highlight w:val="none"/>
                <w:lang w:val="en-US" w:eastAsia="zh-CN"/>
              </w:rPr>
            </w:pPr>
            <w:r>
              <w:rPr>
                <w:rFonts w:hint="eastAsia" w:ascii="Times New Roman"/>
                <w:sz w:val="24"/>
                <w:szCs w:val="24"/>
                <w:highlight w:val="none"/>
                <w:lang w:val="en-US" w:eastAsia="zh-CN"/>
              </w:rPr>
              <w:t>根据现场勘查，砚山县第二人民医院厂界外50m范围内为平远镇居民区。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sz w:val="24"/>
                <w:szCs w:val="24"/>
                <w:highlight w:val="none"/>
                <w:lang w:val="en-US" w:eastAsia="zh-CN"/>
              </w:rPr>
            </w:pPr>
            <w:r>
              <w:rPr>
                <w:rFonts w:hint="eastAsia" w:ascii="Times New Roman"/>
                <w:sz w:val="24"/>
                <w:szCs w:val="24"/>
                <w:highlight w:val="none"/>
                <w:lang w:val="en-US" w:eastAsia="zh-CN"/>
              </w:rPr>
              <w:t>3、地表水环境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sz w:val="24"/>
                <w:szCs w:val="24"/>
                <w:highlight w:val="none"/>
                <w:lang w:val="en-US" w:eastAsia="zh-CN"/>
              </w:rPr>
            </w:pPr>
            <w:r>
              <w:rPr>
                <w:rFonts w:hint="eastAsia" w:ascii="Times New Roman"/>
                <w:sz w:val="24"/>
                <w:szCs w:val="24"/>
                <w:highlight w:val="none"/>
                <w:lang w:val="en-US" w:eastAsia="zh-CN"/>
              </w:rPr>
              <w:t>项目区域内没有地表水河流，项目西侧1400m处为丰收水库，主要水功能为农业灌溉用水。</w:t>
            </w:r>
            <w:r>
              <w:rPr>
                <w:rFonts w:hint="eastAsia" w:cs="宋体"/>
                <w:color w:val="000000"/>
                <w:sz w:val="24"/>
                <w:szCs w:val="24"/>
                <w:highlight w:val="none"/>
                <w:u w:val="none" w:color="auto"/>
                <w:lang w:eastAsia="zh-CN"/>
              </w:rPr>
              <w:t>根据《环境影响评价技术导则 地表水环境》（HJ2.3-2018）中规定水环境保护目标为饮用水水源保护区、饮用水取水口，涉水的自然保护区、风景名胜区，重要湿地、重点保护与珍稀水生生物的栖息地、重要水生生物的自然产卵场及索饵场、越冬场和洄游通道，天然渔场等渔业水体，以及水产种质资源保护区等。根据查阅资料，项目周边地表水不属于上述保护目标，因此项目不设地表水环境保护目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imes New Roman"/>
                <w:sz w:val="24"/>
                <w:szCs w:val="24"/>
                <w:highlight w:val="none"/>
                <w:lang w:val="en-US" w:eastAsia="zh-CN"/>
              </w:rPr>
            </w:pPr>
            <w:r>
              <w:rPr>
                <w:rFonts w:hint="eastAsia" w:ascii="Times New Roman"/>
                <w:sz w:val="24"/>
                <w:szCs w:val="24"/>
                <w:highlight w:val="none"/>
                <w:lang w:val="en-US" w:eastAsia="zh-CN"/>
              </w:rPr>
              <w:t>4、地下水环境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imes New Roman"/>
                <w:sz w:val="24"/>
                <w:szCs w:val="24"/>
                <w:lang w:val="en-US" w:eastAsia="zh-CN"/>
              </w:rPr>
            </w:pPr>
            <w:r>
              <w:rPr>
                <w:rFonts w:hint="eastAsia" w:ascii="Times New Roman"/>
                <w:sz w:val="24"/>
                <w:szCs w:val="24"/>
                <w:highlight w:val="none"/>
                <w:lang w:val="en-US" w:eastAsia="zh-CN"/>
              </w:rPr>
              <w:t>根据现场勘查，砚山县第二人民医院</w:t>
            </w:r>
            <w:r>
              <w:rPr>
                <w:rFonts w:hint="eastAsia" w:ascii="Times New Roman"/>
                <w:sz w:val="24"/>
                <w:szCs w:val="24"/>
                <w:lang w:val="en-US" w:eastAsia="zh-CN"/>
              </w:rPr>
              <w:t>厂界外500米范围内无地下水集中式饮用水水源和热水、矿泉水、温泉等特殊地下水资源。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imes New Roman"/>
                <w:sz w:val="24"/>
                <w:szCs w:val="24"/>
                <w:lang w:val="en-US" w:eastAsia="zh-CN"/>
              </w:rPr>
            </w:pPr>
            <w:r>
              <w:rPr>
                <w:rFonts w:hint="eastAsia" w:ascii="Times New Roman"/>
                <w:sz w:val="24"/>
                <w:szCs w:val="24"/>
                <w:lang w:val="en-US" w:eastAsia="zh-CN"/>
              </w:rPr>
              <w:t>5、生态环境。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imes New Roman"/>
                <w:sz w:val="24"/>
                <w:szCs w:val="24"/>
                <w:lang w:val="en-US" w:eastAsia="zh-CN"/>
              </w:rPr>
            </w:pPr>
            <w:r>
              <w:rPr>
                <w:rFonts w:hint="eastAsia" w:ascii="Times New Roman"/>
                <w:sz w:val="24"/>
                <w:szCs w:val="24"/>
                <w:lang w:val="en-US" w:eastAsia="zh-CN"/>
              </w:rPr>
              <w:t>砚山县第二人民医院用地为规划的城镇用地，区域主要分布人工绿化植物及农作物，不涉及《环境影响评价技术导则 生态环境》（HJ19-2011）中的特殊生态敏感区、重要生态敏感区等生态环境保护目标。</w:t>
            </w:r>
          </w:p>
          <w:p>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表3</w:t>
            </w:r>
            <w:r>
              <w:rPr>
                <w:rFonts w:hint="default" w:ascii="Times New Roman" w:hAnsi="Times New Roman" w:eastAsia="宋体" w:cs="Times New Roman"/>
                <w:sz w:val="21"/>
                <w:szCs w:val="21"/>
                <w:highlight w:val="none"/>
                <w:lang w:val="en-US" w:eastAsia="zh-CN"/>
              </w:rPr>
              <w:t>-</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lang w:eastAsia="zh-CN"/>
              </w:rPr>
              <w:t>砚山县第二人民医院</w:t>
            </w:r>
            <w:r>
              <w:rPr>
                <w:rFonts w:hint="default" w:ascii="Times New Roman" w:hAnsi="Times New Roman" w:eastAsia="宋体" w:cs="Times New Roman"/>
                <w:sz w:val="21"/>
                <w:szCs w:val="21"/>
                <w:highlight w:val="none"/>
              </w:rPr>
              <w:t>环境保护目标一览表</w:t>
            </w:r>
          </w:p>
          <w:tbl>
            <w:tblPr>
              <w:tblStyle w:val="17"/>
              <w:tblW w:w="8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738"/>
              <w:gridCol w:w="802"/>
              <w:gridCol w:w="608"/>
              <w:gridCol w:w="1148"/>
              <w:gridCol w:w="710"/>
              <w:gridCol w:w="2056"/>
              <w:gridCol w:w="775"/>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32" w:type="dxa"/>
                  <w:gridSpan w:val="2"/>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名称</w:t>
                  </w:r>
                </w:p>
              </w:tc>
              <w:tc>
                <w:tcPr>
                  <w:tcW w:w="1410"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坐标</w:t>
                  </w:r>
                </w:p>
              </w:tc>
              <w:tc>
                <w:tcPr>
                  <w:tcW w:w="1148" w:type="dxa"/>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保护对象</w:t>
                  </w:r>
                </w:p>
              </w:tc>
              <w:tc>
                <w:tcPr>
                  <w:tcW w:w="710" w:type="dxa"/>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保护内容</w:t>
                  </w:r>
                </w:p>
              </w:tc>
              <w:tc>
                <w:tcPr>
                  <w:tcW w:w="2056" w:type="dxa"/>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环境功能区</w:t>
                  </w:r>
                </w:p>
              </w:tc>
              <w:tc>
                <w:tcPr>
                  <w:tcW w:w="775" w:type="dxa"/>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相对厂址方位</w:t>
                  </w:r>
                </w:p>
              </w:tc>
              <w:tc>
                <w:tcPr>
                  <w:tcW w:w="801" w:type="dxa"/>
                  <w:vMerge w:val="restart"/>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相对厂界距离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32" w:type="dxa"/>
                  <w:gridSpan w:val="2"/>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p>
              </w:tc>
              <w:tc>
                <w:tcPr>
                  <w:tcW w:w="802" w:type="dxa"/>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X</w:t>
                  </w:r>
                </w:p>
              </w:tc>
              <w:tc>
                <w:tcPr>
                  <w:tcW w:w="608" w:type="dxa"/>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Y</w:t>
                  </w:r>
                </w:p>
              </w:tc>
              <w:tc>
                <w:tcPr>
                  <w:tcW w:w="1148"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p>
              </w:tc>
              <w:tc>
                <w:tcPr>
                  <w:tcW w:w="710"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p>
              </w:tc>
              <w:tc>
                <w:tcPr>
                  <w:tcW w:w="2056"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p>
              </w:tc>
              <w:tc>
                <w:tcPr>
                  <w:tcW w:w="775"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p>
              </w:tc>
              <w:tc>
                <w:tcPr>
                  <w:tcW w:w="801"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594" w:type="dxa"/>
                  <w:vMerge w:val="restart"/>
                  <w:noWrap w:val="0"/>
                  <w:vAlign w:val="center"/>
                </w:tcPr>
                <w:p>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大气环境</w:t>
                  </w:r>
                </w:p>
              </w:tc>
              <w:tc>
                <w:tcPr>
                  <w:tcW w:w="7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1"/>
                      <w:szCs w:val="21"/>
                      <w:highlight w:val="none"/>
                      <w:lang w:val="en-US" w:eastAsia="zh-CN" w:bidi="ar-SA"/>
                    </w:rPr>
                  </w:pPr>
                  <w:r>
                    <w:rPr>
                      <w:rFonts w:hint="eastAsia" w:ascii="Times New Roman" w:hAnsi="Times New Roman" w:cs="Times New Roman"/>
                      <w:sz w:val="21"/>
                      <w:szCs w:val="21"/>
                      <w:highlight w:val="none"/>
                      <w:lang w:val="en-US" w:eastAsia="zh-CN" w:bidi="ar-SA"/>
                    </w:rPr>
                    <w:t>平远壮苗幼儿园</w:t>
                  </w:r>
                </w:p>
              </w:tc>
              <w:tc>
                <w:tcPr>
                  <w:tcW w:w="802" w:type="dxa"/>
                  <w:noWrap w:val="0"/>
                  <w:vAlign w:val="center"/>
                </w:tcPr>
                <w:p>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sz w:val="21"/>
                      <w:szCs w:val="21"/>
                      <w:highlight w:val="none"/>
                      <w:lang w:val="en-US" w:eastAsia="zh-CN" w:bidi="ar-SA"/>
                    </w:rPr>
                  </w:pPr>
                  <w:r>
                    <w:rPr>
                      <w:rFonts w:hint="eastAsia" w:ascii="Times New Roman" w:hAnsi="Times New Roman" w:cs="Times New Roman"/>
                      <w:sz w:val="21"/>
                      <w:szCs w:val="21"/>
                      <w:highlight w:val="none"/>
                      <w:lang w:val="en-US" w:eastAsia="zh-CN" w:bidi="ar-SA"/>
                    </w:rPr>
                    <w:t>0</w:t>
                  </w:r>
                </w:p>
              </w:tc>
              <w:tc>
                <w:tcPr>
                  <w:tcW w:w="608" w:type="dxa"/>
                  <w:tcBorders>
                    <w:bottom w:val="single" w:color="000000" w:sz="4" w:space="0"/>
                  </w:tcBorders>
                  <w:noWrap w:val="0"/>
                  <w:vAlign w:val="center"/>
                </w:tcPr>
                <w:p>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z w:val="21"/>
                      <w:szCs w:val="21"/>
                      <w:highlight w:val="none"/>
                      <w:lang w:val="en-US" w:eastAsia="zh-CN" w:bidi="ar-SA"/>
                    </w:rPr>
                  </w:pPr>
                  <w:r>
                    <w:rPr>
                      <w:rFonts w:hint="eastAsia" w:ascii="Times New Roman" w:hAnsi="Times New Roman" w:cs="Times New Roman"/>
                      <w:sz w:val="21"/>
                      <w:szCs w:val="21"/>
                      <w:highlight w:val="none"/>
                      <w:lang w:val="en-US" w:eastAsia="zh-CN" w:bidi="ar-SA"/>
                    </w:rPr>
                    <w:t>410</w:t>
                  </w:r>
                </w:p>
              </w:tc>
              <w:tc>
                <w:tcPr>
                  <w:tcW w:w="1148"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sz w:val="21"/>
                      <w:szCs w:val="21"/>
                      <w:highlight w:val="none"/>
                      <w:lang w:eastAsia="zh-CN"/>
                    </w:rPr>
                  </w:pPr>
                  <w:r>
                    <w:rPr>
                      <w:rFonts w:hint="eastAsia" w:ascii="Times New Roman" w:hAnsi="Times New Roman"/>
                      <w:sz w:val="21"/>
                      <w:szCs w:val="21"/>
                      <w:highlight w:val="none"/>
                      <w:lang w:val="en-US" w:eastAsia="zh-CN"/>
                    </w:rPr>
                    <w:t>学校</w:t>
                  </w:r>
                </w:p>
              </w:tc>
              <w:tc>
                <w:tcPr>
                  <w:tcW w:w="71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约300人</w:t>
                  </w:r>
                </w:p>
              </w:tc>
              <w:tc>
                <w:tcPr>
                  <w:tcW w:w="2056" w:type="dxa"/>
                  <w:vMerge w:val="restart"/>
                  <w:noWrap w:val="0"/>
                  <w:vAlign w:val="center"/>
                </w:tcPr>
                <w:p>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eastAsia="Calibri" w:cs="Times New Roman"/>
                      <w:sz w:val="21"/>
                      <w:szCs w:val="21"/>
                      <w:highlight w:val="none"/>
                      <w:lang w:val="en-US" w:eastAsia="zh-CN"/>
                    </w:rPr>
                  </w:pPr>
                  <w:r>
                    <w:rPr>
                      <w:rFonts w:hint="default" w:ascii="Times New Roman" w:hAnsi="Times New Roman" w:cs="Times New Roman"/>
                      <w:sz w:val="21"/>
                      <w:szCs w:val="21"/>
                      <w:highlight w:val="none"/>
                    </w:rPr>
                    <w:t>《环境空气质量标准》（GB3095-2012）二级标准</w:t>
                  </w:r>
                </w:p>
              </w:tc>
              <w:tc>
                <w:tcPr>
                  <w:tcW w:w="7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北</w:t>
                  </w:r>
                </w:p>
              </w:tc>
              <w:tc>
                <w:tcPr>
                  <w:tcW w:w="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410m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594"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cs="Times New Roman"/>
                      <w:sz w:val="21"/>
                      <w:szCs w:val="21"/>
                      <w:highlight w:val="none"/>
                      <w:lang w:eastAsia="zh-CN"/>
                    </w:rPr>
                  </w:pPr>
                </w:p>
              </w:tc>
              <w:tc>
                <w:tcPr>
                  <w:tcW w:w="7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平远镇</w:t>
                  </w:r>
                </w:p>
              </w:tc>
              <w:tc>
                <w:tcPr>
                  <w:tcW w:w="802" w:type="dxa"/>
                  <w:noWrap w:val="0"/>
                  <w:vAlign w:val="center"/>
                </w:tcPr>
                <w:p>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230</w:t>
                  </w:r>
                </w:p>
              </w:tc>
              <w:tc>
                <w:tcPr>
                  <w:tcW w:w="608" w:type="dxa"/>
                  <w:tcBorders>
                    <w:bottom w:val="single" w:color="000000" w:sz="4" w:space="0"/>
                  </w:tcBorders>
                  <w:noWrap w:val="0"/>
                  <w:vAlign w:val="center"/>
                </w:tcPr>
                <w:p>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0</w:t>
                  </w:r>
                </w:p>
              </w:tc>
              <w:tc>
                <w:tcPr>
                  <w:tcW w:w="1148"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cs="Times New Roman"/>
                      <w:sz w:val="21"/>
                      <w:szCs w:val="21"/>
                      <w:highlight w:val="none"/>
                      <w:lang w:val="en-US" w:eastAsia="zh-CN" w:bidi="ar-SA"/>
                    </w:rPr>
                  </w:pPr>
                  <w:r>
                    <w:rPr>
                      <w:rFonts w:hint="eastAsia" w:ascii="Times New Roman"/>
                      <w:sz w:val="21"/>
                      <w:szCs w:val="21"/>
                      <w:highlight w:val="none"/>
                      <w:lang w:eastAsia="zh-CN"/>
                    </w:rPr>
                    <w:t>居民</w:t>
                  </w:r>
                </w:p>
              </w:tc>
              <w:tc>
                <w:tcPr>
                  <w:tcW w:w="7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sz w:val="21"/>
                      <w:szCs w:val="21"/>
                      <w:highlight w:val="none"/>
                      <w:lang w:val="en-US" w:eastAsia="zh-CN" w:bidi="ar-SA"/>
                    </w:rPr>
                  </w:pPr>
                  <w:r>
                    <w:rPr>
                      <w:rFonts w:hint="eastAsia" w:ascii="Times New Roman"/>
                      <w:sz w:val="21"/>
                      <w:szCs w:val="21"/>
                      <w:highlight w:val="none"/>
                      <w:lang w:eastAsia="zh-CN"/>
                    </w:rPr>
                    <w:t>约</w:t>
                  </w:r>
                  <w:r>
                    <w:rPr>
                      <w:rFonts w:hint="eastAsia" w:ascii="Times New Roman"/>
                      <w:sz w:val="21"/>
                      <w:szCs w:val="21"/>
                      <w:highlight w:val="none"/>
                      <w:lang w:val="en-US" w:eastAsia="zh-CN"/>
                    </w:rPr>
                    <w:t>1万人</w:t>
                  </w:r>
                </w:p>
              </w:tc>
              <w:tc>
                <w:tcPr>
                  <w:tcW w:w="2056" w:type="dxa"/>
                  <w:vMerge w:val="continue"/>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cs="Times New Roman"/>
                      <w:sz w:val="21"/>
                      <w:szCs w:val="21"/>
                      <w:highlight w:val="none"/>
                      <w:lang w:val="en-US" w:eastAsia="zh-CN"/>
                    </w:rPr>
                  </w:pPr>
                </w:p>
              </w:tc>
              <w:tc>
                <w:tcPr>
                  <w:tcW w:w="7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val="en-US" w:eastAsia="zh-CN"/>
                    </w:rPr>
                    <w:t>四周</w:t>
                  </w:r>
                </w:p>
              </w:tc>
              <w:tc>
                <w:tcPr>
                  <w:tcW w:w="8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594" w:type="dxa"/>
                  <w:noWrap w:val="0"/>
                  <w:vAlign w:val="center"/>
                </w:tcPr>
                <w:p>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声环境</w:t>
                  </w:r>
                </w:p>
              </w:tc>
              <w:tc>
                <w:tcPr>
                  <w:tcW w:w="4006" w:type="dxa"/>
                  <w:gridSpan w:val="5"/>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lang w:val="en-US" w:eastAsia="zh-CN"/>
                    </w:rPr>
                  </w:pPr>
                  <w:r>
                    <w:rPr>
                      <w:rFonts w:hint="eastAsia" w:ascii="Times New Roman"/>
                      <w:sz w:val="21"/>
                      <w:szCs w:val="21"/>
                      <w:lang w:eastAsia="zh-CN"/>
                    </w:rPr>
                    <w:t>厂界外</w:t>
                  </w:r>
                  <w:r>
                    <w:rPr>
                      <w:rFonts w:hint="eastAsia" w:ascii="Times New Roman"/>
                      <w:sz w:val="21"/>
                      <w:szCs w:val="21"/>
                      <w:lang w:val="en-US" w:eastAsia="zh-CN"/>
                    </w:rPr>
                    <w:t>50m范围内平远镇居民</w:t>
                  </w:r>
                </w:p>
              </w:tc>
              <w:tc>
                <w:tcPr>
                  <w:tcW w:w="2056" w:type="dxa"/>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《声环境质量标准》（GB3096-2008）2类标准</w:t>
                  </w:r>
                </w:p>
              </w:tc>
              <w:tc>
                <w:tcPr>
                  <w:tcW w:w="775" w:type="dxa"/>
                  <w:noWrap w:val="0"/>
                  <w:vAlign w:val="center"/>
                </w:tcPr>
                <w:p>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val="en-US" w:eastAsia="zh-CN"/>
                    </w:rPr>
                    <w:t>西周</w:t>
                  </w:r>
                </w:p>
              </w:tc>
              <w:tc>
                <w:tcPr>
                  <w:tcW w:w="801" w:type="dxa"/>
                  <w:noWrap w:val="0"/>
                  <w:vAlign w:val="center"/>
                </w:tcPr>
                <w:p>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594" w:type="dxa"/>
                  <w:noWrap w:val="0"/>
                  <w:vAlign w:val="center"/>
                </w:tcPr>
                <w:p>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rPr>
                    <w:t>地表水环境</w:t>
                  </w:r>
                </w:p>
              </w:tc>
              <w:tc>
                <w:tcPr>
                  <w:tcW w:w="738" w:type="dxa"/>
                  <w:noWrap w:val="0"/>
                  <w:vAlign w:val="center"/>
                </w:tcPr>
                <w:p>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丰收水库</w:t>
                  </w:r>
                </w:p>
              </w:tc>
              <w:tc>
                <w:tcPr>
                  <w:tcW w:w="802" w:type="dxa"/>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w:t>
                  </w:r>
                </w:p>
              </w:tc>
              <w:tc>
                <w:tcPr>
                  <w:tcW w:w="608" w:type="dxa"/>
                  <w:tcBorders>
                    <w:top w:val="single" w:color="000000" w:sz="4" w:space="0"/>
                    <w:bottom w:val="single" w:color="000000" w:sz="4" w:space="0"/>
                  </w:tcBorders>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w:t>
                  </w:r>
                </w:p>
              </w:tc>
              <w:tc>
                <w:tcPr>
                  <w:tcW w:w="1148" w:type="dxa"/>
                  <w:tcBorders>
                    <w:top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w:t>
                  </w:r>
                </w:p>
              </w:tc>
              <w:tc>
                <w:tcPr>
                  <w:tcW w:w="71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地表水</w:t>
                  </w:r>
                </w:p>
              </w:tc>
              <w:tc>
                <w:tcPr>
                  <w:tcW w:w="2056" w:type="dxa"/>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《地表水环境质量标准》（GB3838-2002）Ⅲ类标准</w:t>
                  </w:r>
                </w:p>
              </w:tc>
              <w:tc>
                <w:tcPr>
                  <w:tcW w:w="775" w:type="dxa"/>
                  <w:noWrap w:val="0"/>
                  <w:vAlign w:val="center"/>
                </w:tcPr>
                <w:p>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西面</w:t>
                  </w:r>
                </w:p>
              </w:tc>
              <w:tc>
                <w:tcPr>
                  <w:tcW w:w="801" w:type="dxa"/>
                  <w:noWrap w:val="0"/>
                  <w:vAlign w:val="center"/>
                </w:tcPr>
                <w:p>
                  <w:pPr>
                    <w:pStyle w:val="29"/>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Calibri" w:cs="Times New Roman"/>
                      <w:sz w:val="21"/>
                      <w:szCs w:val="21"/>
                      <w:highlight w:val="none"/>
                      <w:lang w:val="en-US" w:eastAsia="zh-CN"/>
                    </w:rPr>
                  </w:pPr>
                  <w:r>
                    <w:rPr>
                      <w:rFonts w:hint="eastAsia" w:ascii="Times New Roman" w:hAnsi="Times New Roman" w:cs="Times New Roman"/>
                      <w:sz w:val="21"/>
                      <w:szCs w:val="21"/>
                      <w:highlight w:val="none"/>
                      <w:lang w:val="en-US" w:eastAsia="zh-CN"/>
                    </w:rPr>
                    <w:t>1400m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9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生态环境</w:t>
                  </w:r>
                </w:p>
              </w:tc>
              <w:tc>
                <w:tcPr>
                  <w:tcW w:w="3296"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厂址周围农作物、植被等</w:t>
                  </w:r>
                </w:p>
              </w:tc>
              <w:tc>
                <w:tcPr>
                  <w:tcW w:w="71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生态环境</w:t>
                  </w:r>
                </w:p>
              </w:tc>
              <w:tc>
                <w:tcPr>
                  <w:tcW w:w="2056" w:type="dxa"/>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576" w:type="dxa"/>
                  <w:gridSpan w:val="2"/>
                  <w:noWrap w:val="0"/>
                  <w:vAlign w:val="center"/>
                </w:tcPr>
                <w:p>
                  <w:pPr>
                    <w:pStyle w:val="16"/>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厂界向四周延伸200m</w:t>
                  </w:r>
                </w:p>
              </w:tc>
            </w:tr>
          </w:tbl>
          <w:p>
            <w:pPr>
              <w:adjustRightInd w:val="0"/>
              <w:snapToGrid w:val="0"/>
              <w:jc w:val="center"/>
              <w:rPr>
                <w:rFonts w:ascii="宋体" w:hAnsi="宋体" w:cs="宋体"/>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595" w:type="dxa"/>
            <w:noWrap w:val="0"/>
            <w:tcMar>
              <w:left w:w="28" w:type="dxa"/>
              <w:right w:w="28" w:type="dxa"/>
            </w:tcMar>
            <w:vAlign w:val="center"/>
          </w:tcPr>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污染</w:t>
            </w:r>
          </w:p>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物排</w:t>
            </w:r>
          </w:p>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放控</w:t>
            </w:r>
          </w:p>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制标</w:t>
            </w:r>
          </w:p>
          <w:p>
            <w:pPr>
              <w:adjustRightInd w:val="0"/>
              <w:snapToGrid w:val="0"/>
              <w:jc w:val="center"/>
              <w:rPr>
                <w:rFonts w:ascii="宋体" w:hAnsi="宋体" w:cs="宋体"/>
                <w:kern w:val="0"/>
                <w:sz w:val="21"/>
                <w:szCs w:val="21"/>
              </w:rPr>
            </w:pPr>
            <w:r>
              <w:rPr>
                <w:rFonts w:hint="eastAsia" w:ascii="宋体" w:hAnsi="宋体" w:cs="宋体"/>
                <w:kern w:val="0"/>
                <w:sz w:val="21"/>
                <w:szCs w:val="21"/>
              </w:rPr>
              <w:t>准</w:t>
            </w:r>
          </w:p>
        </w:tc>
        <w:tc>
          <w:tcPr>
            <w:tcW w:w="8466" w:type="dxa"/>
            <w:noWrap w:val="0"/>
            <w:vAlign w:val="center"/>
          </w:tcPr>
          <w:p>
            <w:pPr>
              <w:pStyle w:val="5"/>
              <w:spacing w:before="120" w:line="360" w:lineRule="auto"/>
              <w:rPr>
                <w:rFonts w:hint="eastAsia" w:ascii="Times New Roman" w:hAnsi="Times New Roman" w:eastAsia="宋体"/>
                <w:b/>
                <w:sz w:val="24"/>
                <w:szCs w:val="24"/>
                <w:highlight w:val="none"/>
                <w:lang w:eastAsia="zh-CN"/>
              </w:rPr>
            </w:pPr>
            <w:r>
              <w:rPr>
                <w:rFonts w:hint="eastAsia" w:ascii="Times New Roman" w:hAnsi="Times New Roman"/>
                <w:b/>
                <w:sz w:val="24"/>
                <w:szCs w:val="24"/>
                <w:highlight w:val="none"/>
                <w:lang w:eastAsia="zh-CN"/>
              </w:rPr>
              <w:t>一、污染物排放控制标准</w:t>
            </w:r>
          </w:p>
          <w:p>
            <w:pPr>
              <w:pStyle w:val="5"/>
              <w:spacing w:before="120" w:line="360" w:lineRule="auto"/>
              <w:ind w:firstLine="482"/>
              <w:rPr>
                <w:rFonts w:ascii="Times New Roman" w:hAnsi="Times New Roman"/>
                <w:b/>
                <w:sz w:val="24"/>
                <w:szCs w:val="24"/>
                <w:highlight w:val="none"/>
              </w:rPr>
            </w:pPr>
            <w:r>
              <w:rPr>
                <w:rFonts w:ascii="Times New Roman" w:hAnsi="Times New Roman"/>
                <w:b/>
                <w:sz w:val="24"/>
                <w:szCs w:val="24"/>
                <w:highlight w:val="none"/>
              </w:rPr>
              <w:t>1、废气</w:t>
            </w:r>
          </w:p>
          <w:p>
            <w:pPr>
              <w:pStyle w:val="5"/>
              <w:spacing w:line="360" w:lineRule="auto"/>
              <w:ind w:firstLine="480"/>
              <w:rPr>
                <w:rFonts w:hint="default" w:ascii="Times New Roman" w:hAnsi="Times New Roman" w:cs="Times New Roman"/>
                <w:sz w:val="24"/>
                <w:szCs w:val="24"/>
                <w:highlight w:val="none"/>
              </w:rPr>
            </w:pPr>
            <w:r>
              <w:rPr>
                <w:rFonts w:ascii="Times New Roman" w:hAnsi="Times New Roman"/>
                <w:kern w:val="0"/>
                <w:sz w:val="24"/>
                <w:szCs w:val="24"/>
                <w:highlight w:val="none"/>
              </w:rPr>
              <w:t>（1）</w:t>
            </w:r>
            <w:r>
              <w:rPr>
                <w:rFonts w:hint="eastAsia"/>
                <w:sz w:val="24"/>
                <w:highlight w:val="none"/>
              </w:rPr>
              <w:t>颗粒物排放</w:t>
            </w:r>
            <w:r>
              <w:rPr>
                <w:sz w:val="24"/>
                <w:highlight w:val="none"/>
              </w:rPr>
              <w:t>执行</w:t>
            </w:r>
            <w:r>
              <w:rPr>
                <w:rFonts w:hint="default" w:ascii="Times New Roman" w:hAnsi="Times New Roman" w:cs="Times New Roman"/>
                <w:sz w:val="24"/>
                <w:highlight w:val="none"/>
              </w:rPr>
              <w:t>《大气污染物综合排放标准》（GB16297－1996）中新建“无组织排放监控浓度值”，即颗粒物无组织排放监控浓度限值≤1.0</w:t>
            </w:r>
            <w:r>
              <w:rPr>
                <w:rFonts w:hint="default" w:ascii="Times New Roman" w:hAnsi="Times New Roman" w:cs="Times New Roman"/>
                <w:szCs w:val="21"/>
                <w:highlight w:val="none"/>
              </w:rPr>
              <w:t xml:space="preserve"> mg/m</w:t>
            </w:r>
            <w:r>
              <w:rPr>
                <w:rFonts w:hint="default" w:ascii="Times New Roman" w:hAnsi="Times New Roman" w:cs="Times New Roman"/>
                <w:szCs w:val="21"/>
                <w:highlight w:val="none"/>
                <w:vertAlign w:val="superscript"/>
              </w:rPr>
              <w:t>3</w:t>
            </w:r>
            <w:r>
              <w:rPr>
                <w:rFonts w:hint="default" w:ascii="Times New Roman" w:hAnsi="Times New Roman" w:cs="Times New Roman"/>
                <w:szCs w:val="21"/>
                <w:highlight w:val="none"/>
              </w:rPr>
              <w:t>。</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（2）恶臭气体排放执行《恶臭污染物排放标准》（GB14554</w:t>
            </w:r>
            <w:r>
              <w:rPr>
                <w:rFonts w:hint="default" w:ascii="Times New Roman" w:hAnsi="Times New Roman" w:cs="Times New Roman"/>
                <w:sz w:val="24"/>
                <w:highlight w:val="none"/>
                <w:lang w:val="en-US" w:eastAsia="zh-CN"/>
              </w:rPr>
              <w:t>-</w:t>
            </w:r>
            <w:r>
              <w:rPr>
                <w:rFonts w:hint="default" w:ascii="Times New Roman" w:hAnsi="Times New Roman" w:cs="Times New Roman"/>
                <w:sz w:val="24"/>
                <w:highlight w:val="none"/>
              </w:rPr>
              <w:t>93）的恶臭污染物厂界标准限值：臭气浓度（无量纲）≤20。</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w:t>
            </w:r>
            <w:r>
              <w:rPr>
                <w:rFonts w:hint="eastAsia" w:ascii="Times New Roman" w:hAnsi="Times New Roman" w:cs="Times New Roman"/>
                <w:sz w:val="24"/>
                <w:highlight w:val="none"/>
                <w:lang w:val="en-US" w:eastAsia="zh-CN"/>
              </w:rPr>
              <w:t>3</w:t>
            </w:r>
            <w:r>
              <w:rPr>
                <w:rFonts w:hint="default" w:ascii="Times New Roman" w:hAnsi="Times New Roman" w:cs="Times New Roman"/>
                <w:sz w:val="24"/>
                <w:highlight w:val="none"/>
              </w:rPr>
              <w:t>）食堂产生的油烟排放执行</w:t>
            </w:r>
            <w:r>
              <w:rPr>
                <w:rFonts w:hint="default" w:ascii="Times New Roman" w:hAnsi="Times New Roman" w:cs="Times New Roman"/>
                <w:sz w:val="24"/>
                <w:highlight w:val="none"/>
                <w:lang w:eastAsia="zh-CN"/>
              </w:rPr>
              <w:t>（试行）</w:t>
            </w:r>
            <w:r>
              <w:rPr>
                <w:rFonts w:hint="default" w:ascii="Times New Roman" w:hAnsi="Times New Roman" w:cs="Times New Roman"/>
                <w:sz w:val="24"/>
                <w:highlight w:val="none"/>
              </w:rPr>
              <w:t>《饮食业油烟排放标准》（GB18483-2001）表2的中型标准，详见表</w:t>
            </w:r>
            <w:r>
              <w:rPr>
                <w:rFonts w:hint="eastAsia" w:ascii="Times New Roman" w:hAnsi="Times New Roman" w:cs="Times New Roman"/>
                <w:sz w:val="24"/>
                <w:highlight w:val="none"/>
                <w:lang w:val="en-US" w:eastAsia="zh-CN"/>
              </w:rPr>
              <w:t>3-3</w:t>
            </w:r>
            <w:r>
              <w:rPr>
                <w:rFonts w:hint="default" w:ascii="Times New Roman" w:hAnsi="Times New Roman" w:cs="Times New Roman"/>
                <w:sz w:val="24"/>
                <w:highlight w:val="none"/>
              </w:rPr>
              <w:t>。</w:t>
            </w:r>
          </w:p>
          <w:p>
            <w:pPr>
              <w:pStyle w:val="43"/>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表</w:t>
            </w:r>
            <w:r>
              <w:rPr>
                <w:rFonts w:hint="eastAsia" w:ascii="Times New Roman" w:hAnsi="Times New Roman" w:cs="Times New Roman"/>
                <w:sz w:val="21"/>
                <w:szCs w:val="21"/>
                <w:highlight w:val="none"/>
                <w:lang w:val="en-US" w:eastAsia="zh-CN"/>
              </w:rPr>
              <w:t xml:space="preserve">3-3 </w:t>
            </w:r>
            <w:r>
              <w:rPr>
                <w:rFonts w:hint="default" w:ascii="Times New Roman" w:hAnsi="Times New Roman" w:cs="Times New Roman"/>
                <w:sz w:val="21"/>
                <w:szCs w:val="21"/>
                <w:highlight w:val="none"/>
                <w:lang w:val="en-US"/>
              </w:rPr>
              <w:t xml:space="preserve">  </w:t>
            </w:r>
            <w:r>
              <w:rPr>
                <w:rFonts w:hint="default" w:ascii="Times New Roman" w:hAnsi="Times New Roman" w:cs="Times New Roman"/>
                <w:sz w:val="21"/>
                <w:szCs w:val="21"/>
                <w:highlight w:val="none"/>
              </w:rPr>
              <w:t>饮食业油烟排放标准</w:t>
            </w:r>
            <w:r>
              <w:rPr>
                <w:rFonts w:hint="default" w:ascii="Times New Roman" w:hAnsi="Times New Roman" w:cs="Times New Roman"/>
                <w:sz w:val="21"/>
                <w:szCs w:val="21"/>
                <w:highlight w:val="none"/>
                <w:lang w:eastAsia="zh-CN"/>
              </w:rPr>
              <w:t>（试行）</w:t>
            </w:r>
          </w:p>
          <w:tbl>
            <w:tblPr>
              <w:tblStyle w:val="17"/>
              <w:tblpPr w:leftFromText="181" w:rightFromText="181" w:bottomFromText="142" w:vertAnchor="text" w:tblpXSpec="center" w:tblpY="1"/>
              <w:tblOverlap w:val="never"/>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4117"/>
              <w:gridCol w:w="4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trHeight w:val="352" w:hRule="atLeast"/>
                <w:jc w:val="center"/>
              </w:trPr>
              <w:tc>
                <w:tcPr>
                  <w:tcW w:w="411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饮食油烟最高允许排放浓度</w:t>
                  </w:r>
                </w:p>
              </w:tc>
              <w:tc>
                <w:tcPr>
                  <w:tcW w:w="412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2.0mg/m</w:t>
                  </w:r>
                  <w:r>
                    <w:rPr>
                      <w:rFonts w:hint="default" w:ascii="Times New Roman" w:hAnsi="Times New Roman" w:cs="Times New Roman"/>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trHeight w:val="402" w:hRule="atLeast"/>
                <w:jc w:val="center"/>
              </w:trPr>
              <w:tc>
                <w:tcPr>
                  <w:tcW w:w="411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油烟机净化设施最低去除效率</w:t>
                  </w:r>
                </w:p>
              </w:tc>
              <w:tc>
                <w:tcPr>
                  <w:tcW w:w="412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jc w:val="center"/>
                    <w:textAlignment w:val="baseline"/>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75</w:t>
                  </w:r>
                  <w:r>
                    <w:rPr>
                      <w:rFonts w:hint="default" w:ascii="Times New Roman" w:hAnsi="Times New Roman" w:cs="Times New Roman"/>
                      <w:sz w:val="21"/>
                      <w:szCs w:val="21"/>
                      <w:highlight w:val="none"/>
                    </w:rPr>
                    <w:t>%</w:t>
                  </w:r>
                </w:p>
              </w:tc>
            </w:tr>
          </w:tbl>
          <w:p>
            <w:pPr>
              <w:spacing w:line="360" w:lineRule="auto"/>
              <w:rPr>
                <w:rFonts w:hint="default" w:ascii="Times New Roman" w:hAnsi="Times New Roman" w:cs="Times New Roman"/>
                <w:highlight w:val="none"/>
              </w:rPr>
            </w:pP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）项目污水采取污水处理设施处理+消毒灭菌工艺处理，大气污染物最高允许排放浓度执行《医疗机构水污染物排放标准》（GB18466－2005）表2的规定，见表</w:t>
            </w:r>
            <w:r>
              <w:rPr>
                <w:rFonts w:hint="eastAsia" w:ascii="Times New Roman" w:hAnsi="Times New Roman" w:cs="Times New Roman"/>
                <w:sz w:val="24"/>
                <w:szCs w:val="24"/>
                <w:highlight w:val="none"/>
                <w:lang w:val="en-US" w:eastAsia="zh-CN"/>
              </w:rPr>
              <w:t>3-4</w:t>
            </w:r>
            <w:r>
              <w:rPr>
                <w:rFonts w:hint="default" w:ascii="Times New Roman" w:hAnsi="Times New Roman" w:cs="Times New Roman"/>
                <w:sz w:val="24"/>
                <w:szCs w:val="24"/>
                <w:highlight w:val="none"/>
              </w:rPr>
              <w:t>。</w:t>
            </w:r>
          </w:p>
          <w:p>
            <w:pPr>
              <w:pStyle w:val="43"/>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表</w:t>
            </w:r>
            <w:r>
              <w:rPr>
                <w:rFonts w:hint="eastAsia" w:ascii="Times New Roman" w:hAnsi="Times New Roman" w:cs="Times New Roman"/>
                <w:sz w:val="21"/>
                <w:szCs w:val="21"/>
                <w:highlight w:val="none"/>
                <w:lang w:val="en-US" w:eastAsia="zh-CN"/>
              </w:rPr>
              <w:t xml:space="preserve">3-4 </w:t>
            </w:r>
            <w:r>
              <w:rPr>
                <w:rFonts w:hint="default" w:ascii="Times New Roman" w:hAnsi="Times New Roman" w:cs="Times New Roman"/>
                <w:sz w:val="21"/>
                <w:szCs w:val="21"/>
                <w:highlight w:val="none"/>
              </w:rPr>
              <w:t xml:space="preserve">  污水处理设施大气污染物允许排放浓度</w:t>
            </w:r>
          </w:p>
          <w:tbl>
            <w:tblPr>
              <w:tblStyle w:val="17"/>
              <w:tblpPr w:leftFromText="181" w:rightFromText="181" w:bottomFromText="142" w:vertAnchor="text" w:tblpXSpec="center" w:tblpY="1"/>
              <w:tblOverlap w:val="never"/>
              <w:tblW w:w="824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89"/>
              <w:gridCol w:w="3915"/>
              <w:gridCol w:w="17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2589"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w:t>
                  </w:r>
                </w:p>
              </w:tc>
              <w:tc>
                <w:tcPr>
                  <w:tcW w:w="3915"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单位</w:t>
                  </w:r>
                </w:p>
              </w:tc>
              <w:tc>
                <w:tcPr>
                  <w:tcW w:w="1736"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标准值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jc w:val="center"/>
              </w:trPr>
              <w:tc>
                <w:tcPr>
                  <w:tcW w:w="2589"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氨</w:t>
                  </w:r>
                </w:p>
              </w:tc>
              <w:tc>
                <w:tcPr>
                  <w:tcW w:w="3915"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rPr>
                    <w:t>3</w:t>
                  </w:r>
                </w:p>
              </w:tc>
              <w:tc>
                <w:tcPr>
                  <w:tcW w:w="1736"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jc w:val="center"/>
              </w:trPr>
              <w:tc>
                <w:tcPr>
                  <w:tcW w:w="2589"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臭气浓度</w:t>
                  </w:r>
                </w:p>
              </w:tc>
              <w:tc>
                <w:tcPr>
                  <w:tcW w:w="3915"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无量纲</w:t>
                  </w:r>
                </w:p>
              </w:tc>
              <w:tc>
                <w:tcPr>
                  <w:tcW w:w="1736"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jc w:val="center"/>
              </w:trPr>
              <w:tc>
                <w:tcPr>
                  <w:tcW w:w="2589"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硫化氢</w:t>
                  </w:r>
                </w:p>
              </w:tc>
              <w:tc>
                <w:tcPr>
                  <w:tcW w:w="3915"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rPr>
                    <w:t>3</w:t>
                  </w:r>
                </w:p>
              </w:tc>
              <w:tc>
                <w:tcPr>
                  <w:tcW w:w="1736"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jc w:val="center"/>
              </w:trPr>
              <w:tc>
                <w:tcPr>
                  <w:tcW w:w="2589"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氯气</w:t>
                  </w:r>
                </w:p>
              </w:tc>
              <w:tc>
                <w:tcPr>
                  <w:tcW w:w="3915"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rPr>
                    <w:t>3</w:t>
                  </w:r>
                </w:p>
              </w:tc>
              <w:tc>
                <w:tcPr>
                  <w:tcW w:w="1736"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jc w:val="center"/>
              </w:trPr>
              <w:tc>
                <w:tcPr>
                  <w:tcW w:w="2589"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甲烷</w:t>
                  </w:r>
                </w:p>
              </w:tc>
              <w:tc>
                <w:tcPr>
                  <w:tcW w:w="3915"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处理系统内最高体积百分数（%）</w:t>
                  </w:r>
                </w:p>
              </w:tc>
              <w:tc>
                <w:tcPr>
                  <w:tcW w:w="1736" w:type="dxa"/>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r>
          </w:tbl>
          <w:p>
            <w:pPr>
              <w:spacing w:line="360" w:lineRule="auto"/>
              <w:ind w:firstLine="480" w:firstLineChars="200"/>
              <w:rPr>
                <w:rFonts w:hint="default" w:ascii="Times New Roman" w:hAnsi="Times New Roman"/>
                <w:sz w:val="24"/>
                <w:highlight w:val="none"/>
                <w:lang w:val="en-US" w:eastAsia="zh-CN"/>
              </w:rPr>
            </w:pPr>
            <w:r>
              <w:rPr>
                <w:rFonts w:hint="eastAsia" w:ascii="Times New Roman" w:hAnsi="Times New Roman"/>
                <w:sz w:val="24"/>
                <w:highlight w:val="none"/>
                <w:lang w:eastAsia="zh-CN"/>
              </w:rPr>
              <w:t>（</w:t>
            </w:r>
            <w:r>
              <w:rPr>
                <w:rFonts w:hint="eastAsia" w:ascii="Times New Roman" w:hAnsi="Times New Roman"/>
                <w:sz w:val="24"/>
                <w:highlight w:val="none"/>
                <w:lang w:val="en-US" w:eastAsia="zh-CN"/>
              </w:rPr>
              <w:t>5</w:t>
            </w:r>
            <w:r>
              <w:rPr>
                <w:rFonts w:hint="eastAsia" w:ascii="Times New Roman" w:hAnsi="Times New Roman"/>
                <w:sz w:val="24"/>
                <w:highlight w:val="none"/>
                <w:lang w:eastAsia="zh-CN"/>
              </w:rPr>
              <w:t>）根据《非道路柴油移动机械污染物排放控制技术要求》（</w:t>
            </w:r>
            <w:r>
              <w:rPr>
                <w:rFonts w:hint="eastAsia" w:ascii="Times New Roman" w:hAnsi="Times New Roman"/>
                <w:sz w:val="24"/>
                <w:highlight w:val="none"/>
                <w:lang w:val="en-US" w:eastAsia="zh-CN"/>
              </w:rPr>
              <w:t>HJ1014-2020</w:t>
            </w:r>
            <w:r>
              <w:rPr>
                <w:rFonts w:hint="eastAsia" w:ascii="Times New Roman" w:hAnsi="Times New Roman"/>
                <w:sz w:val="24"/>
                <w:highlight w:val="none"/>
                <w:lang w:eastAsia="zh-CN"/>
              </w:rPr>
              <w:t>）中</w:t>
            </w:r>
            <w:r>
              <w:rPr>
                <w:rFonts w:hint="eastAsia" w:ascii="Times New Roman" w:hAnsi="Times New Roman"/>
                <w:sz w:val="24"/>
                <w:highlight w:val="none"/>
                <w:lang w:val="en-US" w:eastAsia="zh-CN"/>
              </w:rPr>
              <w:t>5.3.1要求“装用额定净功率在37 kW~560 kW柴油机的机械应加装壁流式柴油颗粒物捕集器(DPF)或更加高效的颗粒物控制装置，按照GB 20891- -2014附录B及本标准附录B的试验规程进行试验时，应同时测量粒子数量且结果乘以劣化系数后，不应超出</w:t>
            </w:r>
            <w:r>
              <w:rPr>
                <w:rFonts w:hint="eastAsia" w:ascii="Times New Roman" w:hAnsi="Times New Roman"/>
                <w:b w:val="0"/>
                <w:bCs/>
                <w:color w:val="auto"/>
                <w:sz w:val="24"/>
                <w:szCs w:val="24"/>
                <w:highlight w:val="none"/>
                <w:lang w:val="en-US" w:eastAsia="zh-CN"/>
              </w:rPr>
              <w:t>《非道路移动机械用柴油机排气污染物排放限值及测量方法(中国第三、四阶段）》（</w:t>
            </w:r>
            <w:r>
              <w:rPr>
                <w:rFonts w:hint="eastAsia" w:ascii="Times New Roman" w:hAnsi="Times New Roman"/>
                <w:sz w:val="24"/>
                <w:highlight w:val="none"/>
                <w:lang w:val="en-US" w:eastAsia="zh-CN"/>
              </w:rPr>
              <w:t>GB 20891—2014</w:t>
            </w:r>
            <w:r>
              <w:rPr>
                <w:rFonts w:hint="eastAsia" w:ascii="Times New Roman" w:hAnsi="Times New Roman"/>
                <w:b w:val="0"/>
                <w:bCs/>
                <w:color w:val="auto"/>
                <w:sz w:val="24"/>
                <w:szCs w:val="24"/>
                <w:highlight w:val="none"/>
                <w:lang w:val="en-US" w:eastAsia="zh-CN"/>
              </w:rPr>
              <w:t>）</w:t>
            </w:r>
            <w:r>
              <w:rPr>
                <w:rFonts w:hint="eastAsia" w:ascii="Times New Roman" w:hAnsi="Times New Roman"/>
                <w:sz w:val="24"/>
                <w:highlight w:val="none"/>
                <w:lang w:val="en-US" w:eastAsia="zh-CN"/>
              </w:rPr>
              <w:t>修改单表2规定的限值，同时应确保DPF再生时不能有目视明显可见烟。”</w:t>
            </w:r>
          </w:p>
          <w:p>
            <w:pPr>
              <w:spacing w:line="360" w:lineRule="auto"/>
              <w:ind w:firstLine="480" w:firstLineChars="200"/>
              <w:rPr>
                <w:rFonts w:hint="default" w:ascii="Times New Roman" w:hAnsi="Times New Roman" w:eastAsia="宋体"/>
                <w:b w:val="0"/>
                <w:bCs/>
                <w:color w:val="auto"/>
                <w:sz w:val="24"/>
                <w:szCs w:val="24"/>
                <w:highlight w:val="none"/>
                <w:lang w:val="en-US" w:eastAsia="zh-CN"/>
              </w:rPr>
            </w:pPr>
            <w:r>
              <w:rPr>
                <w:rFonts w:hint="eastAsia" w:ascii="Times New Roman" w:hAnsi="Times New Roman"/>
                <w:sz w:val="24"/>
                <w:highlight w:val="none"/>
                <w:lang w:eastAsia="zh-CN"/>
              </w:rPr>
              <w:t>因此，本项目备用柴油发电机废气排放标准执行</w:t>
            </w:r>
            <w:r>
              <w:rPr>
                <w:rFonts w:hint="eastAsia" w:ascii="Times New Roman" w:hAnsi="Times New Roman"/>
                <w:b w:val="0"/>
                <w:bCs/>
                <w:color w:val="auto"/>
                <w:sz w:val="24"/>
                <w:szCs w:val="24"/>
                <w:highlight w:val="none"/>
                <w:lang w:val="en-US" w:eastAsia="zh-CN"/>
              </w:rPr>
              <w:t>《非道路移动机械用柴油机排气污染物排放限值及测量方法(中国第三、四阶段）》（GB 20891-2014）中表2规定的限值，具体限值指标见表3-5。</w:t>
            </w:r>
          </w:p>
          <w:p>
            <w:pPr>
              <w:spacing w:line="360" w:lineRule="auto"/>
              <w:ind w:firstLine="422" w:firstLineChars="200"/>
              <w:jc w:val="center"/>
              <w:rPr>
                <w:rFonts w:hint="default" w:ascii="Times New Roman" w:hAnsi="Times New Roman" w:eastAsia="宋体"/>
                <w:b w:val="0"/>
                <w:bCs/>
                <w:color w:val="auto"/>
                <w:sz w:val="24"/>
                <w:szCs w:val="24"/>
                <w:highlight w:val="none"/>
                <w:lang w:val="en-US" w:eastAsia="zh-CN"/>
              </w:rPr>
            </w:pPr>
            <w:r>
              <w:rPr>
                <w:rFonts w:hint="eastAsia" w:ascii="Times New Roman" w:hAnsi="Times New Roman"/>
                <w:b/>
                <w:bCs w:val="0"/>
                <w:color w:val="auto"/>
                <w:sz w:val="21"/>
                <w:szCs w:val="21"/>
                <w:highlight w:val="none"/>
                <w:lang w:val="en-US" w:eastAsia="zh-CN"/>
              </w:rPr>
              <w:t>表3-5   非道路移动机械用柴油机排气污染物排放限值</w:t>
            </w:r>
          </w:p>
          <w:p>
            <w:pPr>
              <w:spacing w:line="360" w:lineRule="auto"/>
              <w:jc w:val="center"/>
              <w:rPr>
                <w:rFonts w:ascii="Times New Roman" w:hAnsi="Times New Roman"/>
                <w:b/>
                <w:szCs w:val="21"/>
                <w:highlight w:val="none"/>
              </w:rPr>
            </w:pPr>
            <w:r>
              <w:rPr>
                <w:rFonts w:hint="eastAsia" w:ascii="Times New Roman" w:hAnsi="Times New Roman" w:eastAsia="宋体"/>
                <w:b/>
                <w:color w:val="auto"/>
                <w:sz w:val="24"/>
                <w:szCs w:val="24"/>
                <w:highlight w:val="none"/>
                <w:lang w:eastAsia="zh-CN"/>
              </w:rPr>
              <w:drawing>
                <wp:inline distT="0" distB="0" distL="114300" distR="114300">
                  <wp:extent cx="4984750" cy="2456815"/>
                  <wp:effectExtent l="0" t="0" r="6350" b="635"/>
                  <wp:docPr id="134" name="图片 6" descr="非道路机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6" descr="非道路机械"/>
                          <pic:cNvPicPr>
                            <a:picLocks noChangeAspect="1"/>
                          </pic:cNvPicPr>
                        </pic:nvPicPr>
                        <pic:blipFill>
                          <a:blip r:embed="rId10"/>
                          <a:stretch>
                            <a:fillRect/>
                          </a:stretch>
                        </pic:blipFill>
                        <pic:spPr>
                          <a:xfrm>
                            <a:off x="0" y="0"/>
                            <a:ext cx="4984750" cy="2456815"/>
                          </a:xfrm>
                          <a:prstGeom prst="rect">
                            <a:avLst/>
                          </a:prstGeom>
                          <a:noFill/>
                          <a:ln>
                            <a:noFill/>
                          </a:ln>
                        </pic:spPr>
                      </pic:pic>
                    </a:graphicData>
                  </a:graphic>
                </wp:inline>
              </w:drawing>
            </w:r>
          </w:p>
          <w:p>
            <w:pPr>
              <w:spacing w:line="360" w:lineRule="auto"/>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2、废水</w:t>
            </w:r>
          </w:p>
          <w:p>
            <w:pPr>
              <w:spacing w:line="360" w:lineRule="auto"/>
              <w:ind w:firstLine="480" w:firstLineChars="200"/>
              <w:jc w:val="left"/>
              <w:rPr>
                <w:rFonts w:hint="default" w:ascii="Times New Roman" w:hAnsi="Times New Roman" w:cs="Times New Roman"/>
                <w:sz w:val="24"/>
                <w:highlight w:val="none"/>
              </w:rPr>
            </w:pPr>
            <w:r>
              <w:rPr>
                <w:rFonts w:hint="eastAsia" w:ascii="Times New Roman" w:hAnsi="Times New Roman" w:cs="Times New Roman"/>
                <w:sz w:val="24"/>
                <w:highlight w:val="none"/>
                <w:lang w:eastAsia="zh-CN"/>
              </w:rPr>
              <w:t>根据现场勘察，目前平远镇尚未建有集中式的污水处理厂，医院产生的</w:t>
            </w:r>
            <w:r>
              <w:rPr>
                <w:rFonts w:hint="default" w:ascii="Times New Roman" w:hAnsi="Times New Roman" w:cs="Times New Roman"/>
                <w:sz w:val="24"/>
                <w:highlight w:val="none"/>
              </w:rPr>
              <w:t>食堂废水经隔油池预处理后，与生活污水、医疗废水一同排入化粪池处理后，再经</w:t>
            </w:r>
            <w:r>
              <w:rPr>
                <w:rFonts w:hint="eastAsia" w:ascii="Times New Roman" w:hAnsi="Times New Roman" w:cs="Times New Roman"/>
                <w:sz w:val="24"/>
                <w:highlight w:val="none"/>
                <w:lang w:eastAsia="zh-CN"/>
              </w:rPr>
              <w:t>一体化污水处理设施</w:t>
            </w:r>
            <w:r>
              <w:rPr>
                <w:rFonts w:hint="default" w:ascii="Times New Roman" w:hAnsi="Times New Roman" w:cs="Times New Roman"/>
                <w:sz w:val="24"/>
                <w:highlight w:val="none"/>
              </w:rPr>
              <w:t>处理达标后</w:t>
            </w:r>
            <w:r>
              <w:rPr>
                <w:rFonts w:hint="eastAsia" w:ascii="Times New Roman" w:hAnsi="Times New Roman" w:cs="Times New Roman"/>
                <w:sz w:val="24"/>
                <w:highlight w:val="none"/>
                <w:lang w:eastAsia="zh-CN"/>
              </w:rPr>
              <w:t>排入周边农灌沟渠</w:t>
            </w:r>
            <w:r>
              <w:rPr>
                <w:rFonts w:hint="default" w:ascii="Times New Roman" w:hAnsi="Times New Roman" w:cs="Times New Roman"/>
                <w:sz w:val="24"/>
                <w:highlight w:val="none"/>
              </w:rPr>
              <w:t>。根据《医疗机构水污染物排放标准》（GB18466-2005）中的规定：</w:t>
            </w: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rPr>
              <w:t>县级及县级以上或20张床位及以上的综合医疗机构和其他所有医疗机构污水执行表2的规定</w:t>
            </w: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rPr>
              <w:t>，项目废水排放执</w:t>
            </w:r>
            <w:r>
              <w:rPr>
                <w:rFonts w:hint="default" w:ascii="Times New Roman" w:hAnsi="Times New Roman" w:cs="Times New Roman"/>
                <w:sz w:val="24"/>
                <w:szCs w:val="24"/>
                <w:highlight w:val="none"/>
              </w:rPr>
              <w:t>行《医疗机构水污染物排放标准》(GB18466-2005)表2中</w:t>
            </w:r>
            <w:r>
              <w:rPr>
                <w:rFonts w:hint="eastAsia" w:ascii="Times New Roman" w:hAnsi="Times New Roman" w:cs="Times New Roman"/>
                <w:sz w:val="24"/>
                <w:szCs w:val="24"/>
                <w:highlight w:val="none"/>
                <w:lang w:eastAsia="zh-CN"/>
              </w:rPr>
              <w:t>排放限值</w:t>
            </w:r>
            <w:r>
              <w:rPr>
                <w:rFonts w:hint="default" w:ascii="Times New Roman" w:hAnsi="Times New Roman" w:cs="Times New Roman"/>
                <w:sz w:val="24"/>
                <w:szCs w:val="24"/>
                <w:highlight w:val="none"/>
              </w:rPr>
              <w:t>要求，</w:t>
            </w:r>
            <w:r>
              <w:rPr>
                <w:rFonts w:hint="default" w:ascii="Times New Roman" w:hAnsi="Times New Roman" w:cs="Times New Roman"/>
                <w:sz w:val="24"/>
                <w:highlight w:val="none"/>
              </w:rPr>
              <w:t>主要排放控制指标见表</w:t>
            </w:r>
            <w:r>
              <w:rPr>
                <w:rFonts w:hint="eastAsia" w:ascii="Times New Roman" w:hAnsi="Times New Roman" w:cs="Times New Roman"/>
                <w:sz w:val="24"/>
                <w:highlight w:val="none"/>
                <w:lang w:val="en-US" w:eastAsia="zh-CN"/>
              </w:rPr>
              <w:t>3-6</w:t>
            </w:r>
            <w:r>
              <w:rPr>
                <w:rFonts w:hint="default" w:ascii="Times New Roman" w:hAnsi="Times New Roman" w:cs="Times New Roman"/>
                <w:sz w:val="24"/>
                <w:highlight w:val="none"/>
              </w:rPr>
              <w:t>。</w:t>
            </w:r>
          </w:p>
          <w:p>
            <w:pPr>
              <w:spacing w:line="360" w:lineRule="auto"/>
              <w:ind w:firstLine="422" w:firstLineChars="200"/>
              <w:jc w:val="center"/>
              <w:rPr>
                <w:rFonts w:hint="default" w:ascii="Times New Roman" w:hAnsi="Times New Roman" w:cs="Times New Roman"/>
                <w:sz w:val="21"/>
                <w:szCs w:val="21"/>
                <w:highlight w:val="none"/>
              </w:rPr>
            </w:pPr>
            <w:r>
              <w:rPr>
                <w:rFonts w:hint="default" w:ascii="Times New Roman" w:hAnsi="Times New Roman" w:cs="Times New Roman"/>
                <w:b/>
                <w:sz w:val="21"/>
                <w:szCs w:val="21"/>
                <w:highlight w:val="none"/>
              </w:rPr>
              <w:t>表</w:t>
            </w:r>
            <w:r>
              <w:rPr>
                <w:rFonts w:hint="eastAsia" w:ascii="Times New Roman" w:hAnsi="Times New Roman" w:cs="Times New Roman"/>
                <w:b/>
                <w:sz w:val="21"/>
                <w:szCs w:val="21"/>
                <w:highlight w:val="none"/>
                <w:lang w:val="en-US" w:eastAsia="zh-CN"/>
              </w:rPr>
              <w:t xml:space="preserve">3-6 </w:t>
            </w:r>
            <w:r>
              <w:rPr>
                <w:rFonts w:hint="default" w:ascii="Times New Roman" w:hAnsi="Times New Roman" w:cs="Times New Roman"/>
                <w:b/>
                <w:sz w:val="21"/>
                <w:szCs w:val="21"/>
                <w:highlight w:val="none"/>
              </w:rPr>
              <w:t xml:space="preserve"> 《医疗机构水污染物排放标准》(GB18466-2005)表2中相关要求</w:t>
            </w:r>
          </w:p>
          <w:tbl>
            <w:tblPr>
              <w:tblStyle w:val="17"/>
              <w:tblW w:w="82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3887"/>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序号</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控制项目</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粪大肠菌群数/(MPN/L)</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肠道致病菌</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肠道病菌</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pH</w:t>
                  </w:r>
                  <w:r>
                    <w:rPr>
                      <w:rFonts w:hint="default" w:ascii="Times New Roman" w:hAnsi="Times New Roman" w:cs="Times New Roman"/>
                      <w:sz w:val="21"/>
                      <w:szCs w:val="21"/>
                      <w:highlight w:val="none"/>
                      <w:lang w:eastAsia="zh-CN"/>
                    </w:rPr>
                    <w:t>（无量纲）</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化学需氧量(COD)</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浓度/mg/L</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最高允许排放负荷/[g/(床位·d)]</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60</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生化需氧量(BOD)</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浓度/mg/L</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最高允许排放负荷/[g/(床位·d)]</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20</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悬浮物(SS)</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浓度/mg/L</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最高允许排放负荷/[g/(床位·d)]</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20</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8</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氨氮/(mg/L)</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9</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动植物油/(mg/L)</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10</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eastAsia="zh-CN"/>
                    </w:rPr>
                    <w:t>石油类</w:t>
                  </w:r>
                  <w:r>
                    <w:rPr>
                      <w:rFonts w:hint="default" w:ascii="Times New Roman" w:hAnsi="Times New Roman" w:cs="Times New Roman"/>
                      <w:sz w:val="21"/>
                      <w:szCs w:val="21"/>
                      <w:highlight w:val="none"/>
                    </w:rPr>
                    <w:t>/(mg/L)</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bCs/>
                      <w:sz w:val="21"/>
                      <w:szCs w:val="21"/>
                      <w:highlight w:val="none"/>
                    </w:rPr>
                  </w:pPr>
                  <w:r>
                    <w:rPr>
                      <w:rFonts w:hint="default"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11</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阴离子表面活性剂</w:t>
                  </w:r>
                  <w:r>
                    <w:rPr>
                      <w:rFonts w:hint="default" w:ascii="Times New Roman" w:hAnsi="Times New Roman" w:cs="Times New Roman"/>
                      <w:sz w:val="21"/>
                      <w:szCs w:val="21"/>
                      <w:highlight w:val="none"/>
                    </w:rPr>
                    <w:t>/(mg/L)</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bCs/>
                      <w:sz w:val="21"/>
                      <w:szCs w:val="21"/>
                      <w:highlight w:val="none"/>
                    </w:rPr>
                  </w:pPr>
                  <w:r>
                    <w:rPr>
                      <w:rFonts w:hint="default" w:ascii="Times New Roman" w:hAnsi="Times New Roman" w:cs="Times New Roman"/>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12</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eastAsia="zh-CN"/>
                    </w:rPr>
                    <w:t>色度</w:t>
                  </w:r>
                  <w:r>
                    <w:rPr>
                      <w:rFonts w:hint="eastAsia" w:ascii="Times New Roman" w:hAnsi="Times New Roman" w:cs="Times New Roman"/>
                      <w:sz w:val="21"/>
                      <w:szCs w:val="21"/>
                      <w:highlight w:val="none"/>
                      <w:lang w:val="en-US" w:eastAsia="zh-CN"/>
                    </w:rPr>
                    <w:t>（稀释倍数）</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bCs/>
                      <w:sz w:val="21"/>
                      <w:szCs w:val="21"/>
                      <w:highlight w:val="none"/>
                    </w:rPr>
                  </w:pPr>
                  <w:r>
                    <w:rPr>
                      <w:rFonts w:hint="eastAsia" w:ascii="Times New Roman" w:hAnsi="Times New Roman" w:cs="Times New Roman"/>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13</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挥发酚</w:t>
                  </w:r>
                  <w:r>
                    <w:rPr>
                      <w:rFonts w:hint="default" w:ascii="Times New Roman" w:hAnsi="Times New Roman" w:cs="Times New Roman"/>
                      <w:sz w:val="21"/>
                      <w:szCs w:val="21"/>
                      <w:highlight w:val="none"/>
                    </w:rPr>
                    <w:t>/(mg/L)</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bCs/>
                      <w:sz w:val="21"/>
                      <w:szCs w:val="21"/>
                      <w:highlight w:val="none"/>
                    </w:rPr>
                  </w:pPr>
                  <w:r>
                    <w:rPr>
                      <w:rFonts w:hint="default" w:ascii="Times New Roman" w:hAnsi="Times New Roman" w:cs="Times New Roman"/>
                      <w:sz w:val="21"/>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14</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总氰化物/(mg/L)</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15</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sz w:val="21"/>
                      <w:szCs w:val="21"/>
                      <w:highlight w:val="none"/>
                    </w:rPr>
                    <w:t>总汞/(mg/L)</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bCs/>
                      <w:sz w:val="21"/>
                      <w:szCs w:val="21"/>
                      <w:highlight w:val="none"/>
                      <w:lang w:val="en-US" w:eastAsia="zh-CN"/>
                    </w:rPr>
                  </w:pPr>
                  <w:r>
                    <w:rPr>
                      <w:rFonts w:hint="eastAsia" w:ascii="Times New Roman" w:hAnsi="Times New Roman" w:cs="Times New Roman"/>
                      <w:bCs/>
                      <w:sz w:val="21"/>
                      <w:szCs w:val="21"/>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16</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sz w:val="21"/>
                      <w:szCs w:val="21"/>
                      <w:highlight w:val="none"/>
                    </w:rPr>
                    <w:t>总镉/(mg/L)</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bCs/>
                      <w:sz w:val="21"/>
                      <w:szCs w:val="21"/>
                      <w:highlight w:val="none"/>
                      <w:lang w:val="en-US" w:eastAsia="zh-CN"/>
                    </w:rPr>
                  </w:pPr>
                  <w:r>
                    <w:rPr>
                      <w:rFonts w:hint="eastAsia" w:ascii="Times New Roman" w:hAnsi="Times New Roman" w:cs="Times New Roman"/>
                      <w:bCs/>
                      <w:sz w:val="21"/>
                      <w:szCs w:val="21"/>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17</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sz w:val="21"/>
                      <w:szCs w:val="21"/>
                      <w:highlight w:val="none"/>
                    </w:rPr>
                    <w:t>总铬/(mg/L)</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bCs/>
                      <w:sz w:val="21"/>
                      <w:szCs w:val="21"/>
                      <w:highlight w:val="none"/>
                      <w:lang w:val="en-US" w:eastAsia="zh-CN"/>
                    </w:rPr>
                  </w:pPr>
                  <w:r>
                    <w:rPr>
                      <w:rFonts w:hint="eastAsia" w:ascii="Times New Roman" w:hAnsi="Times New Roman" w:cs="Times New Roman"/>
                      <w:bCs/>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18</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sz w:val="21"/>
                      <w:szCs w:val="21"/>
                      <w:highlight w:val="none"/>
                    </w:rPr>
                    <w:t>六价铬/(mg/L)</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bCs/>
                      <w:sz w:val="21"/>
                      <w:szCs w:val="21"/>
                      <w:highlight w:val="none"/>
                      <w:lang w:val="en-US" w:eastAsia="zh-CN"/>
                    </w:rPr>
                  </w:pPr>
                  <w:r>
                    <w:rPr>
                      <w:rFonts w:hint="eastAsia" w:ascii="Times New Roman" w:hAnsi="Times New Roman" w:cs="Times New Roman"/>
                      <w:bCs/>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19</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sz w:val="21"/>
                      <w:szCs w:val="21"/>
                      <w:highlight w:val="none"/>
                    </w:rPr>
                    <w:t>总砷/(mg/L)</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bCs/>
                      <w:sz w:val="21"/>
                      <w:szCs w:val="21"/>
                      <w:highlight w:val="none"/>
                      <w:lang w:val="en-US" w:eastAsia="zh-CN"/>
                    </w:rPr>
                  </w:pPr>
                  <w:r>
                    <w:rPr>
                      <w:rFonts w:hint="eastAsia" w:ascii="Times New Roman" w:hAnsi="Times New Roman" w:cs="Times New Roman"/>
                      <w:bCs/>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20</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sz w:val="21"/>
                      <w:szCs w:val="21"/>
                      <w:highlight w:val="none"/>
                    </w:rPr>
                    <w:t>总铅/(mg/L)</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bCs/>
                      <w:sz w:val="21"/>
                      <w:szCs w:val="21"/>
                      <w:highlight w:val="none"/>
                      <w:lang w:val="en-US" w:eastAsia="zh-CN"/>
                    </w:rPr>
                  </w:pPr>
                  <w:r>
                    <w:rPr>
                      <w:rFonts w:hint="eastAsia" w:ascii="Times New Roman" w:hAnsi="Times New Roman" w:cs="Times New Roman"/>
                      <w:bCs/>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21</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sz w:val="21"/>
                      <w:szCs w:val="21"/>
                      <w:highlight w:val="none"/>
                    </w:rPr>
                    <w:t>总银/(mg/L)</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bCs/>
                      <w:sz w:val="21"/>
                      <w:szCs w:val="21"/>
                      <w:highlight w:val="none"/>
                      <w:lang w:val="en-US" w:eastAsia="zh-CN"/>
                    </w:rPr>
                  </w:pPr>
                  <w:r>
                    <w:rPr>
                      <w:rFonts w:hint="eastAsia" w:ascii="Times New Roman" w:hAnsi="Times New Roman" w:cs="Times New Roman"/>
                      <w:bCs/>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22</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sz w:val="21"/>
                      <w:szCs w:val="21"/>
                      <w:highlight w:val="none"/>
                    </w:rPr>
                    <w:t>总α（Bq/</w:t>
                  </w:r>
                  <w:r>
                    <w:rPr>
                      <w:rFonts w:hint="eastAsia" w:ascii="Times New Roman" w:hAnsi="Times New Roman" w:cs="Times New Roman"/>
                      <w:sz w:val="21"/>
                      <w:szCs w:val="21"/>
                      <w:highlight w:val="none"/>
                      <w:lang w:val="en-US" w:eastAsia="zh-CN"/>
                    </w:rPr>
                    <w:t>L</w:t>
                  </w:r>
                  <w:r>
                    <w:rPr>
                      <w:rFonts w:hint="default" w:ascii="Times New Roman" w:hAnsi="Times New Roman" w:cs="Times New Roman"/>
                      <w:sz w:val="21"/>
                      <w:szCs w:val="21"/>
                      <w:highlight w:val="none"/>
                    </w:rPr>
                    <w:t>）</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bCs/>
                      <w:sz w:val="21"/>
                      <w:szCs w:val="21"/>
                      <w:highlight w:val="none"/>
                      <w:lang w:val="en-US" w:eastAsia="zh-CN"/>
                    </w:rPr>
                  </w:pPr>
                  <w:r>
                    <w:rPr>
                      <w:rFonts w:hint="eastAsia" w:ascii="Times New Roman" w:hAnsi="Times New Roman" w:cs="Times New Roman"/>
                      <w:bCs/>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lang w:val="en-US" w:eastAsia="zh-CN"/>
                    </w:rPr>
                    <w:t>23</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sz w:val="21"/>
                      <w:szCs w:val="21"/>
                      <w:highlight w:val="none"/>
                    </w:rPr>
                    <w:t>总β（Bq/</w:t>
                  </w:r>
                  <w:r>
                    <w:rPr>
                      <w:rFonts w:hint="eastAsia" w:ascii="Times New Roman" w:hAnsi="Times New Roman" w:cs="Times New Roman"/>
                      <w:sz w:val="21"/>
                      <w:szCs w:val="21"/>
                      <w:highlight w:val="none"/>
                      <w:lang w:val="en-US" w:eastAsia="zh-CN"/>
                    </w:rPr>
                    <w:t>L</w:t>
                  </w:r>
                  <w:r>
                    <w:rPr>
                      <w:rFonts w:hint="default" w:ascii="Times New Roman" w:hAnsi="Times New Roman" w:cs="Times New Roman"/>
                      <w:sz w:val="21"/>
                      <w:szCs w:val="21"/>
                      <w:highlight w:val="none"/>
                    </w:rPr>
                    <w:t>）</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bCs/>
                      <w:sz w:val="21"/>
                      <w:szCs w:val="21"/>
                      <w:highlight w:val="none"/>
                      <w:lang w:val="en-US" w:eastAsia="zh-CN"/>
                    </w:rPr>
                  </w:pPr>
                  <w:r>
                    <w:rPr>
                      <w:rFonts w:hint="eastAsia" w:ascii="Times New Roman" w:hAnsi="Times New Roman" w:cs="Times New Roman"/>
                      <w:bCs/>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24</w:t>
                  </w:r>
                </w:p>
              </w:tc>
              <w:tc>
                <w:tcPr>
                  <w:tcW w:w="388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kern w:val="2"/>
                      <w:sz w:val="21"/>
                      <w:szCs w:val="21"/>
                      <w:highlight w:val="none"/>
                      <w:lang w:val="en-US" w:eastAsia="zh-CN" w:bidi="ar-SA"/>
                    </w:rPr>
                  </w:pPr>
                  <w:r>
                    <w:rPr>
                      <w:rFonts w:hint="default" w:ascii="Times New Roman" w:hAnsi="Times New Roman" w:cs="Times New Roman"/>
                      <w:kern w:val="2"/>
                      <w:sz w:val="21"/>
                      <w:szCs w:val="21"/>
                      <w:highlight w:val="none"/>
                      <w:lang w:val="en-US" w:eastAsia="zh-CN" w:bidi="ar-SA"/>
                    </w:rPr>
                    <w:t>总余氯</w:t>
                  </w:r>
                  <w:r>
                    <w:rPr>
                      <w:rFonts w:hint="default" w:ascii="Times New Roman" w:hAnsi="Times New Roman" w:cs="Times New Roman"/>
                      <w:kern w:val="2"/>
                      <w:sz w:val="21"/>
                      <w:szCs w:val="21"/>
                      <w:highlight w:val="none"/>
                      <w:vertAlign w:val="superscript"/>
                      <w:lang w:val="en-US" w:eastAsia="zh-CN" w:bidi="ar-SA"/>
                    </w:rPr>
                    <w:t>1</w:t>
                  </w:r>
                  <w:r>
                    <w:rPr>
                      <w:rFonts w:hint="eastAsia" w:ascii="Times New Roman" w:hAnsi="Times New Roman" w:cs="Times New Roman"/>
                      <w:kern w:val="2"/>
                      <w:sz w:val="21"/>
                      <w:szCs w:val="21"/>
                      <w:highlight w:val="none"/>
                      <w:vertAlign w:val="superscript"/>
                      <w:lang w:val="en-US" w:eastAsia="zh-CN" w:bidi="ar-SA"/>
                    </w:rPr>
                    <w:t>）</w:t>
                  </w:r>
                  <w:r>
                    <w:rPr>
                      <w:rFonts w:hint="default" w:ascii="Times New Roman" w:hAnsi="Times New Roman" w:cs="Times New Roman"/>
                      <w:kern w:val="2"/>
                      <w:sz w:val="21"/>
                      <w:szCs w:val="21"/>
                      <w:highlight w:val="none"/>
                      <w:vertAlign w:val="superscript"/>
                      <w:lang w:val="en-US" w:eastAsia="zh-CN" w:bidi="ar-SA"/>
                    </w:rPr>
                    <w:t>，2</w:t>
                  </w:r>
                  <w:r>
                    <w:rPr>
                      <w:rFonts w:hint="eastAsia" w:ascii="Times New Roman" w:hAnsi="Times New Roman" w:cs="Times New Roman"/>
                      <w:kern w:val="2"/>
                      <w:sz w:val="21"/>
                      <w:szCs w:val="21"/>
                      <w:highlight w:val="none"/>
                      <w:vertAlign w:val="superscript"/>
                      <w:lang w:val="en-US" w:eastAsia="zh-CN" w:bidi="ar-SA"/>
                    </w:rPr>
                    <w:t>）</w:t>
                  </w:r>
                  <w:r>
                    <w:rPr>
                      <w:rFonts w:hint="eastAsia" w:ascii="Times New Roman" w:hAnsi="Times New Roman" w:cs="Times New Roman"/>
                      <w:kern w:val="2"/>
                      <w:sz w:val="21"/>
                      <w:szCs w:val="21"/>
                      <w:highlight w:val="none"/>
                      <w:vertAlign w:val="baseline"/>
                      <w:lang w:val="en-US" w:eastAsia="zh-CN" w:bidi="ar-SA"/>
                    </w:rPr>
                    <w:t>/</w:t>
                  </w:r>
                  <w:r>
                    <w:rPr>
                      <w:rFonts w:hint="default" w:ascii="Times New Roman" w:hAnsi="Times New Roman" w:cs="Times New Roman"/>
                      <w:sz w:val="21"/>
                      <w:szCs w:val="21"/>
                      <w:highlight w:val="none"/>
                    </w:rPr>
                    <w:t>(mg/L)</w:t>
                  </w:r>
                </w:p>
              </w:tc>
              <w:tc>
                <w:tcPr>
                  <w:tcW w:w="294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200"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注：1)采用含氯消毒剂消毒的工艺控制要求为：</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排放标准：消毒接触池接触时间≥1h，接触池出口总余氯3～10mg/L。</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2)采用其它消毒剂对余氯不作要求</w:t>
                  </w:r>
                </w:p>
              </w:tc>
            </w:tr>
          </w:tbl>
          <w:p>
            <w:pPr>
              <w:spacing w:line="360" w:lineRule="auto"/>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3、噪声</w:t>
            </w:r>
          </w:p>
          <w:p>
            <w:pPr>
              <w:snapToGrid w:val="0"/>
              <w:spacing w:line="360" w:lineRule="auto"/>
              <w:ind w:firstLine="480" w:firstLineChars="200"/>
              <w:rPr>
                <w:rFonts w:ascii="Times New Roman"/>
                <w:kern w:val="24"/>
                <w:sz w:val="24"/>
                <w:highlight w:val="none"/>
              </w:rPr>
            </w:pPr>
            <w:r>
              <w:rPr>
                <w:rFonts w:hint="eastAsia" w:ascii="Times New Roman"/>
                <w:kern w:val="24"/>
                <w:sz w:val="24"/>
                <w:highlight w:val="none"/>
              </w:rPr>
              <w:t>1）</w:t>
            </w:r>
            <w:r>
              <w:rPr>
                <w:rFonts w:ascii="Times New Roman"/>
                <w:kern w:val="24"/>
                <w:sz w:val="24"/>
                <w:highlight w:val="none"/>
              </w:rPr>
              <w:t>项目营运期</w:t>
            </w:r>
            <w:r>
              <w:rPr>
                <w:rFonts w:hint="eastAsia" w:ascii="Times New Roman"/>
                <w:kern w:val="24"/>
                <w:sz w:val="24"/>
                <w:highlight w:val="none"/>
              </w:rPr>
              <w:t>厂界噪声</w:t>
            </w:r>
            <w:r>
              <w:rPr>
                <w:rFonts w:ascii="Times New Roman"/>
                <w:kern w:val="24"/>
                <w:sz w:val="24"/>
                <w:highlight w:val="none"/>
              </w:rPr>
              <w:t>执行GB12348-2008《工业企业厂界环境噪声排放标准》中2类标准限值，具体排放标准限值见表</w:t>
            </w:r>
            <w:r>
              <w:rPr>
                <w:rFonts w:hint="eastAsia" w:ascii="Times New Roman"/>
                <w:kern w:val="24"/>
                <w:sz w:val="24"/>
                <w:highlight w:val="none"/>
                <w:lang w:val="en-US" w:eastAsia="zh-CN"/>
              </w:rPr>
              <w:t>3-7</w:t>
            </w:r>
            <w:r>
              <w:rPr>
                <w:rFonts w:ascii="Times New Roman"/>
                <w:kern w:val="24"/>
                <w:sz w:val="24"/>
                <w:highlight w:val="none"/>
              </w:rPr>
              <w:t>。</w:t>
            </w:r>
          </w:p>
          <w:p>
            <w:pPr>
              <w:snapToGrid w:val="0"/>
              <w:spacing w:line="360" w:lineRule="auto"/>
              <w:ind w:firstLine="422" w:firstLineChars="200"/>
              <w:jc w:val="center"/>
              <w:rPr>
                <w:rFonts w:ascii="Times New Roman"/>
                <w:b/>
                <w:bCs/>
                <w:kern w:val="24"/>
                <w:sz w:val="21"/>
                <w:szCs w:val="21"/>
                <w:highlight w:val="none"/>
              </w:rPr>
            </w:pPr>
            <w:r>
              <w:rPr>
                <w:rFonts w:ascii="Times New Roman"/>
                <w:b/>
                <w:bCs/>
                <w:kern w:val="24"/>
                <w:sz w:val="21"/>
                <w:szCs w:val="21"/>
                <w:highlight w:val="none"/>
              </w:rPr>
              <w:t>表</w:t>
            </w:r>
            <w:r>
              <w:rPr>
                <w:rFonts w:hint="eastAsia" w:ascii="Times New Roman"/>
                <w:b/>
                <w:bCs/>
                <w:kern w:val="24"/>
                <w:sz w:val="21"/>
                <w:szCs w:val="21"/>
                <w:highlight w:val="none"/>
                <w:lang w:val="en-US" w:eastAsia="zh-CN"/>
              </w:rPr>
              <w:t>3-7</w:t>
            </w:r>
            <w:r>
              <w:rPr>
                <w:rFonts w:ascii="Times New Roman"/>
                <w:b/>
                <w:bCs/>
                <w:kern w:val="24"/>
                <w:sz w:val="21"/>
                <w:szCs w:val="21"/>
                <w:highlight w:val="none"/>
              </w:rPr>
              <w:t xml:space="preserve">   工业企业厂界环境噪声排放标准   单位：dB(A)</w:t>
            </w:r>
          </w:p>
          <w:tbl>
            <w:tblPr>
              <w:tblStyle w:val="17"/>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7"/>
              <w:gridCol w:w="2254"/>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3727" w:type="dxa"/>
                  <w:vMerge w:val="restart"/>
                  <w:noWrap w:val="0"/>
                  <w:vAlign w:val="center"/>
                </w:tcPr>
                <w:p>
                  <w:pPr>
                    <w:pStyle w:val="7"/>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Times New Roman"/>
                      <w:sz w:val="21"/>
                      <w:szCs w:val="21"/>
                      <w:highlight w:val="none"/>
                    </w:rPr>
                  </w:pPr>
                  <w:r>
                    <w:rPr>
                      <w:rFonts w:ascii="Times New Roman"/>
                      <w:sz w:val="21"/>
                      <w:szCs w:val="21"/>
                      <w:highlight w:val="none"/>
                    </w:rPr>
                    <w:t>厂界外声功能类别</w:t>
                  </w:r>
                </w:p>
              </w:tc>
              <w:tc>
                <w:tcPr>
                  <w:tcW w:w="4513"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Times New Roman"/>
                      <w:sz w:val="21"/>
                      <w:szCs w:val="21"/>
                      <w:highlight w:val="none"/>
                    </w:rPr>
                  </w:pPr>
                  <w:r>
                    <w:rPr>
                      <w:rFonts w:ascii="Times New Roman"/>
                      <w:sz w:val="21"/>
                      <w:szCs w:val="21"/>
                      <w:highlight w:val="none"/>
                    </w:rPr>
                    <w:t>等效声级Lea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3727" w:type="dxa"/>
                  <w:vMerge w:val="continue"/>
                  <w:noWrap w:val="0"/>
                  <w:vAlign w:val="center"/>
                </w:tcPr>
                <w:p>
                  <w:pPr>
                    <w:pStyle w:val="7"/>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Times New Roman"/>
                      <w:sz w:val="21"/>
                      <w:szCs w:val="21"/>
                      <w:highlight w:val="none"/>
                    </w:rPr>
                  </w:pPr>
                </w:p>
              </w:tc>
              <w:tc>
                <w:tcPr>
                  <w:tcW w:w="2254" w:type="dxa"/>
                  <w:noWrap w:val="0"/>
                  <w:vAlign w:val="center"/>
                </w:tcPr>
                <w:p>
                  <w:pPr>
                    <w:pStyle w:val="7"/>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Times New Roman"/>
                      <w:sz w:val="21"/>
                      <w:szCs w:val="21"/>
                      <w:highlight w:val="none"/>
                    </w:rPr>
                  </w:pPr>
                  <w:r>
                    <w:rPr>
                      <w:rFonts w:ascii="Times New Roman"/>
                      <w:sz w:val="21"/>
                      <w:szCs w:val="21"/>
                      <w:highlight w:val="none"/>
                    </w:rPr>
                    <w:t>昼间</w:t>
                  </w:r>
                </w:p>
              </w:tc>
              <w:tc>
                <w:tcPr>
                  <w:tcW w:w="2259" w:type="dxa"/>
                  <w:noWrap w:val="0"/>
                  <w:vAlign w:val="center"/>
                </w:tcPr>
                <w:p>
                  <w:pPr>
                    <w:pStyle w:val="7"/>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Times New Roman"/>
                      <w:sz w:val="21"/>
                      <w:szCs w:val="21"/>
                      <w:highlight w:val="none"/>
                    </w:rPr>
                  </w:pPr>
                  <w:r>
                    <w:rPr>
                      <w:rFonts w:ascii="Times New Roman"/>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727" w:type="dxa"/>
                  <w:noWrap w:val="0"/>
                  <w:vAlign w:val="center"/>
                </w:tcPr>
                <w:p>
                  <w:pPr>
                    <w:pStyle w:val="7"/>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Times New Roman"/>
                      <w:sz w:val="21"/>
                      <w:szCs w:val="21"/>
                      <w:highlight w:val="none"/>
                    </w:rPr>
                  </w:pPr>
                  <w:r>
                    <w:rPr>
                      <w:rFonts w:ascii="Times New Roman"/>
                      <w:sz w:val="21"/>
                      <w:szCs w:val="21"/>
                      <w:highlight w:val="none"/>
                    </w:rPr>
                    <w:t>2类</w:t>
                  </w:r>
                </w:p>
              </w:tc>
              <w:tc>
                <w:tcPr>
                  <w:tcW w:w="2254" w:type="dxa"/>
                  <w:noWrap w:val="0"/>
                  <w:vAlign w:val="center"/>
                </w:tcPr>
                <w:p>
                  <w:pPr>
                    <w:pStyle w:val="7"/>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Times New Roman"/>
                      <w:sz w:val="21"/>
                      <w:szCs w:val="21"/>
                      <w:highlight w:val="none"/>
                    </w:rPr>
                  </w:pPr>
                  <w:r>
                    <w:rPr>
                      <w:rFonts w:ascii="Times New Roman"/>
                      <w:sz w:val="21"/>
                      <w:szCs w:val="21"/>
                      <w:highlight w:val="none"/>
                    </w:rPr>
                    <w:t>60</w:t>
                  </w:r>
                </w:p>
              </w:tc>
              <w:tc>
                <w:tcPr>
                  <w:tcW w:w="2259" w:type="dxa"/>
                  <w:noWrap w:val="0"/>
                  <w:vAlign w:val="center"/>
                </w:tcPr>
                <w:p>
                  <w:pPr>
                    <w:pStyle w:val="7"/>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Times New Roman"/>
                      <w:sz w:val="21"/>
                      <w:szCs w:val="21"/>
                      <w:highlight w:val="none"/>
                    </w:rPr>
                  </w:pPr>
                  <w:r>
                    <w:rPr>
                      <w:rFonts w:ascii="Times New Roman"/>
                      <w:sz w:val="21"/>
                      <w:szCs w:val="21"/>
                      <w:highlight w:val="none"/>
                    </w:rPr>
                    <w:t>50</w:t>
                  </w:r>
                </w:p>
              </w:tc>
            </w:tr>
          </w:tbl>
          <w:p>
            <w:pPr>
              <w:spacing w:line="360" w:lineRule="auto"/>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4、固废</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运营期产生医疗固废</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化粪池</w:t>
            </w:r>
            <w:r>
              <w:rPr>
                <w:rFonts w:hint="default" w:ascii="Times New Roman" w:hAnsi="Times New Roman" w:cs="Times New Roman"/>
                <w:sz w:val="24"/>
                <w:highlight w:val="none"/>
                <w:lang w:eastAsia="zh-CN"/>
              </w:rPr>
              <w:t>及污水处理系统</w:t>
            </w:r>
            <w:r>
              <w:rPr>
                <w:rFonts w:hint="default" w:ascii="Times New Roman" w:hAnsi="Times New Roman" w:cs="Times New Roman"/>
                <w:sz w:val="24"/>
                <w:highlight w:val="none"/>
              </w:rPr>
              <w:t>污泥，医疗固废执行《医疗废物管理条例》中华人民共和国国务院令（</w:t>
            </w:r>
            <w:r>
              <w:rPr>
                <w:rFonts w:hint="eastAsia" w:ascii="Times New Roman" w:hAnsi="Times New Roman" w:cs="Times New Roman"/>
                <w:sz w:val="24"/>
                <w:highlight w:val="none"/>
                <w:lang w:val="en-US" w:eastAsia="zh-CN"/>
              </w:rPr>
              <w:t>第</w:t>
            </w:r>
            <w:r>
              <w:rPr>
                <w:rFonts w:hint="default" w:ascii="Times New Roman" w:hAnsi="Times New Roman" w:cs="Times New Roman"/>
                <w:sz w:val="24"/>
                <w:highlight w:val="none"/>
              </w:rPr>
              <w:t>380号）、《医疗废物集中处置技术规范（试行）》（环发[2003]206号），化粪池</w:t>
            </w:r>
            <w:r>
              <w:rPr>
                <w:rFonts w:hint="eastAsia" w:ascii="Times New Roman" w:hAnsi="Times New Roman" w:cs="Times New Roman"/>
                <w:sz w:val="24"/>
                <w:highlight w:val="none"/>
                <w:lang w:eastAsia="zh-CN"/>
              </w:rPr>
              <w:t>及污水处理设施</w:t>
            </w:r>
            <w:r>
              <w:rPr>
                <w:rFonts w:hint="default" w:ascii="Times New Roman" w:hAnsi="Times New Roman" w:cs="Times New Roman"/>
                <w:sz w:val="24"/>
                <w:highlight w:val="none"/>
              </w:rPr>
              <w:t>污泥执行《医疗机构水污染物排放标准》（GB18466－2005）表4的规定，见表</w:t>
            </w:r>
            <w:r>
              <w:rPr>
                <w:rFonts w:hint="eastAsia" w:ascii="Times New Roman" w:hAnsi="Times New Roman" w:cs="Times New Roman"/>
                <w:sz w:val="24"/>
                <w:highlight w:val="none"/>
                <w:lang w:val="en-US" w:eastAsia="zh-CN"/>
              </w:rPr>
              <w:t>3-8</w:t>
            </w:r>
            <w:r>
              <w:rPr>
                <w:rFonts w:hint="default" w:ascii="Times New Roman" w:hAnsi="Times New Roman" w:cs="Times New Roman"/>
                <w:sz w:val="24"/>
                <w:highlight w:val="none"/>
              </w:rPr>
              <w:t>。</w:t>
            </w:r>
          </w:p>
          <w:p>
            <w:pPr>
              <w:pStyle w:val="43"/>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表</w:t>
            </w:r>
            <w:r>
              <w:rPr>
                <w:rFonts w:hint="eastAsia" w:ascii="Times New Roman" w:hAnsi="Times New Roman" w:cs="Times New Roman"/>
                <w:sz w:val="21"/>
                <w:szCs w:val="21"/>
                <w:highlight w:val="none"/>
                <w:lang w:val="en-US" w:eastAsia="zh-CN"/>
              </w:rPr>
              <w:t xml:space="preserve">3-8 </w:t>
            </w:r>
            <w:r>
              <w:rPr>
                <w:rFonts w:hint="default" w:ascii="Times New Roman" w:hAnsi="Times New Roman" w:cs="Times New Roman"/>
                <w:sz w:val="21"/>
                <w:szCs w:val="21"/>
                <w:highlight w:val="none"/>
              </w:rPr>
              <w:t xml:space="preserve">  医疗机构污泥控制标准</w:t>
            </w:r>
          </w:p>
          <w:tbl>
            <w:tblPr>
              <w:tblStyle w:val="17"/>
              <w:tblpPr w:leftFromText="181" w:rightFromText="181" w:bottomFromText="142" w:vertAnchor="text" w:tblpXSpec="center" w:tblpY="1"/>
              <w:tblOverlap w:val="never"/>
              <w:tblW w:w="8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749"/>
              <w:gridCol w:w="1498"/>
              <w:gridCol w:w="1195"/>
              <w:gridCol w:w="1135"/>
              <w:gridCol w:w="1061"/>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trHeight w:val="709" w:hRule="atLeast"/>
              </w:trPr>
              <w:tc>
                <w:tcPr>
                  <w:tcW w:w="1749"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医疗机构类别</w:t>
                  </w:r>
                </w:p>
              </w:tc>
              <w:tc>
                <w:tcPr>
                  <w:tcW w:w="1498"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粪大肠菌群数（MPN/g）</w:t>
                  </w:r>
                </w:p>
              </w:tc>
              <w:tc>
                <w:tcPr>
                  <w:tcW w:w="1195"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肠道致病菌</w:t>
                  </w:r>
                </w:p>
              </w:tc>
              <w:tc>
                <w:tcPr>
                  <w:tcW w:w="1135"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肠道病毒</w:t>
                  </w:r>
                </w:p>
              </w:tc>
              <w:tc>
                <w:tcPr>
                  <w:tcW w:w="1061"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结核杆菌</w:t>
                  </w:r>
                </w:p>
              </w:tc>
              <w:tc>
                <w:tcPr>
                  <w:tcW w:w="1597"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蛔虫卵死亡率（％）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trHeight w:val="622" w:hRule="atLeast"/>
              </w:trPr>
              <w:tc>
                <w:tcPr>
                  <w:tcW w:w="1749"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综合医疗机构和其它医疗机构</w:t>
                  </w:r>
                </w:p>
              </w:tc>
              <w:tc>
                <w:tcPr>
                  <w:tcW w:w="1498"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≤100</w:t>
                  </w:r>
                </w:p>
              </w:tc>
              <w:tc>
                <w:tcPr>
                  <w:tcW w:w="1195"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135"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061"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597" w:type="dxa"/>
                  <w:noWrap w:val="0"/>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&gt;95</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napToGrid w:val="0"/>
                <w:sz w:val="24"/>
                <w:highlight w:val="none"/>
              </w:rPr>
            </w:pPr>
            <w:r>
              <w:rPr>
                <w:rFonts w:hint="default" w:ascii="Times New Roman" w:hAnsi="Times New Roman" w:cs="Times New Roman"/>
                <w:b/>
                <w:sz w:val="24"/>
                <w:highlight w:val="none"/>
              </w:rPr>
              <w:t>5、</w:t>
            </w:r>
            <w:r>
              <w:rPr>
                <w:rFonts w:hint="default" w:ascii="Times New Roman" w:hAnsi="Times New Roman" w:cs="Times New Roman"/>
                <w:b/>
                <w:snapToGrid w:val="0"/>
                <w:sz w:val="24"/>
                <w:highlight w:val="none"/>
              </w:rPr>
              <w:t>其它相关规范及要求</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1）《医疗卫生机构医疗废物管理办法》（2003年8月）；《医疗废物管理条例》（2003年6月）等。</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default" w:ascii="Times New Roman" w:hAnsi="Times New Roman" w:cs="Times New Roman"/>
                <w:snapToGrid w:val="0"/>
                <w:sz w:val="24"/>
                <w:highlight w:val="none"/>
              </w:rPr>
            </w:pPr>
            <w:r>
              <w:rPr>
                <w:rFonts w:hint="default" w:ascii="Times New Roman" w:hAnsi="Times New Roman" w:cs="Times New Roman"/>
                <w:snapToGrid w:val="0"/>
                <w:sz w:val="24"/>
                <w:highlight w:val="none"/>
              </w:rPr>
              <w:t>2）《危险废物贮存污染控制标准》（GB18597-2001）。</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default" w:ascii="Times New Roman" w:hAnsi="Times New Roman" w:cs="Times New Roman"/>
                <w:snapToGrid w:val="0"/>
                <w:sz w:val="24"/>
                <w:highlight w:val="none"/>
              </w:rPr>
            </w:pPr>
            <w:r>
              <w:rPr>
                <w:rFonts w:hint="default" w:ascii="Times New Roman" w:hAnsi="Times New Roman" w:cs="Times New Roman"/>
                <w:snapToGrid w:val="0"/>
                <w:sz w:val="24"/>
                <w:highlight w:val="none"/>
              </w:rPr>
              <w:t>3）《医疗废物集中处置技术规范》（环发[2003]206号）。</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rPr>
                <w:rFonts w:hint="default" w:ascii="Times New Roman" w:hAnsi="Times New Roman" w:cs="Times New Roman"/>
                <w:snapToGrid w:val="0"/>
                <w:sz w:val="24"/>
                <w:highlight w:val="none"/>
              </w:rPr>
            </w:pPr>
            <w:r>
              <w:rPr>
                <w:rFonts w:hint="default" w:ascii="Times New Roman" w:hAnsi="Times New Roman" w:cs="Times New Roman"/>
                <w:snapToGrid w:val="0"/>
                <w:sz w:val="24"/>
                <w:highlight w:val="none"/>
              </w:rPr>
              <w:t>4）</w:t>
            </w:r>
            <w:r>
              <w:rPr>
                <w:rFonts w:hint="default" w:ascii="Times New Roman" w:hAnsi="Times New Roman" w:cs="Times New Roman"/>
                <w:sz w:val="24"/>
                <w:highlight w:val="none"/>
              </w:rPr>
              <w:t>《医疗机构水污染物排放标准》（GB18466－2005）</w:t>
            </w:r>
            <w:r>
              <w:rPr>
                <w:rFonts w:hint="default" w:ascii="Times New Roman" w:hAnsi="Times New Roman" w:cs="Times New Roman"/>
                <w:kern w:val="0"/>
                <w:sz w:val="24"/>
                <w:highlight w:val="none"/>
              </w:rPr>
              <w:t>中</w:t>
            </w:r>
            <w:r>
              <w:rPr>
                <w:rFonts w:hint="default" w:ascii="Times New Roman" w:hAnsi="Times New Roman" w:cs="Times New Roman"/>
                <w:bCs/>
                <w:sz w:val="24"/>
                <w:highlight w:val="none"/>
              </w:rPr>
              <w:t>脱水污泥控制指标。</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rPr>
              <w:t>）《文山州医疗废物处置营运方案(试行)》（文环联发[2009]2号）中有关要求。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baseline"/>
              <w:rPr>
                <w:rFonts w:hint="eastAsia" w:ascii="Times New Roman" w:eastAsia="宋体"/>
                <w:b/>
                <w:bCs/>
                <w:color w:val="000000"/>
                <w:sz w:val="24"/>
                <w:szCs w:val="22"/>
                <w:highlight w:val="none"/>
                <w:lang w:eastAsia="zh-CN"/>
              </w:rPr>
            </w:pPr>
            <w:r>
              <w:rPr>
                <w:rFonts w:hint="eastAsia" w:ascii="Times New Roman"/>
                <w:b/>
                <w:bCs/>
                <w:color w:val="000000"/>
                <w:sz w:val="24"/>
                <w:szCs w:val="22"/>
                <w:highlight w:val="none"/>
                <w:lang w:eastAsia="zh-CN"/>
              </w:rPr>
              <w:t>二、环境质量标准</w:t>
            </w:r>
          </w:p>
          <w:p>
            <w:pPr>
              <w:spacing w:line="360" w:lineRule="auto"/>
              <w:ind w:firstLine="482" w:firstLineChars="200"/>
              <w:rPr>
                <w:rFonts w:ascii="Times New Roman" w:hAnsi="Times New Roman"/>
                <w:b/>
                <w:sz w:val="24"/>
                <w:highlight w:val="none"/>
              </w:rPr>
            </w:pPr>
            <w:r>
              <w:rPr>
                <w:rFonts w:ascii="Times New Roman" w:hAnsi="Times New Roman"/>
                <w:b/>
                <w:sz w:val="24"/>
                <w:highlight w:val="none"/>
              </w:rPr>
              <w:t>1、大气环境质量标准</w:t>
            </w:r>
          </w:p>
          <w:p>
            <w:pPr>
              <w:spacing w:line="360" w:lineRule="auto"/>
              <w:ind w:firstLine="480" w:firstLineChars="200"/>
              <w:rPr>
                <w:rFonts w:ascii="Times New Roman" w:hAnsi="Times New Roman"/>
                <w:sz w:val="24"/>
                <w:szCs w:val="24"/>
                <w:highlight w:val="none"/>
              </w:rPr>
            </w:pPr>
            <w:r>
              <w:rPr>
                <w:rFonts w:ascii="Times New Roman" w:hAnsi="Times New Roman"/>
                <w:kern w:val="0"/>
                <w:sz w:val="24"/>
                <w:szCs w:val="24"/>
                <w:highlight w:val="none"/>
              </w:rPr>
              <w:t>项目所在区域属于环境空气功能区的二类区，</w:t>
            </w:r>
            <w:r>
              <w:rPr>
                <w:rFonts w:ascii="Times New Roman" w:hAnsi="Times New Roman"/>
                <w:sz w:val="24"/>
                <w:szCs w:val="24"/>
                <w:highlight w:val="none"/>
              </w:rPr>
              <w:t>空气环境质量标准</w:t>
            </w:r>
            <w:r>
              <w:rPr>
                <w:rFonts w:ascii="Times New Roman" w:hAnsi="宋体"/>
                <w:sz w:val="24"/>
                <w:szCs w:val="24"/>
                <w:highlight w:val="none"/>
              </w:rPr>
              <w:t>执行《环境空气质量标准》（</w:t>
            </w:r>
            <w:r>
              <w:rPr>
                <w:rFonts w:ascii="Times New Roman" w:hAnsi="Times New Roman"/>
                <w:sz w:val="24"/>
                <w:szCs w:val="24"/>
                <w:highlight w:val="none"/>
              </w:rPr>
              <w:t>GB3095-2012</w:t>
            </w:r>
            <w:r>
              <w:rPr>
                <w:rFonts w:ascii="Times New Roman" w:hAnsi="宋体"/>
                <w:sz w:val="24"/>
                <w:szCs w:val="24"/>
                <w:highlight w:val="none"/>
              </w:rPr>
              <w:t>）</w:t>
            </w:r>
            <w:r>
              <w:rPr>
                <w:rFonts w:ascii="Times New Roman" w:hAnsi="Times New Roman"/>
                <w:sz w:val="24"/>
                <w:szCs w:val="24"/>
                <w:highlight w:val="none"/>
              </w:rPr>
              <w:t>二级标准。</w:t>
            </w:r>
            <w:r>
              <w:rPr>
                <w:rFonts w:ascii="Times New Roman" w:hAnsi="Times New Roman"/>
                <w:kern w:val="0"/>
                <w:sz w:val="24"/>
                <w:szCs w:val="24"/>
                <w:highlight w:val="none"/>
              </w:rPr>
              <w:t>标准限值详见表</w:t>
            </w:r>
            <w:r>
              <w:rPr>
                <w:rFonts w:hint="eastAsia" w:ascii="Times New Roman" w:hAnsi="Times New Roman"/>
                <w:kern w:val="0"/>
                <w:sz w:val="24"/>
                <w:szCs w:val="24"/>
                <w:highlight w:val="none"/>
                <w:lang w:val="en-US" w:eastAsia="zh-CN"/>
              </w:rPr>
              <w:t>3</w:t>
            </w:r>
            <w:r>
              <w:rPr>
                <w:rFonts w:hint="eastAsia" w:ascii="Times New Roman" w:hAnsi="Times New Roman"/>
                <w:kern w:val="0"/>
                <w:sz w:val="24"/>
                <w:szCs w:val="24"/>
                <w:highlight w:val="none"/>
              </w:rPr>
              <w:t>-</w:t>
            </w:r>
            <w:r>
              <w:rPr>
                <w:rFonts w:hint="eastAsia" w:ascii="Times New Roman" w:hAnsi="Times New Roman"/>
                <w:kern w:val="0"/>
                <w:sz w:val="24"/>
                <w:szCs w:val="24"/>
                <w:highlight w:val="none"/>
                <w:lang w:val="en-US" w:eastAsia="zh-CN"/>
              </w:rPr>
              <w:t>9</w:t>
            </w:r>
            <w:r>
              <w:rPr>
                <w:rFonts w:ascii="Times New Roman" w:hAnsi="宋体"/>
                <w:kern w:val="0"/>
                <w:sz w:val="24"/>
                <w:szCs w:val="24"/>
                <w:highlight w:val="none"/>
              </w:rPr>
              <w:t>。</w:t>
            </w:r>
          </w:p>
          <w:p>
            <w:pPr>
              <w:pStyle w:val="32"/>
              <w:snapToGrid w:val="0"/>
              <w:spacing w:line="360" w:lineRule="auto"/>
              <w:ind w:firstLine="0"/>
              <w:jc w:val="center"/>
              <w:textAlignment w:val="auto"/>
              <w:rPr>
                <w:rFonts w:ascii="Times New Roman"/>
                <w:kern w:val="24"/>
                <w:sz w:val="21"/>
                <w:szCs w:val="21"/>
                <w:highlight w:val="none"/>
              </w:rPr>
            </w:pPr>
            <w:r>
              <w:rPr>
                <w:rFonts w:ascii="Times New Roman"/>
                <w:b/>
                <w:bCs/>
                <w:sz w:val="21"/>
                <w:szCs w:val="21"/>
                <w:highlight w:val="none"/>
              </w:rPr>
              <w:t>表</w:t>
            </w:r>
            <w:r>
              <w:rPr>
                <w:rFonts w:hint="eastAsia" w:ascii="Times New Roman"/>
                <w:b/>
                <w:bCs/>
                <w:sz w:val="21"/>
                <w:szCs w:val="21"/>
                <w:highlight w:val="none"/>
                <w:lang w:val="en-US" w:eastAsia="zh-CN"/>
              </w:rPr>
              <w:t>3</w:t>
            </w:r>
            <w:r>
              <w:rPr>
                <w:rFonts w:ascii="Times New Roman"/>
                <w:b/>
                <w:bCs/>
                <w:sz w:val="21"/>
                <w:szCs w:val="21"/>
                <w:highlight w:val="none"/>
              </w:rPr>
              <w:t>-</w:t>
            </w:r>
            <w:r>
              <w:rPr>
                <w:rFonts w:hint="eastAsia" w:ascii="Times New Roman"/>
                <w:b/>
                <w:bCs/>
                <w:sz w:val="21"/>
                <w:szCs w:val="21"/>
                <w:highlight w:val="none"/>
                <w:lang w:val="en-US" w:eastAsia="zh-CN"/>
              </w:rPr>
              <w:t>9</w:t>
            </w:r>
            <w:r>
              <w:rPr>
                <w:rFonts w:ascii="Times New Roman"/>
                <w:b/>
                <w:bCs/>
                <w:sz w:val="21"/>
                <w:szCs w:val="21"/>
                <w:highlight w:val="none"/>
              </w:rPr>
              <w:t xml:space="preserve">   环境空气质量标准  （单位：mg/Nm</w:t>
            </w:r>
            <w:r>
              <w:rPr>
                <w:rFonts w:ascii="Times New Roman"/>
                <w:b/>
                <w:bCs/>
                <w:sz w:val="21"/>
                <w:szCs w:val="21"/>
                <w:highlight w:val="none"/>
                <w:vertAlign w:val="superscript"/>
              </w:rPr>
              <w:t>3</w:t>
            </w:r>
            <w:r>
              <w:rPr>
                <w:rFonts w:ascii="Times New Roman"/>
                <w:b/>
                <w:bCs/>
                <w:sz w:val="21"/>
                <w:szCs w:val="21"/>
                <w:highlight w:val="none"/>
              </w:rPr>
              <w:t>）</w:t>
            </w:r>
          </w:p>
          <w:tbl>
            <w:tblPr>
              <w:tblStyle w:val="17"/>
              <w:tblW w:w="8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2917"/>
              <w:gridCol w:w="160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 w:hRule="atLeast"/>
                <w:jc w:val="center"/>
              </w:trPr>
              <w:tc>
                <w:tcPr>
                  <w:tcW w:w="2671" w:type="dxa"/>
                  <w:vMerge w:val="restart"/>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污染物</w:t>
                  </w:r>
                </w:p>
              </w:tc>
              <w:tc>
                <w:tcPr>
                  <w:tcW w:w="4524" w:type="dxa"/>
                  <w:gridSpan w:val="2"/>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浓度限值</w:t>
                  </w:r>
                </w:p>
              </w:tc>
              <w:tc>
                <w:tcPr>
                  <w:tcW w:w="1043"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2671" w:type="dxa"/>
                  <w:vMerge w:val="continue"/>
                  <w:noWrap w:val="0"/>
                  <w:vAlign w:val="center"/>
                </w:tcPr>
                <w:p>
                  <w:pPr>
                    <w:snapToGrid w:val="0"/>
                    <w:spacing w:line="240" w:lineRule="auto"/>
                    <w:jc w:val="center"/>
                    <w:textAlignment w:val="auto"/>
                    <w:rPr>
                      <w:rFonts w:ascii="Times New Roman"/>
                      <w:sz w:val="21"/>
                      <w:szCs w:val="21"/>
                      <w:highlight w:val="none"/>
                    </w:rPr>
                  </w:pPr>
                </w:p>
              </w:tc>
              <w:tc>
                <w:tcPr>
                  <w:tcW w:w="291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取值时间</w:t>
                  </w:r>
                </w:p>
              </w:tc>
              <w:tc>
                <w:tcPr>
                  <w:tcW w:w="160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二级标准</w:t>
                  </w:r>
                </w:p>
              </w:tc>
              <w:tc>
                <w:tcPr>
                  <w:tcW w:w="1043" w:type="dxa"/>
                  <w:vMerge w:val="restart"/>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μg/m</w:t>
                  </w:r>
                  <w:r>
                    <w:rPr>
                      <w:rFonts w:ascii="Times New Roman"/>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1" w:type="dxa"/>
                  <w:vMerge w:val="restart"/>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二氧化硫（SO</w:t>
                  </w:r>
                  <w:r>
                    <w:rPr>
                      <w:rFonts w:ascii="Times New Roman"/>
                      <w:sz w:val="21"/>
                      <w:szCs w:val="21"/>
                      <w:highlight w:val="none"/>
                      <w:vertAlign w:val="subscript"/>
                    </w:rPr>
                    <w:t>2</w:t>
                  </w:r>
                  <w:r>
                    <w:rPr>
                      <w:rFonts w:ascii="Times New Roman"/>
                      <w:sz w:val="21"/>
                      <w:szCs w:val="21"/>
                      <w:highlight w:val="none"/>
                    </w:rPr>
                    <w:t>）</w:t>
                  </w:r>
                </w:p>
              </w:tc>
              <w:tc>
                <w:tcPr>
                  <w:tcW w:w="291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年平均</w:t>
                  </w:r>
                </w:p>
              </w:tc>
              <w:tc>
                <w:tcPr>
                  <w:tcW w:w="160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60</w:t>
                  </w:r>
                </w:p>
              </w:tc>
              <w:tc>
                <w:tcPr>
                  <w:tcW w:w="1043" w:type="dxa"/>
                  <w:vMerge w:val="continue"/>
                  <w:noWrap w:val="0"/>
                  <w:vAlign w:val="center"/>
                </w:tcPr>
                <w:p>
                  <w:pPr>
                    <w:snapToGrid w:val="0"/>
                    <w:spacing w:line="240" w:lineRule="auto"/>
                    <w:jc w:val="center"/>
                    <w:textAlignment w:val="auto"/>
                    <w:rPr>
                      <w:rFonts w:asci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1" w:type="dxa"/>
                  <w:vMerge w:val="continue"/>
                  <w:noWrap w:val="0"/>
                  <w:vAlign w:val="center"/>
                </w:tcPr>
                <w:p>
                  <w:pPr>
                    <w:snapToGrid w:val="0"/>
                    <w:spacing w:line="240" w:lineRule="auto"/>
                    <w:jc w:val="center"/>
                    <w:textAlignment w:val="auto"/>
                    <w:rPr>
                      <w:rFonts w:ascii="Times New Roman"/>
                      <w:sz w:val="21"/>
                      <w:szCs w:val="21"/>
                      <w:highlight w:val="none"/>
                    </w:rPr>
                  </w:pPr>
                </w:p>
              </w:tc>
              <w:tc>
                <w:tcPr>
                  <w:tcW w:w="291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24小时平均</w:t>
                  </w:r>
                </w:p>
              </w:tc>
              <w:tc>
                <w:tcPr>
                  <w:tcW w:w="160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150</w:t>
                  </w:r>
                </w:p>
              </w:tc>
              <w:tc>
                <w:tcPr>
                  <w:tcW w:w="1043" w:type="dxa"/>
                  <w:vMerge w:val="continue"/>
                  <w:noWrap w:val="0"/>
                  <w:vAlign w:val="center"/>
                </w:tcPr>
                <w:p>
                  <w:pPr>
                    <w:snapToGrid w:val="0"/>
                    <w:spacing w:line="240" w:lineRule="auto"/>
                    <w:jc w:val="center"/>
                    <w:textAlignment w:val="auto"/>
                    <w:rPr>
                      <w:rFonts w:asci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1" w:type="dxa"/>
                  <w:vMerge w:val="continue"/>
                  <w:noWrap w:val="0"/>
                  <w:vAlign w:val="center"/>
                </w:tcPr>
                <w:p>
                  <w:pPr>
                    <w:snapToGrid w:val="0"/>
                    <w:spacing w:line="240" w:lineRule="auto"/>
                    <w:jc w:val="center"/>
                    <w:textAlignment w:val="auto"/>
                    <w:rPr>
                      <w:rFonts w:ascii="Times New Roman"/>
                      <w:sz w:val="21"/>
                      <w:szCs w:val="21"/>
                      <w:highlight w:val="none"/>
                    </w:rPr>
                  </w:pPr>
                </w:p>
              </w:tc>
              <w:tc>
                <w:tcPr>
                  <w:tcW w:w="291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1小时平均</w:t>
                  </w:r>
                </w:p>
              </w:tc>
              <w:tc>
                <w:tcPr>
                  <w:tcW w:w="160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500</w:t>
                  </w:r>
                </w:p>
              </w:tc>
              <w:tc>
                <w:tcPr>
                  <w:tcW w:w="1043" w:type="dxa"/>
                  <w:vMerge w:val="continue"/>
                  <w:noWrap w:val="0"/>
                  <w:vAlign w:val="center"/>
                </w:tcPr>
                <w:p>
                  <w:pPr>
                    <w:snapToGrid w:val="0"/>
                    <w:spacing w:line="240" w:lineRule="auto"/>
                    <w:jc w:val="center"/>
                    <w:textAlignment w:val="auto"/>
                    <w:rPr>
                      <w:rFonts w:asci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1" w:type="dxa"/>
                  <w:vMerge w:val="restart"/>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二氧化氮(NO</w:t>
                  </w:r>
                  <w:r>
                    <w:rPr>
                      <w:rFonts w:ascii="Times New Roman"/>
                      <w:sz w:val="21"/>
                      <w:szCs w:val="21"/>
                      <w:highlight w:val="none"/>
                      <w:vertAlign w:val="subscript"/>
                    </w:rPr>
                    <w:t>2</w:t>
                  </w:r>
                  <w:r>
                    <w:rPr>
                      <w:rFonts w:ascii="Times New Roman"/>
                      <w:sz w:val="21"/>
                      <w:szCs w:val="21"/>
                      <w:highlight w:val="none"/>
                    </w:rPr>
                    <w:t>)</w:t>
                  </w:r>
                </w:p>
              </w:tc>
              <w:tc>
                <w:tcPr>
                  <w:tcW w:w="291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年平均</w:t>
                  </w:r>
                </w:p>
              </w:tc>
              <w:tc>
                <w:tcPr>
                  <w:tcW w:w="160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40</w:t>
                  </w:r>
                </w:p>
              </w:tc>
              <w:tc>
                <w:tcPr>
                  <w:tcW w:w="1043" w:type="dxa"/>
                  <w:vMerge w:val="continue"/>
                  <w:noWrap w:val="0"/>
                  <w:vAlign w:val="center"/>
                </w:tcPr>
                <w:p>
                  <w:pPr>
                    <w:snapToGrid w:val="0"/>
                    <w:spacing w:line="240" w:lineRule="auto"/>
                    <w:jc w:val="center"/>
                    <w:textAlignment w:val="auto"/>
                    <w:rPr>
                      <w:rFonts w:asci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1" w:type="dxa"/>
                  <w:vMerge w:val="continue"/>
                  <w:noWrap w:val="0"/>
                  <w:vAlign w:val="center"/>
                </w:tcPr>
                <w:p>
                  <w:pPr>
                    <w:snapToGrid w:val="0"/>
                    <w:spacing w:line="240" w:lineRule="auto"/>
                    <w:jc w:val="center"/>
                    <w:textAlignment w:val="auto"/>
                    <w:rPr>
                      <w:rFonts w:ascii="Times New Roman"/>
                      <w:sz w:val="21"/>
                      <w:szCs w:val="21"/>
                      <w:highlight w:val="none"/>
                    </w:rPr>
                  </w:pPr>
                </w:p>
              </w:tc>
              <w:tc>
                <w:tcPr>
                  <w:tcW w:w="291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24小时平均</w:t>
                  </w:r>
                </w:p>
              </w:tc>
              <w:tc>
                <w:tcPr>
                  <w:tcW w:w="160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80</w:t>
                  </w:r>
                </w:p>
              </w:tc>
              <w:tc>
                <w:tcPr>
                  <w:tcW w:w="1043" w:type="dxa"/>
                  <w:vMerge w:val="continue"/>
                  <w:noWrap w:val="0"/>
                  <w:vAlign w:val="center"/>
                </w:tcPr>
                <w:p>
                  <w:pPr>
                    <w:snapToGrid w:val="0"/>
                    <w:spacing w:line="240" w:lineRule="auto"/>
                    <w:jc w:val="center"/>
                    <w:textAlignment w:val="auto"/>
                    <w:rPr>
                      <w:rFonts w:asci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1" w:type="dxa"/>
                  <w:vMerge w:val="continue"/>
                  <w:noWrap w:val="0"/>
                  <w:vAlign w:val="center"/>
                </w:tcPr>
                <w:p>
                  <w:pPr>
                    <w:snapToGrid w:val="0"/>
                    <w:spacing w:line="240" w:lineRule="auto"/>
                    <w:jc w:val="center"/>
                    <w:textAlignment w:val="auto"/>
                    <w:rPr>
                      <w:rFonts w:ascii="Times New Roman"/>
                      <w:sz w:val="21"/>
                      <w:szCs w:val="21"/>
                      <w:highlight w:val="none"/>
                    </w:rPr>
                  </w:pPr>
                </w:p>
              </w:tc>
              <w:tc>
                <w:tcPr>
                  <w:tcW w:w="291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1小时平均</w:t>
                  </w:r>
                </w:p>
              </w:tc>
              <w:tc>
                <w:tcPr>
                  <w:tcW w:w="160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200</w:t>
                  </w:r>
                </w:p>
              </w:tc>
              <w:tc>
                <w:tcPr>
                  <w:tcW w:w="1043" w:type="dxa"/>
                  <w:vMerge w:val="continue"/>
                  <w:noWrap w:val="0"/>
                  <w:vAlign w:val="center"/>
                </w:tcPr>
                <w:p>
                  <w:pPr>
                    <w:snapToGrid w:val="0"/>
                    <w:spacing w:line="240" w:lineRule="auto"/>
                    <w:jc w:val="center"/>
                    <w:textAlignment w:val="auto"/>
                    <w:rPr>
                      <w:rFonts w:asci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1" w:type="dxa"/>
                  <w:vMerge w:val="restart"/>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一氧化碳（CO）</w:t>
                  </w:r>
                </w:p>
              </w:tc>
              <w:tc>
                <w:tcPr>
                  <w:tcW w:w="291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24小时平均</w:t>
                  </w:r>
                </w:p>
              </w:tc>
              <w:tc>
                <w:tcPr>
                  <w:tcW w:w="160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4</w:t>
                  </w:r>
                </w:p>
              </w:tc>
              <w:tc>
                <w:tcPr>
                  <w:tcW w:w="1043" w:type="dxa"/>
                  <w:vMerge w:val="restart"/>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mg/m</w:t>
                  </w:r>
                  <w:r>
                    <w:rPr>
                      <w:rFonts w:ascii="Times New Roman"/>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1" w:type="dxa"/>
                  <w:vMerge w:val="continue"/>
                  <w:noWrap w:val="0"/>
                  <w:vAlign w:val="center"/>
                </w:tcPr>
                <w:p>
                  <w:pPr>
                    <w:snapToGrid w:val="0"/>
                    <w:spacing w:line="240" w:lineRule="auto"/>
                    <w:jc w:val="center"/>
                    <w:textAlignment w:val="auto"/>
                    <w:rPr>
                      <w:rFonts w:ascii="Times New Roman"/>
                      <w:sz w:val="21"/>
                      <w:szCs w:val="21"/>
                      <w:highlight w:val="none"/>
                    </w:rPr>
                  </w:pPr>
                </w:p>
              </w:tc>
              <w:tc>
                <w:tcPr>
                  <w:tcW w:w="291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1小时平均</w:t>
                  </w:r>
                </w:p>
              </w:tc>
              <w:tc>
                <w:tcPr>
                  <w:tcW w:w="160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10</w:t>
                  </w:r>
                </w:p>
              </w:tc>
              <w:tc>
                <w:tcPr>
                  <w:tcW w:w="1043" w:type="dxa"/>
                  <w:vMerge w:val="continue"/>
                  <w:noWrap w:val="0"/>
                  <w:vAlign w:val="center"/>
                </w:tcPr>
                <w:p>
                  <w:pPr>
                    <w:snapToGrid w:val="0"/>
                    <w:spacing w:line="240" w:lineRule="auto"/>
                    <w:jc w:val="center"/>
                    <w:textAlignment w:val="auto"/>
                    <w:rPr>
                      <w:rFonts w:asci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1" w:type="dxa"/>
                  <w:vMerge w:val="restart"/>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臭氧（O</w:t>
                  </w:r>
                  <w:r>
                    <w:rPr>
                      <w:rFonts w:ascii="Times New Roman"/>
                      <w:sz w:val="21"/>
                      <w:szCs w:val="21"/>
                      <w:highlight w:val="none"/>
                      <w:vertAlign w:val="subscript"/>
                    </w:rPr>
                    <w:t>3</w:t>
                  </w:r>
                  <w:r>
                    <w:rPr>
                      <w:rFonts w:ascii="Times New Roman"/>
                      <w:sz w:val="21"/>
                      <w:szCs w:val="21"/>
                      <w:highlight w:val="none"/>
                    </w:rPr>
                    <w:t>）</w:t>
                  </w:r>
                </w:p>
              </w:tc>
              <w:tc>
                <w:tcPr>
                  <w:tcW w:w="291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日最大8小时平均</w:t>
                  </w:r>
                </w:p>
              </w:tc>
              <w:tc>
                <w:tcPr>
                  <w:tcW w:w="160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160</w:t>
                  </w:r>
                </w:p>
              </w:tc>
              <w:tc>
                <w:tcPr>
                  <w:tcW w:w="1043" w:type="dxa"/>
                  <w:vMerge w:val="restart"/>
                  <w:noWrap w:val="0"/>
                  <w:vAlign w:val="center"/>
                </w:tcPr>
                <w:p>
                  <w:pPr>
                    <w:snapToGrid w:val="0"/>
                    <w:spacing w:line="240" w:lineRule="auto"/>
                    <w:jc w:val="center"/>
                    <w:textAlignment w:val="auto"/>
                    <w:rPr>
                      <w:rFonts w:ascii="Times New Roman"/>
                      <w:sz w:val="21"/>
                      <w:szCs w:val="21"/>
                      <w:highlight w:val="none"/>
                    </w:rPr>
                  </w:pPr>
                </w:p>
                <w:p>
                  <w:pPr>
                    <w:snapToGrid w:val="0"/>
                    <w:spacing w:line="240" w:lineRule="auto"/>
                    <w:jc w:val="center"/>
                    <w:textAlignment w:val="auto"/>
                    <w:rPr>
                      <w:rFonts w:ascii="Times New Roman"/>
                      <w:sz w:val="21"/>
                      <w:szCs w:val="21"/>
                      <w:highlight w:val="none"/>
                    </w:rPr>
                  </w:pPr>
                </w:p>
                <w:p>
                  <w:pPr>
                    <w:snapToGrid w:val="0"/>
                    <w:spacing w:line="240" w:lineRule="auto"/>
                    <w:jc w:val="center"/>
                    <w:textAlignment w:val="auto"/>
                    <w:rPr>
                      <w:rFonts w:ascii="Times New Roman"/>
                      <w:sz w:val="21"/>
                      <w:szCs w:val="21"/>
                      <w:highlight w:val="none"/>
                    </w:rPr>
                  </w:pPr>
                </w:p>
                <w:p>
                  <w:pPr>
                    <w:snapToGrid w:val="0"/>
                    <w:spacing w:line="240" w:lineRule="auto"/>
                    <w:jc w:val="center"/>
                    <w:textAlignment w:val="auto"/>
                    <w:rPr>
                      <w:rFonts w:ascii="Times New Roman"/>
                      <w:sz w:val="21"/>
                      <w:szCs w:val="21"/>
                      <w:highlight w:val="none"/>
                    </w:rPr>
                  </w:pPr>
                </w:p>
                <w:p>
                  <w:pPr>
                    <w:snapToGrid w:val="0"/>
                    <w:spacing w:line="240" w:lineRule="auto"/>
                    <w:jc w:val="center"/>
                    <w:textAlignment w:val="auto"/>
                    <w:rPr>
                      <w:rFonts w:ascii="Times New Roman"/>
                      <w:sz w:val="21"/>
                      <w:szCs w:val="21"/>
                      <w:highlight w:val="none"/>
                    </w:rPr>
                  </w:pPr>
                  <w:r>
                    <w:rPr>
                      <w:rFonts w:ascii="Times New Roman"/>
                      <w:sz w:val="21"/>
                      <w:szCs w:val="21"/>
                      <w:highlight w:val="none"/>
                    </w:rPr>
                    <w:t>μg/m</w:t>
                  </w:r>
                  <w:r>
                    <w:rPr>
                      <w:rFonts w:ascii="Times New Roman"/>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1" w:type="dxa"/>
                  <w:vMerge w:val="continue"/>
                  <w:noWrap w:val="0"/>
                  <w:vAlign w:val="center"/>
                </w:tcPr>
                <w:p>
                  <w:pPr>
                    <w:snapToGrid w:val="0"/>
                    <w:spacing w:line="240" w:lineRule="auto"/>
                    <w:jc w:val="center"/>
                    <w:textAlignment w:val="auto"/>
                    <w:rPr>
                      <w:rFonts w:ascii="Times New Roman"/>
                      <w:sz w:val="21"/>
                      <w:szCs w:val="21"/>
                      <w:highlight w:val="none"/>
                    </w:rPr>
                  </w:pPr>
                </w:p>
              </w:tc>
              <w:tc>
                <w:tcPr>
                  <w:tcW w:w="291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1小时平均</w:t>
                  </w:r>
                </w:p>
              </w:tc>
              <w:tc>
                <w:tcPr>
                  <w:tcW w:w="160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200</w:t>
                  </w:r>
                </w:p>
              </w:tc>
              <w:tc>
                <w:tcPr>
                  <w:tcW w:w="1043" w:type="dxa"/>
                  <w:vMerge w:val="continue"/>
                  <w:noWrap w:val="0"/>
                  <w:vAlign w:val="center"/>
                </w:tcPr>
                <w:p>
                  <w:pPr>
                    <w:snapToGrid w:val="0"/>
                    <w:spacing w:line="240" w:lineRule="auto"/>
                    <w:jc w:val="center"/>
                    <w:textAlignment w:val="auto"/>
                    <w:rPr>
                      <w:rFonts w:asci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1" w:type="dxa"/>
                  <w:vMerge w:val="restart"/>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TSP</w:t>
                  </w:r>
                </w:p>
              </w:tc>
              <w:tc>
                <w:tcPr>
                  <w:tcW w:w="291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年平均</w:t>
                  </w:r>
                </w:p>
              </w:tc>
              <w:tc>
                <w:tcPr>
                  <w:tcW w:w="160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200</w:t>
                  </w:r>
                </w:p>
              </w:tc>
              <w:tc>
                <w:tcPr>
                  <w:tcW w:w="1043" w:type="dxa"/>
                  <w:vMerge w:val="continue"/>
                  <w:noWrap w:val="0"/>
                  <w:vAlign w:val="center"/>
                </w:tcPr>
                <w:p>
                  <w:pPr>
                    <w:snapToGrid w:val="0"/>
                    <w:spacing w:line="240" w:lineRule="auto"/>
                    <w:jc w:val="center"/>
                    <w:textAlignment w:val="auto"/>
                    <w:rPr>
                      <w:rFonts w:asci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1" w:type="dxa"/>
                  <w:vMerge w:val="continue"/>
                  <w:noWrap w:val="0"/>
                  <w:vAlign w:val="center"/>
                </w:tcPr>
                <w:p>
                  <w:pPr>
                    <w:snapToGrid w:val="0"/>
                    <w:spacing w:line="240" w:lineRule="auto"/>
                    <w:jc w:val="center"/>
                    <w:textAlignment w:val="auto"/>
                    <w:rPr>
                      <w:rFonts w:ascii="Times New Roman"/>
                      <w:sz w:val="21"/>
                      <w:szCs w:val="21"/>
                      <w:highlight w:val="none"/>
                    </w:rPr>
                  </w:pPr>
                </w:p>
              </w:tc>
              <w:tc>
                <w:tcPr>
                  <w:tcW w:w="291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24小时平均</w:t>
                  </w:r>
                </w:p>
              </w:tc>
              <w:tc>
                <w:tcPr>
                  <w:tcW w:w="160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300</w:t>
                  </w:r>
                </w:p>
              </w:tc>
              <w:tc>
                <w:tcPr>
                  <w:tcW w:w="1043" w:type="dxa"/>
                  <w:vMerge w:val="continue"/>
                  <w:noWrap w:val="0"/>
                  <w:vAlign w:val="center"/>
                </w:tcPr>
                <w:p>
                  <w:pPr>
                    <w:snapToGrid w:val="0"/>
                    <w:spacing w:line="240" w:lineRule="auto"/>
                    <w:jc w:val="center"/>
                    <w:textAlignment w:val="auto"/>
                    <w:rPr>
                      <w:rFonts w:asci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1" w:type="dxa"/>
                  <w:vMerge w:val="restart"/>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PM</w:t>
                  </w:r>
                  <w:r>
                    <w:rPr>
                      <w:rFonts w:ascii="Times New Roman"/>
                      <w:sz w:val="21"/>
                      <w:szCs w:val="21"/>
                      <w:highlight w:val="none"/>
                      <w:vertAlign w:val="subscript"/>
                    </w:rPr>
                    <w:t>10</w:t>
                  </w:r>
                </w:p>
              </w:tc>
              <w:tc>
                <w:tcPr>
                  <w:tcW w:w="291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年平均</w:t>
                  </w:r>
                </w:p>
              </w:tc>
              <w:tc>
                <w:tcPr>
                  <w:tcW w:w="160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70</w:t>
                  </w:r>
                </w:p>
              </w:tc>
              <w:tc>
                <w:tcPr>
                  <w:tcW w:w="1043" w:type="dxa"/>
                  <w:vMerge w:val="continue"/>
                  <w:noWrap w:val="0"/>
                  <w:vAlign w:val="center"/>
                </w:tcPr>
                <w:p>
                  <w:pPr>
                    <w:snapToGrid w:val="0"/>
                    <w:spacing w:line="240" w:lineRule="auto"/>
                    <w:jc w:val="center"/>
                    <w:textAlignment w:val="auto"/>
                    <w:rPr>
                      <w:rFonts w:asci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2671" w:type="dxa"/>
                  <w:vMerge w:val="continue"/>
                  <w:noWrap w:val="0"/>
                  <w:vAlign w:val="center"/>
                </w:tcPr>
                <w:p>
                  <w:pPr>
                    <w:snapToGrid w:val="0"/>
                    <w:spacing w:line="240" w:lineRule="auto"/>
                    <w:jc w:val="center"/>
                    <w:textAlignment w:val="auto"/>
                    <w:rPr>
                      <w:rFonts w:ascii="Times New Roman"/>
                      <w:sz w:val="21"/>
                      <w:szCs w:val="21"/>
                      <w:highlight w:val="none"/>
                    </w:rPr>
                  </w:pPr>
                </w:p>
              </w:tc>
              <w:tc>
                <w:tcPr>
                  <w:tcW w:w="291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24小时平均</w:t>
                  </w:r>
                </w:p>
              </w:tc>
              <w:tc>
                <w:tcPr>
                  <w:tcW w:w="160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150</w:t>
                  </w:r>
                </w:p>
              </w:tc>
              <w:tc>
                <w:tcPr>
                  <w:tcW w:w="1043" w:type="dxa"/>
                  <w:vMerge w:val="continue"/>
                  <w:noWrap w:val="0"/>
                  <w:vAlign w:val="center"/>
                </w:tcPr>
                <w:p>
                  <w:pPr>
                    <w:snapToGrid w:val="0"/>
                    <w:spacing w:line="240" w:lineRule="auto"/>
                    <w:jc w:val="center"/>
                    <w:textAlignment w:val="auto"/>
                    <w:rPr>
                      <w:rFonts w:asci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2671" w:type="dxa"/>
                  <w:vMerge w:val="restart"/>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PM</w:t>
                  </w:r>
                  <w:r>
                    <w:rPr>
                      <w:rFonts w:ascii="Times New Roman"/>
                      <w:sz w:val="21"/>
                      <w:szCs w:val="21"/>
                      <w:highlight w:val="none"/>
                      <w:vertAlign w:val="subscript"/>
                    </w:rPr>
                    <w:t>2.5</w:t>
                  </w:r>
                </w:p>
              </w:tc>
              <w:tc>
                <w:tcPr>
                  <w:tcW w:w="291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年平均</w:t>
                  </w:r>
                </w:p>
              </w:tc>
              <w:tc>
                <w:tcPr>
                  <w:tcW w:w="160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35</w:t>
                  </w:r>
                </w:p>
              </w:tc>
              <w:tc>
                <w:tcPr>
                  <w:tcW w:w="1043" w:type="dxa"/>
                  <w:vMerge w:val="continue"/>
                  <w:noWrap w:val="0"/>
                  <w:vAlign w:val="center"/>
                </w:tcPr>
                <w:p>
                  <w:pPr>
                    <w:snapToGrid w:val="0"/>
                    <w:spacing w:line="240" w:lineRule="auto"/>
                    <w:jc w:val="center"/>
                    <w:textAlignment w:val="auto"/>
                    <w:rPr>
                      <w:rFonts w:asci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2671" w:type="dxa"/>
                  <w:vMerge w:val="continue"/>
                  <w:noWrap w:val="0"/>
                  <w:vAlign w:val="center"/>
                </w:tcPr>
                <w:p>
                  <w:pPr>
                    <w:snapToGrid w:val="0"/>
                    <w:spacing w:line="240" w:lineRule="auto"/>
                    <w:jc w:val="center"/>
                    <w:textAlignment w:val="auto"/>
                    <w:rPr>
                      <w:rFonts w:ascii="Times New Roman"/>
                      <w:sz w:val="21"/>
                      <w:szCs w:val="21"/>
                      <w:highlight w:val="none"/>
                    </w:rPr>
                  </w:pPr>
                </w:p>
              </w:tc>
              <w:tc>
                <w:tcPr>
                  <w:tcW w:w="291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24小时平均</w:t>
                  </w:r>
                </w:p>
              </w:tc>
              <w:tc>
                <w:tcPr>
                  <w:tcW w:w="1607" w:type="dxa"/>
                  <w:noWrap w:val="0"/>
                  <w:vAlign w:val="center"/>
                </w:tcPr>
                <w:p>
                  <w:pPr>
                    <w:snapToGrid w:val="0"/>
                    <w:spacing w:line="240" w:lineRule="auto"/>
                    <w:jc w:val="center"/>
                    <w:textAlignment w:val="auto"/>
                    <w:rPr>
                      <w:rFonts w:ascii="Times New Roman"/>
                      <w:sz w:val="21"/>
                      <w:szCs w:val="21"/>
                      <w:highlight w:val="none"/>
                    </w:rPr>
                  </w:pPr>
                  <w:r>
                    <w:rPr>
                      <w:rFonts w:ascii="Times New Roman"/>
                      <w:sz w:val="21"/>
                      <w:szCs w:val="21"/>
                      <w:highlight w:val="none"/>
                    </w:rPr>
                    <w:t>75</w:t>
                  </w:r>
                </w:p>
              </w:tc>
              <w:tc>
                <w:tcPr>
                  <w:tcW w:w="1043" w:type="dxa"/>
                  <w:vMerge w:val="continue"/>
                  <w:noWrap w:val="0"/>
                  <w:vAlign w:val="center"/>
                </w:tcPr>
                <w:p>
                  <w:pPr>
                    <w:snapToGrid w:val="0"/>
                    <w:spacing w:line="240" w:lineRule="auto"/>
                    <w:jc w:val="center"/>
                    <w:textAlignment w:val="auto"/>
                    <w:rPr>
                      <w:rFonts w:ascii="Times New Roman"/>
                      <w:sz w:val="21"/>
                      <w:szCs w:val="21"/>
                      <w:highlight w:val="none"/>
                    </w:rPr>
                  </w:pPr>
                </w:p>
              </w:tc>
            </w:tr>
          </w:tbl>
          <w:p>
            <w:pPr>
              <w:spacing w:line="360" w:lineRule="auto"/>
              <w:ind w:firstLine="482" w:firstLineChars="200"/>
              <w:rPr>
                <w:rFonts w:ascii="Times New Roman" w:hAnsi="Times New Roman"/>
                <w:b/>
                <w:sz w:val="24"/>
                <w:highlight w:val="none"/>
              </w:rPr>
            </w:pPr>
            <w:r>
              <w:rPr>
                <w:rFonts w:ascii="Times New Roman" w:hAnsi="Times New Roman"/>
                <w:b/>
                <w:sz w:val="24"/>
                <w:highlight w:val="none"/>
              </w:rPr>
              <w:t>2、</w:t>
            </w:r>
            <w:r>
              <w:rPr>
                <w:rFonts w:hint="eastAsia" w:ascii="Times New Roman" w:hAnsi="Times New Roman"/>
                <w:b/>
                <w:sz w:val="24"/>
                <w:highlight w:val="none"/>
                <w:lang w:eastAsia="zh-CN"/>
              </w:rPr>
              <w:t>地表水</w:t>
            </w:r>
            <w:r>
              <w:rPr>
                <w:rFonts w:ascii="Times New Roman" w:hAnsi="Times New Roman"/>
                <w:b/>
                <w:sz w:val="24"/>
                <w:highlight w:val="none"/>
              </w:rPr>
              <w:t>水环境质量标准</w:t>
            </w:r>
          </w:p>
          <w:p>
            <w:pPr>
              <w:spacing w:line="360" w:lineRule="auto"/>
              <w:ind w:firstLine="480" w:firstLineChars="200"/>
              <w:rPr>
                <w:rFonts w:hint="default" w:ascii="Times New Roman" w:hAnsi="Times New Roman" w:cs="Times New Roman"/>
                <w:sz w:val="24"/>
                <w:highlight w:val="none"/>
              </w:rPr>
            </w:pPr>
            <w:r>
              <w:rPr>
                <w:rFonts w:hint="eastAsia" w:ascii="Times New Roman" w:hAnsi="Times New Roman"/>
                <w:sz w:val="24"/>
                <w:highlight w:val="none"/>
                <w:lang w:eastAsia="zh-CN"/>
              </w:rPr>
              <w:t>项目所在区域属于</w:t>
            </w:r>
            <w:r>
              <w:rPr>
                <w:rFonts w:hint="eastAsia"/>
                <w:sz w:val="24"/>
                <w:highlight w:val="none"/>
              </w:rPr>
              <w:t>地表水执行</w:t>
            </w:r>
            <w:r>
              <w:rPr>
                <w:sz w:val="24"/>
                <w:highlight w:val="none"/>
              </w:rPr>
              <w:t>《地表水环境质量标准》</w:t>
            </w:r>
            <w:r>
              <w:rPr>
                <w:rFonts w:hint="default" w:ascii="Times New Roman" w:hAnsi="Times New Roman" w:cs="Times New Roman"/>
                <w:sz w:val="24"/>
                <w:highlight w:val="none"/>
              </w:rPr>
              <w:t>（GB3838-2002）Ⅲ类标准，具体见表</w:t>
            </w:r>
            <w:r>
              <w:rPr>
                <w:rFonts w:hint="eastAsia" w:ascii="Times New Roman" w:hAnsi="Times New Roman" w:cs="Times New Roman"/>
                <w:sz w:val="24"/>
                <w:highlight w:val="none"/>
                <w:lang w:val="en-US" w:eastAsia="zh-CN"/>
              </w:rPr>
              <w:t>3</w:t>
            </w:r>
            <w:r>
              <w:rPr>
                <w:rFonts w:hint="default" w:ascii="Times New Roman" w:hAnsi="Times New Roman" w:cs="Times New Roman"/>
                <w:sz w:val="24"/>
                <w:highlight w:val="none"/>
              </w:rPr>
              <w:t>-</w:t>
            </w:r>
            <w:r>
              <w:rPr>
                <w:rFonts w:hint="eastAsia" w:ascii="Times New Roman" w:hAnsi="Times New Roman" w:cs="Times New Roman"/>
                <w:sz w:val="24"/>
                <w:highlight w:val="none"/>
                <w:lang w:val="en-US" w:eastAsia="zh-CN"/>
              </w:rPr>
              <w:t>10</w:t>
            </w:r>
            <w:r>
              <w:rPr>
                <w:rFonts w:hint="default" w:ascii="Times New Roman" w:hAnsi="Times New Roman" w:cs="Times New Roman"/>
                <w:sz w:val="24"/>
                <w:highlight w:val="none"/>
              </w:rPr>
              <w:t>。</w:t>
            </w:r>
          </w:p>
          <w:p>
            <w:pPr>
              <w:spacing w:line="360" w:lineRule="auto"/>
              <w:jc w:val="center"/>
              <w:rPr>
                <w:rFonts w:hint="default" w:ascii="Times New Roman" w:hAnsi="Times New Roman" w:cs="Times New Roman"/>
                <w:sz w:val="21"/>
                <w:szCs w:val="21"/>
                <w:highlight w:val="none"/>
              </w:rPr>
            </w:pPr>
            <w:r>
              <w:rPr>
                <w:rFonts w:hint="default" w:ascii="Times New Roman" w:hAnsi="Times New Roman" w:cs="Times New Roman"/>
                <w:b/>
                <w:sz w:val="21"/>
                <w:szCs w:val="21"/>
                <w:highlight w:val="none"/>
              </w:rPr>
              <w:t>表</w:t>
            </w:r>
            <w:r>
              <w:rPr>
                <w:rFonts w:hint="eastAsia" w:ascii="Times New Roman" w:hAnsi="Times New Roman" w:cs="Times New Roman"/>
                <w:b/>
                <w:sz w:val="21"/>
                <w:szCs w:val="21"/>
                <w:highlight w:val="none"/>
                <w:lang w:val="en-US" w:eastAsia="zh-CN"/>
              </w:rPr>
              <w:t>3</w:t>
            </w:r>
            <w:r>
              <w:rPr>
                <w:rFonts w:hint="default" w:ascii="Times New Roman" w:hAnsi="Times New Roman" w:cs="Times New Roman"/>
                <w:b/>
                <w:sz w:val="21"/>
                <w:szCs w:val="21"/>
                <w:highlight w:val="none"/>
              </w:rPr>
              <w:t>-</w:t>
            </w:r>
            <w:r>
              <w:rPr>
                <w:rFonts w:hint="eastAsia" w:ascii="Times New Roman" w:hAnsi="Times New Roman" w:cs="Times New Roman"/>
                <w:b/>
                <w:sz w:val="21"/>
                <w:szCs w:val="21"/>
                <w:highlight w:val="none"/>
                <w:lang w:val="en-US" w:eastAsia="zh-CN"/>
              </w:rPr>
              <w:t>10</w:t>
            </w:r>
            <w:r>
              <w:rPr>
                <w:rFonts w:hint="default" w:ascii="Times New Roman" w:hAnsi="Times New Roman" w:cs="Times New Roman"/>
                <w:b/>
                <w:sz w:val="21"/>
                <w:szCs w:val="21"/>
                <w:highlight w:val="none"/>
                <w:lang w:val="en-US" w:eastAsia="zh-CN"/>
              </w:rPr>
              <w:t xml:space="preserve"> </w:t>
            </w:r>
            <w:r>
              <w:rPr>
                <w:rFonts w:hint="default" w:ascii="Times New Roman" w:hAnsi="Times New Roman" w:cs="Times New Roman"/>
                <w:b/>
                <w:sz w:val="21"/>
                <w:szCs w:val="21"/>
                <w:highlight w:val="none"/>
              </w:rPr>
              <w:t>《地表水环境质量标准》(GB3838-2002)</w:t>
            </w:r>
          </w:p>
          <w:tbl>
            <w:tblPr>
              <w:tblStyle w:val="17"/>
              <w:tblW w:w="82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2954"/>
              <w:gridCol w:w="2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jc w:val="center"/>
              </w:trPr>
              <w:tc>
                <w:tcPr>
                  <w:tcW w:w="233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污染物名称</w:t>
                  </w:r>
                </w:p>
              </w:tc>
              <w:tc>
                <w:tcPr>
                  <w:tcW w:w="295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单位</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rPr>
                    <w:t>Ⅲ</w:t>
                  </w:r>
                  <w:r>
                    <w:rPr>
                      <w:rFonts w:hint="default" w:ascii="Times New Roman" w:hAnsi="Times New Roman" w:cs="Times New Roman"/>
                      <w:sz w:val="21"/>
                      <w:szCs w:val="21"/>
                      <w:highlight w:val="none"/>
                    </w:rPr>
                    <w:t>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23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pH</w:t>
                  </w:r>
                </w:p>
              </w:tc>
              <w:tc>
                <w:tcPr>
                  <w:tcW w:w="29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无量纲</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23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COD</w:t>
                  </w:r>
                </w:p>
              </w:tc>
              <w:tc>
                <w:tcPr>
                  <w:tcW w:w="29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mg/L</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bCs/>
                      <w:sz w:val="21"/>
                      <w:szCs w:val="21"/>
                      <w:highlight w:val="none"/>
                    </w:rPr>
                    <w:t>≤</w:t>
                  </w:r>
                  <w:r>
                    <w:rPr>
                      <w:rFonts w:hint="default"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23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BOD</w:t>
                  </w:r>
                  <w:r>
                    <w:rPr>
                      <w:rFonts w:hint="default" w:ascii="Times New Roman" w:hAnsi="Times New Roman" w:cs="Times New Roman"/>
                      <w:sz w:val="21"/>
                      <w:szCs w:val="21"/>
                      <w:highlight w:val="none"/>
                      <w:vertAlign w:val="subscript"/>
                    </w:rPr>
                    <w:t>5</w:t>
                  </w:r>
                </w:p>
              </w:tc>
              <w:tc>
                <w:tcPr>
                  <w:tcW w:w="29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mg/L</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bCs/>
                      <w:sz w:val="21"/>
                      <w:szCs w:val="21"/>
                      <w:highlight w:val="none"/>
                    </w:rPr>
                    <w:t>≤</w:t>
                  </w:r>
                  <w:r>
                    <w:rPr>
                      <w:rFonts w:hint="default" w:ascii="Times New Roman" w:hAnsi="Times New Roman" w:cs="Times New Roman"/>
                      <w:sz w:val="21"/>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23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石油类</w:t>
                  </w:r>
                </w:p>
              </w:tc>
              <w:tc>
                <w:tcPr>
                  <w:tcW w:w="29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mg/L</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bCs/>
                      <w:sz w:val="21"/>
                      <w:szCs w:val="21"/>
                      <w:highlight w:val="none"/>
                    </w:rPr>
                    <w:t>≤</w:t>
                  </w:r>
                  <w:r>
                    <w:rPr>
                      <w:rFonts w:hint="default" w:ascii="Times New Roman" w:hAnsi="Times New Roman" w:cs="Times New Roman"/>
                      <w:sz w:val="21"/>
                      <w:szCs w:val="21"/>
                      <w:highlight w:val="none"/>
                    </w:rPr>
                    <w:t>0.</w:t>
                  </w:r>
                  <w:r>
                    <w:rPr>
                      <w:rFonts w:hint="default"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23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氨氮</w:t>
                  </w:r>
                </w:p>
              </w:tc>
              <w:tc>
                <w:tcPr>
                  <w:tcW w:w="29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mg/L</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bCs/>
                      <w:sz w:val="21"/>
                      <w:szCs w:val="21"/>
                      <w:highlight w:val="none"/>
                    </w:rPr>
                    <w:t>≤</w:t>
                  </w: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23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总磷 </w:t>
                  </w:r>
                </w:p>
              </w:tc>
              <w:tc>
                <w:tcPr>
                  <w:tcW w:w="29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mg/L</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3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类大肠杆菌群 </w:t>
                  </w:r>
                </w:p>
              </w:tc>
              <w:tc>
                <w:tcPr>
                  <w:tcW w:w="29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个/L</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w:t>
                  </w:r>
                  <w:r>
                    <w:rPr>
                      <w:rFonts w:hint="default" w:ascii="Times New Roman" w:hAnsi="Times New Roman" w:cs="Times New Roman"/>
                      <w:bCs/>
                      <w:sz w:val="21"/>
                      <w:szCs w:val="21"/>
                      <w:highlight w:val="none"/>
                      <w:lang w:val="en-US" w:eastAsia="zh-CN"/>
                    </w:rPr>
                    <w:t>1</w:t>
                  </w:r>
                  <w:r>
                    <w:rPr>
                      <w:rFonts w:hint="default" w:ascii="Times New Roman" w:hAnsi="Times New Roman" w:cs="Times New Roman"/>
                      <w:bCs/>
                      <w:sz w:val="21"/>
                      <w:szCs w:val="21"/>
                      <w:highlight w:val="none"/>
                    </w:rPr>
                    <w:t>0000</w:t>
                  </w:r>
                </w:p>
              </w:tc>
            </w:tr>
          </w:tbl>
          <w:p>
            <w:pPr>
              <w:spacing w:line="360" w:lineRule="auto"/>
              <w:ind w:firstLine="482" w:firstLineChars="200"/>
              <w:rPr>
                <w:rFonts w:ascii="Times New Roman" w:hAnsi="Times New Roman"/>
                <w:b/>
                <w:sz w:val="24"/>
                <w:highlight w:val="none"/>
              </w:rPr>
            </w:pPr>
            <w:r>
              <w:rPr>
                <w:rFonts w:hint="eastAsia" w:ascii="Times New Roman"/>
                <w:b/>
                <w:bCs/>
                <w:sz w:val="24"/>
                <w:szCs w:val="24"/>
                <w:highlight w:val="none"/>
              </w:rPr>
              <w:t>3</w:t>
            </w:r>
            <w:r>
              <w:rPr>
                <w:rFonts w:ascii="Times New Roman" w:hAnsi="Times New Roman"/>
                <w:b/>
                <w:sz w:val="24"/>
                <w:highlight w:val="none"/>
              </w:rPr>
              <w:t>、声环境质量标准</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项目所属区域为乡镇环境，项目声环境执行《声环境质量标准》（GB3096－2008）2类区标准。具体标准值见表</w:t>
            </w:r>
            <w:r>
              <w:rPr>
                <w:rFonts w:hint="eastAsia" w:ascii="Times New Roman" w:hAnsi="Times New Roman" w:cs="Times New Roman"/>
                <w:sz w:val="24"/>
                <w:highlight w:val="none"/>
                <w:lang w:val="en-US" w:eastAsia="zh-CN"/>
              </w:rPr>
              <w:t>3</w:t>
            </w:r>
            <w:r>
              <w:rPr>
                <w:rFonts w:hint="default" w:ascii="Times New Roman" w:hAnsi="Times New Roman" w:cs="Times New Roman"/>
                <w:sz w:val="24"/>
                <w:highlight w:val="none"/>
              </w:rPr>
              <w:t>-</w:t>
            </w:r>
            <w:r>
              <w:rPr>
                <w:rFonts w:hint="eastAsia" w:ascii="Times New Roman" w:hAnsi="Times New Roman" w:cs="Times New Roman"/>
                <w:sz w:val="24"/>
                <w:highlight w:val="none"/>
                <w:lang w:val="en-US" w:eastAsia="zh-CN"/>
              </w:rPr>
              <w:t>11</w:t>
            </w:r>
            <w:r>
              <w:rPr>
                <w:rFonts w:hint="default" w:ascii="Times New Roman" w:hAnsi="Times New Roman" w:cs="Times New Roman"/>
                <w:sz w:val="24"/>
                <w:highlight w:val="none"/>
              </w:rPr>
              <w:t>。</w:t>
            </w:r>
          </w:p>
          <w:p>
            <w:pPr>
              <w:spacing w:line="360" w:lineRule="auto"/>
              <w:jc w:val="center"/>
              <w:rPr>
                <w:rFonts w:hint="default" w:ascii="Times New Roman" w:hAnsi="Times New Roman" w:cs="Times New Roman"/>
                <w:sz w:val="21"/>
                <w:szCs w:val="21"/>
                <w:highlight w:val="none"/>
              </w:rPr>
            </w:pPr>
            <w:r>
              <w:rPr>
                <w:rFonts w:hint="default" w:ascii="Times New Roman" w:hAnsi="Times New Roman" w:cs="Times New Roman"/>
                <w:b/>
                <w:sz w:val="21"/>
                <w:szCs w:val="21"/>
                <w:highlight w:val="none"/>
              </w:rPr>
              <w:t>表</w:t>
            </w:r>
            <w:r>
              <w:rPr>
                <w:rFonts w:hint="eastAsia" w:ascii="Times New Roman" w:hAnsi="Times New Roman" w:cs="Times New Roman"/>
                <w:b/>
                <w:sz w:val="21"/>
                <w:szCs w:val="21"/>
                <w:highlight w:val="none"/>
                <w:lang w:val="en-US" w:eastAsia="zh-CN"/>
              </w:rPr>
              <w:t>3</w:t>
            </w:r>
            <w:r>
              <w:rPr>
                <w:rFonts w:hint="default" w:ascii="Times New Roman" w:hAnsi="Times New Roman" w:cs="Times New Roman"/>
                <w:b/>
                <w:sz w:val="21"/>
                <w:szCs w:val="21"/>
                <w:highlight w:val="none"/>
              </w:rPr>
              <w:t>-</w:t>
            </w:r>
            <w:r>
              <w:rPr>
                <w:rFonts w:hint="eastAsia" w:ascii="Times New Roman" w:hAnsi="Times New Roman" w:cs="Times New Roman"/>
                <w:b/>
                <w:sz w:val="21"/>
                <w:szCs w:val="21"/>
                <w:highlight w:val="none"/>
                <w:lang w:val="en-US" w:eastAsia="zh-CN"/>
              </w:rPr>
              <w:t xml:space="preserve">11 </w:t>
            </w:r>
            <w:r>
              <w:rPr>
                <w:rFonts w:hint="default" w:ascii="Times New Roman" w:hAnsi="Times New Roman" w:cs="Times New Roman"/>
                <w:b/>
                <w:sz w:val="21"/>
                <w:szCs w:val="21"/>
                <w:highlight w:val="none"/>
              </w:rPr>
              <w:t xml:space="preserve"> 《声环境质量标准》(GB3096-2008)</w:t>
            </w:r>
          </w:p>
          <w:tbl>
            <w:tblPr>
              <w:tblStyle w:val="17"/>
              <w:tblW w:w="8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7"/>
              <w:gridCol w:w="2867"/>
              <w:gridCol w:w="2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6" w:hRule="atLeast"/>
              </w:trPr>
              <w:tc>
                <w:tcPr>
                  <w:tcW w:w="2397"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功能区划</w:t>
                  </w:r>
                </w:p>
              </w:tc>
              <w:tc>
                <w:tcPr>
                  <w:tcW w:w="57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标准值，dB(A)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6" w:hRule="atLeast"/>
              </w:trPr>
              <w:tc>
                <w:tcPr>
                  <w:tcW w:w="23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hint="default" w:ascii="Times New Roman" w:hAnsi="Times New Roman" w:cs="Times New Roman"/>
                      <w:sz w:val="21"/>
                      <w:szCs w:val="21"/>
                      <w:highlight w:val="none"/>
                    </w:rPr>
                  </w:pPr>
                </w:p>
              </w:tc>
              <w:tc>
                <w:tcPr>
                  <w:tcW w:w="286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昼间</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39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2类</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bCs/>
                      <w:sz w:val="21"/>
                      <w:szCs w:val="21"/>
                      <w:highlight w:val="none"/>
                    </w:rPr>
                    <w:t>≤</w:t>
                  </w:r>
                  <w:r>
                    <w:rPr>
                      <w:rFonts w:hint="default" w:ascii="Times New Roman" w:hAnsi="Times New Roman" w:cs="Times New Roman"/>
                      <w:sz w:val="21"/>
                      <w:szCs w:val="21"/>
                      <w:highlight w:val="none"/>
                    </w:rPr>
                    <w:t>60</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cs="Times New Roman"/>
                      <w:sz w:val="21"/>
                      <w:szCs w:val="21"/>
                      <w:highlight w:val="none"/>
                    </w:rPr>
                  </w:pPr>
                  <w:r>
                    <w:rPr>
                      <w:rFonts w:hint="default" w:ascii="Times New Roman" w:hAnsi="Times New Roman" w:cs="Times New Roman"/>
                      <w:bCs/>
                      <w:sz w:val="21"/>
                      <w:szCs w:val="21"/>
                      <w:highlight w:val="none"/>
                    </w:rPr>
                    <w:t>≤</w:t>
                  </w:r>
                  <w:r>
                    <w:rPr>
                      <w:rFonts w:hint="default" w:ascii="Times New Roman" w:hAnsi="Times New Roman" w:cs="Times New Roman"/>
                      <w:sz w:val="21"/>
                      <w:szCs w:val="21"/>
                      <w:highlight w:val="none"/>
                    </w:rPr>
                    <w:t>50</w:t>
                  </w:r>
                </w:p>
              </w:tc>
            </w:tr>
          </w:tbl>
          <w:p>
            <w:pPr>
              <w:numPr>
                <w:ilvl w:val="0"/>
                <w:numId w:val="0"/>
              </w:numPr>
              <w:spacing w:line="480" w:lineRule="exact"/>
              <w:ind w:left="480" w:leftChars="0"/>
              <w:rPr>
                <w:rFonts w:hint="default" w:ascii="Times New Roman" w:hAnsi="Times New Roman" w:cs="Times New Roman"/>
                <w:b/>
                <w:highlight w:val="none"/>
              </w:rPr>
            </w:pPr>
            <w:r>
              <w:rPr>
                <w:rFonts w:hint="eastAsia" w:ascii="Times New Roman" w:cs="宋体"/>
                <w:b/>
                <w:sz w:val="24"/>
                <w:szCs w:val="24"/>
                <w:highlight w:val="none"/>
                <w:lang w:val="en-US" w:eastAsia="zh-CN"/>
              </w:rPr>
              <w:t>4</w:t>
            </w:r>
            <w:r>
              <w:rPr>
                <w:rFonts w:hint="eastAsia" w:ascii="Times New Roman" w:hAnsi="Times New Roman" w:cs="Times New Roman"/>
                <w:b/>
                <w:sz w:val="24"/>
                <w:highlight w:val="none"/>
                <w:lang w:val="en-US" w:eastAsia="zh-CN"/>
              </w:rPr>
              <w:t>、</w:t>
            </w:r>
            <w:r>
              <w:rPr>
                <w:rFonts w:hint="default" w:ascii="Times New Roman" w:hAnsi="Times New Roman" w:cs="Times New Roman"/>
                <w:b/>
                <w:sz w:val="24"/>
                <w:highlight w:val="none"/>
              </w:rPr>
              <w:t>土壤水力侵蚀分级标准</w:t>
            </w:r>
            <w:r>
              <w:rPr>
                <w:rFonts w:hint="default" w:ascii="Times New Roman" w:hAnsi="Times New Roman" w:cs="Times New Roman"/>
                <w:b/>
                <w:highlight w:val="none"/>
              </w:rPr>
              <w:t xml:space="preserve">    </w:t>
            </w:r>
          </w:p>
          <w:p>
            <w:pPr>
              <w:numPr>
                <w:ilvl w:val="0"/>
                <w:numId w:val="0"/>
              </w:numPr>
              <w:spacing w:line="480" w:lineRule="exact"/>
              <w:jc w:val="center"/>
              <w:rPr>
                <w:rFonts w:hint="default" w:ascii="Times New Roman" w:hAnsi="Times New Roman" w:cs="Times New Roman"/>
                <w:sz w:val="21"/>
                <w:szCs w:val="21"/>
                <w:highlight w:val="none"/>
              </w:rPr>
            </w:pPr>
            <w:r>
              <w:rPr>
                <w:rFonts w:hint="default" w:ascii="Times New Roman" w:hAnsi="Times New Roman" w:cs="Times New Roman"/>
                <w:b/>
                <w:sz w:val="21"/>
                <w:szCs w:val="21"/>
                <w:highlight w:val="none"/>
              </w:rPr>
              <w:t>表</w:t>
            </w:r>
            <w:r>
              <w:rPr>
                <w:rFonts w:hint="eastAsia" w:ascii="Times New Roman" w:hAnsi="Times New Roman" w:cs="Times New Roman"/>
                <w:b/>
                <w:sz w:val="21"/>
                <w:szCs w:val="21"/>
                <w:highlight w:val="none"/>
                <w:lang w:val="en-US" w:eastAsia="zh-CN"/>
              </w:rPr>
              <w:t>3</w:t>
            </w:r>
            <w:r>
              <w:rPr>
                <w:rFonts w:hint="default" w:ascii="Times New Roman" w:hAnsi="Times New Roman" w:cs="Times New Roman"/>
                <w:b/>
                <w:sz w:val="21"/>
                <w:szCs w:val="21"/>
                <w:highlight w:val="none"/>
              </w:rPr>
              <w:t>-</w:t>
            </w:r>
            <w:r>
              <w:rPr>
                <w:rFonts w:hint="eastAsia" w:ascii="Times New Roman" w:hAnsi="Times New Roman" w:cs="Times New Roman"/>
                <w:b/>
                <w:sz w:val="21"/>
                <w:szCs w:val="21"/>
                <w:highlight w:val="none"/>
                <w:lang w:val="en-US" w:eastAsia="zh-CN"/>
              </w:rPr>
              <w:t xml:space="preserve">12   </w:t>
            </w:r>
            <w:r>
              <w:rPr>
                <w:rFonts w:hint="default" w:ascii="Times New Roman" w:hAnsi="Times New Roman" w:cs="Times New Roman"/>
                <w:b/>
                <w:sz w:val="21"/>
                <w:szCs w:val="21"/>
                <w:highlight w:val="none"/>
              </w:rPr>
              <w:t>土壤侵蚀分类分级标准（SL190-2007）</w:t>
            </w:r>
          </w:p>
          <w:tbl>
            <w:tblPr>
              <w:tblStyle w:val="17"/>
              <w:tblpPr w:leftFromText="180" w:rightFromText="180" w:vertAnchor="text" w:horzAnchor="margin" w:tblpXSpec="center" w:tblpY="123"/>
              <w:tblOverlap w:val="never"/>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2961"/>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exact"/>
                <w:jc w:val="center"/>
              </w:trPr>
              <w:tc>
                <w:tcPr>
                  <w:tcW w:w="229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级别</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侵蚀模数（t/km</w:t>
                  </w:r>
                  <w:r>
                    <w:rPr>
                      <w:rFonts w:hint="default" w:ascii="Times New Roman" w:hAnsi="Times New Roman" w:cs="Times New Roman"/>
                      <w:sz w:val="21"/>
                      <w:szCs w:val="21"/>
                      <w:highlight w:val="none"/>
                      <w:vertAlign w:val="superscript"/>
                    </w:rPr>
                    <w:t>2</w:t>
                  </w:r>
                  <w:r>
                    <w:rPr>
                      <w:rFonts w:hint="default" w:ascii="Times New Roman" w:hAnsi="Times New Roman" w:cs="Times New Roman"/>
                      <w:sz w:val="21"/>
                      <w:szCs w:val="21"/>
                      <w:highlight w:val="none"/>
                    </w:rPr>
                    <w:t>·a）</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exact"/>
                <w:jc w:val="center"/>
              </w:trPr>
              <w:tc>
                <w:tcPr>
                  <w:tcW w:w="229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微度侵蚀</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＜200，＜500，＜1000</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＜0.15，＜0.37，＜0.74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exact"/>
                <w:jc w:val="center"/>
              </w:trPr>
              <w:tc>
                <w:tcPr>
                  <w:tcW w:w="229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轻度侵蚀</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200，500，1000～2500</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0.15，0.37，0.74～1.9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exact"/>
                <w:jc w:val="center"/>
              </w:trPr>
              <w:tc>
                <w:tcPr>
                  <w:tcW w:w="229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中度侵蚀</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2500～5000</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1.9～0.37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exact"/>
                <w:jc w:val="center"/>
              </w:trPr>
              <w:tc>
                <w:tcPr>
                  <w:tcW w:w="229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强度侵蚀</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5000～8000</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exact"/>
                <w:jc w:val="center"/>
              </w:trPr>
              <w:tc>
                <w:tcPr>
                  <w:tcW w:w="229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极强度侵蚀</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8000～15000</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exact"/>
                <w:jc w:val="center"/>
              </w:trPr>
              <w:tc>
                <w:tcPr>
                  <w:tcW w:w="229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剧烈侵蚀</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＞15000</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＞11.1</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Times New Roman"/>
                <w:color w:val="000000"/>
                <w:sz w:val="24"/>
                <w:szCs w:val="22"/>
                <w:lang w:eastAsia="zh-CN"/>
              </w:rPr>
            </w:pP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hAnsi="宋体" w:cs="宋体"/>
                <w:kern w:val="0"/>
                <w:sz w:val="21"/>
                <w:szCs w:val="21"/>
                <w:lang w:val="en-US" w:eastAsia="zh-CN"/>
              </w:rPr>
            </w:pP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hAnsi="宋体" w:cs="宋体"/>
                <w:kern w:val="0"/>
                <w:sz w:val="21"/>
                <w:szCs w:val="21"/>
                <w:lang w:val="en-US" w:eastAsia="zh-CN"/>
              </w:rPr>
            </w:pP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hAnsi="宋体" w:cs="宋体"/>
                <w:kern w:val="0"/>
                <w:sz w:val="21"/>
                <w:szCs w:val="21"/>
                <w:lang w:val="en-US" w:eastAsia="zh-CN"/>
              </w:rPr>
            </w:pP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hAnsi="宋体" w:cs="宋体"/>
                <w:kern w:val="0"/>
                <w:sz w:val="21"/>
                <w:szCs w:val="21"/>
                <w:lang w:val="en-US" w:eastAsia="zh-CN"/>
              </w:rPr>
            </w:pP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hAnsi="宋体" w:cs="宋体"/>
                <w:kern w:val="0"/>
                <w:sz w:val="21"/>
                <w:szCs w:val="21"/>
                <w:lang w:val="en-US" w:eastAsia="zh-CN"/>
              </w:rPr>
            </w:pP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hAnsi="宋体" w:cs="宋体"/>
                <w:kern w:val="0"/>
                <w:sz w:val="21"/>
                <w:szCs w:val="21"/>
                <w:lang w:val="en-US" w:eastAsia="zh-CN"/>
              </w:rPr>
            </w:pP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hAnsi="宋体" w:cs="宋体"/>
                <w:kern w:val="0"/>
                <w:sz w:val="21"/>
                <w:szCs w:val="21"/>
                <w:lang w:val="en-US" w:eastAsia="zh-CN"/>
              </w:rPr>
            </w:pP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default" w:ascii="宋体" w:hAnsi="宋体" w:eastAsia="宋体" w:cs="宋体"/>
                <w:kern w:val="0"/>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jc w:val="center"/>
        </w:trPr>
        <w:tc>
          <w:tcPr>
            <w:tcW w:w="595" w:type="dxa"/>
            <w:noWrap w:val="0"/>
            <w:vAlign w:val="center"/>
          </w:tcPr>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总量</w:t>
            </w:r>
          </w:p>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控制</w:t>
            </w:r>
          </w:p>
          <w:p>
            <w:pPr>
              <w:adjustRightInd w:val="0"/>
              <w:snapToGrid w:val="0"/>
              <w:jc w:val="center"/>
              <w:rPr>
                <w:rFonts w:ascii="宋体" w:hAnsi="宋体" w:cs="宋体"/>
                <w:kern w:val="0"/>
                <w:sz w:val="21"/>
                <w:szCs w:val="21"/>
              </w:rPr>
            </w:pPr>
            <w:r>
              <w:rPr>
                <w:rFonts w:hint="eastAsia" w:ascii="宋体" w:hAnsi="宋体" w:cs="宋体"/>
                <w:kern w:val="0"/>
                <w:sz w:val="21"/>
                <w:szCs w:val="21"/>
              </w:rPr>
              <w:t>指标</w:t>
            </w:r>
          </w:p>
        </w:tc>
        <w:tc>
          <w:tcPr>
            <w:tcW w:w="8466" w:type="dxa"/>
            <w:noWrap w:val="0"/>
            <w:vAlign w:val="center"/>
          </w:tcPr>
          <w:p>
            <w:pPr>
              <w:snapToGrid w:val="0"/>
              <w:spacing w:line="360" w:lineRule="auto"/>
              <w:ind w:firstLine="480" w:firstLineChars="200"/>
              <w:rPr>
                <w:rFonts w:ascii="Times New Roman"/>
                <w:kern w:val="24"/>
                <w:sz w:val="24"/>
              </w:rPr>
            </w:pPr>
            <w:r>
              <w:rPr>
                <w:rFonts w:ascii="Times New Roman"/>
                <w:kern w:val="24"/>
                <w:sz w:val="24"/>
              </w:rPr>
              <w:t>据国家环保总局环境保护工作“十三五”规划的相关规定，项目涉及的总量指标为COD、NH</w:t>
            </w:r>
            <w:r>
              <w:rPr>
                <w:rFonts w:ascii="Times New Roman"/>
                <w:kern w:val="24"/>
                <w:sz w:val="24"/>
                <w:vertAlign w:val="subscript"/>
              </w:rPr>
              <w:t>3</w:t>
            </w:r>
            <w:r>
              <w:rPr>
                <w:rFonts w:ascii="Times New Roman"/>
                <w:kern w:val="24"/>
                <w:sz w:val="24"/>
              </w:rPr>
              <w:t>-N、SO</w:t>
            </w:r>
            <w:r>
              <w:rPr>
                <w:rFonts w:ascii="Times New Roman"/>
                <w:kern w:val="24"/>
                <w:sz w:val="24"/>
                <w:vertAlign w:val="subscript"/>
              </w:rPr>
              <w:t>2</w:t>
            </w:r>
            <w:r>
              <w:rPr>
                <w:rFonts w:ascii="Times New Roman"/>
                <w:kern w:val="24"/>
                <w:sz w:val="24"/>
              </w:rPr>
              <w:t xml:space="preserve"> 、NO</w:t>
            </w:r>
            <w:r>
              <w:rPr>
                <w:rFonts w:ascii="Times New Roman"/>
                <w:kern w:val="24"/>
                <w:sz w:val="24"/>
                <w:vertAlign w:val="subscript"/>
              </w:rPr>
              <w:t>x</w:t>
            </w:r>
            <w:r>
              <w:rPr>
                <w:rFonts w:hint="eastAsia" w:ascii="Times New Roman"/>
                <w:kern w:val="24"/>
                <w:sz w:val="24"/>
              </w:rPr>
              <w:t>、TVOC</w:t>
            </w:r>
            <w:r>
              <w:rPr>
                <w:rFonts w:ascii="Times New Roman"/>
                <w:kern w:val="24"/>
                <w:sz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eastAsia="宋体"/>
                <w:sz w:val="24"/>
                <w:szCs w:val="24"/>
                <w:lang w:eastAsia="zh-CN"/>
              </w:rPr>
            </w:pPr>
            <w:r>
              <w:rPr>
                <w:rFonts w:hint="eastAsia" w:ascii="Times New Roman"/>
                <w:sz w:val="24"/>
                <w:szCs w:val="24"/>
                <w:lang w:eastAsia="zh-CN"/>
              </w:rPr>
              <w:t>本项目建设性质为新建，目前生态环境主管部门没有对本项目砚山县第二人民医院核定总量控制指标，因此，总量控制指标“无”。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eastAsia="宋体"/>
                <w:sz w:val="24"/>
                <w:szCs w:val="24"/>
                <w:lang w:val="en-US" w:eastAsia="zh-CN"/>
              </w:rPr>
            </w:pPr>
            <w:r>
              <w:rPr>
                <w:rFonts w:hint="eastAsia" w:ascii="Times New Roman"/>
                <w:sz w:val="24"/>
                <w:szCs w:val="24"/>
                <w:lang w:val="en-US" w:eastAsia="zh-CN"/>
              </w:rPr>
              <w:t>本项目涉及到的总量控制因子为：COD</w:t>
            </w:r>
            <w:r>
              <w:rPr>
                <w:rFonts w:hint="eastAsia" w:ascii="Times New Roman"/>
                <w:sz w:val="24"/>
                <w:szCs w:val="24"/>
                <w:vertAlign w:val="subscript"/>
                <w:lang w:val="en-US" w:eastAsia="zh-CN"/>
              </w:rPr>
              <w:t>cr</w:t>
            </w:r>
            <w:r>
              <w:rPr>
                <w:rFonts w:hint="eastAsia" w:ascii="Times New Roman"/>
                <w:sz w:val="24"/>
                <w:szCs w:val="24"/>
                <w:vertAlign w:val="baseline"/>
                <w:lang w:val="en-US" w:eastAsia="zh-CN"/>
              </w:rPr>
              <w:t xml:space="preserve"> 1.06t/a</w:t>
            </w:r>
            <w:r>
              <w:rPr>
                <w:rFonts w:hint="eastAsia" w:ascii="Times New Roman"/>
                <w:sz w:val="24"/>
                <w:szCs w:val="24"/>
                <w:lang w:val="en-US" w:eastAsia="zh-CN"/>
              </w:rPr>
              <w:t>、NH</w:t>
            </w:r>
            <w:r>
              <w:rPr>
                <w:rFonts w:hint="eastAsia" w:ascii="Times New Roman"/>
                <w:sz w:val="24"/>
                <w:szCs w:val="24"/>
                <w:vertAlign w:val="subscript"/>
                <w:lang w:val="en-US" w:eastAsia="zh-CN"/>
              </w:rPr>
              <w:t>3</w:t>
            </w:r>
            <w:r>
              <w:rPr>
                <w:rFonts w:hint="eastAsia" w:ascii="Times New Roman"/>
                <w:sz w:val="24"/>
                <w:szCs w:val="24"/>
                <w:lang w:val="en-US" w:eastAsia="zh-CN"/>
              </w:rPr>
              <w:t>-N 0.16t/a。</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ascii="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ascii="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ascii="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eastAsia" w:ascii="宋体" w:hAnsi="宋体" w:eastAsia="宋体" w:cs="宋体"/>
                <w:kern w:val="0"/>
                <w:sz w:val="21"/>
                <w:szCs w:val="21"/>
                <w:lang w:eastAsia="zh-CN"/>
              </w:rPr>
            </w:pPr>
          </w:p>
        </w:tc>
      </w:tr>
    </w:tbl>
    <w:p>
      <w:pPr>
        <w:pStyle w:val="14"/>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17"/>
        <w:tblW w:w="89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4"/>
        <w:gridCol w:w="87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jc w:val="center"/>
        </w:trPr>
        <w:tc>
          <w:tcPr>
            <w:tcW w:w="264" w:type="dxa"/>
            <w:noWrap w:val="0"/>
            <w:tcMar>
              <w:left w:w="28" w:type="dxa"/>
              <w:right w:w="28" w:type="dxa"/>
            </w:tcMar>
            <w:vAlign w:val="center"/>
          </w:tcPr>
          <w:p>
            <w:pPr>
              <w:pStyle w:val="14"/>
              <w:adjustRightInd w:val="0"/>
              <w:snapToGrid w:val="0"/>
              <w:spacing w:before="0" w:beforeAutospacing="0" w:after="0" w:afterAutospacing="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施工</w:t>
            </w:r>
          </w:p>
          <w:p>
            <w:pPr>
              <w:pStyle w:val="14"/>
              <w:adjustRightInd w:val="0"/>
              <w:snapToGrid w:val="0"/>
              <w:spacing w:before="0" w:beforeAutospacing="0" w:after="0" w:afterAutospacing="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期环</w:t>
            </w:r>
          </w:p>
          <w:p>
            <w:pPr>
              <w:pStyle w:val="14"/>
              <w:adjustRightInd w:val="0"/>
              <w:snapToGrid w:val="0"/>
              <w:spacing w:before="0" w:beforeAutospacing="0" w:after="0" w:afterAutospacing="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境保</w:t>
            </w:r>
          </w:p>
          <w:p>
            <w:pPr>
              <w:pStyle w:val="14"/>
              <w:adjustRightInd w:val="0"/>
              <w:snapToGrid w:val="0"/>
              <w:spacing w:before="0" w:beforeAutospacing="0" w:after="0" w:afterAutospacing="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护措</w:t>
            </w:r>
          </w:p>
          <w:p>
            <w:pPr>
              <w:pStyle w:val="14"/>
              <w:adjustRightInd w:val="0"/>
              <w:snapToGrid w:val="0"/>
              <w:spacing w:before="0" w:beforeAutospacing="0" w:after="0" w:afterAutospacing="0"/>
              <w:jc w:val="center"/>
              <w:rPr>
                <w:rFonts w:hint="default" w:ascii="Times New Roman" w:hAnsi="Times New Roman" w:cs="Times New Roman"/>
                <w:bCs/>
                <w:kern w:val="2"/>
                <w:sz w:val="21"/>
                <w:szCs w:val="21"/>
              </w:rPr>
            </w:pPr>
            <w:r>
              <w:rPr>
                <w:rFonts w:hint="default" w:ascii="Times New Roman" w:hAnsi="Times New Roman" w:cs="Times New Roman"/>
                <w:kern w:val="2"/>
                <w:sz w:val="21"/>
                <w:szCs w:val="21"/>
              </w:rPr>
              <w:t>施</w:t>
            </w:r>
          </w:p>
        </w:tc>
        <w:tc>
          <w:tcPr>
            <w:tcW w:w="8717" w:type="dxa"/>
            <w:noWrap w:val="0"/>
            <w:vAlign w:val="center"/>
          </w:tcPr>
          <w:p>
            <w:pPr>
              <w:pStyle w:val="5"/>
              <w:snapToGrid w:val="0"/>
              <w:spacing w:line="360" w:lineRule="auto"/>
              <w:ind w:firstLine="482"/>
              <w:rPr>
                <w:rFonts w:hint="default" w:ascii="Times New Roman" w:hAnsi="Times New Roman" w:cs="Times New Roman"/>
                <w:b/>
                <w:bCs w:val="0"/>
                <w:color w:val="000000"/>
                <w:sz w:val="24"/>
                <w:szCs w:val="24"/>
                <w:highlight w:val="none"/>
              </w:rPr>
            </w:pPr>
            <w:r>
              <w:rPr>
                <w:rFonts w:hint="default" w:ascii="Times New Roman" w:hAnsi="Times New Roman" w:cs="Times New Roman"/>
                <w:b/>
                <w:bCs w:val="0"/>
                <w:color w:val="000000"/>
                <w:sz w:val="24"/>
                <w:szCs w:val="24"/>
                <w:highlight w:val="none"/>
                <w:lang w:eastAsia="zh-CN"/>
              </w:rPr>
              <w:t>一、</w:t>
            </w:r>
            <w:r>
              <w:rPr>
                <w:rFonts w:hint="default" w:ascii="Times New Roman" w:hAnsi="Times New Roman" w:cs="Times New Roman"/>
                <w:b/>
                <w:bCs w:val="0"/>
                <w:color w:val="000000"/>
                <w:sz w:val="24"/>
                <w:szCs w:val="24"/>
                <w:highlight w:val="none"/>
                <w:lang w:val="zh-CN"/>
              </w:rPr>
              <w:t>施工期大气污染防治措施</w:t>
            </w:r>
          </w:p>
          <w:p>
            <w:pPr>
              <w:widowControl/>
              <w:tabs>
                <w:tab w:val="left" w:pos="2100"/>
              </w:tabs>
              <w:spacing w:line="360" w:lineRule="auto"/>
              <w:ind w:firstLine="480" w:firstLineChars="200"/>
              <w:jc w:val="left"/>
              <w:rPr>
                <w:rFonts w:hint="default" w:ascii="Times New Roman" w:hAnsi="Times New Roman" w:cs="Times New Roman"/>
                <w:b w:val="0"/>
                <w:bCs w:val="0"/>
                <w:kern w:val="0"/>
                <w:sz w:val="24"/>
                <w:szCs w:val="24"/>
                <w:highlight w:val="none"/>
                <w:lang w:val="en-US" w:eastAsia="zh-CN"/>
              </w:rPr>
            </w:pPr>
            <w:r>
              <w:rPr>
                <w:rFonts w:hint="eastAsia" w:ascii="Times New Roman" w:hAnsi="Times New Roman" w:cs="Times New Roman"/>
                <w:b w:val="0"/>
                <w:bCs w:val="0"/>
                <w:kern w:val="0"/>
                <w:sz w:val="24"/>
                <w:szCs w:val="24"/>
                <w:highlight w:val="none"/>
                <w:lang w:val="en-US" w:eastAsia="zh-CN"/>
              </w:rPr>
              <w:t>本项目施工期已经结束，未发现施工期遗留环境问题。通过与业主了解，项目施工期采取了以下措施。</w:t>
            </w:r>
          </w:p>
          <w:p>
            <w:pPr>
              <w:widowControl/>
              <w:tabs>
                <w:tab w:val="left" w:pos="2100"/>
              </w:tabs>
              <w:spacing w:line="360" w:lineRule="auto"/>
              <w:ind w:firstLine="482" w:firstLineChars="200"/>
              <w:jc w:val="left"/>
              <w:rPr>
                <w:rFonts w:hint="default" w:ascii="Times New Roman" w:hAnsi="Times New Roman" w:eastAsia="宋体" w:cs="Times New Roman"/>
                <w:b/>
                <w:bCs/>
                <w:kern w:val="0"/>
                <w:sz w:val="24"/>
                <w:szCs w:val="24"/>
                <w:highlight w:val="none"/>
                <w:lang w:eastAsia="zh-CN"/>
              </w:rPr>
            </w:pPr>
            <w:r>
              <w:rPr>
                <w:rFonts w:hint="default" w:ascii="Times New Roman" w:hAnsi="Times New Roman" w:cs="Times New Roman"/>
                <w:b/>
                <w:bCs/>
                <w:kern w:val="0"/>
                <w:sz w:val="24"/>
                <w:szCs w:val="24"/>
                <w:highlight w:val="none"/>
                <w:lang w:val="en-US" w:eastAsia="zh-CN"/>
              </w:rPr>
              <w:t>1、</w:t>
            </w:r>
            <w:r>
              <w:rPr>
                <w:rFonts w:hint="default" w:ascii="Times New Roman" w:hAnsi="Times New Roman" w:cs="Times New Roman"/>
                <w:b/>
                <w:bCs/>
                <w:kern w:val="0"/>
                <w:sz w:val="24"/>
                <w:szCs w:val="24"/>
                <w:highlight w:val="none"/>
                <w:lang w:eastAsia="zh-CN"/>
              </w:rPr>
              <w:t>施工</w:t>
            </w:r>
            <w:r>
              <w:rPr>
                <w:rFonts w:hint="default" w:ascii="Times New Roman" w:hAnsi="Times New Roman" w:cs="Times New Roman"/>
                <w:b/>
                <w:bCs/>
                <w:kern w:val="0"/>
                <w:sz w:val="24"/>
                <w:szCs w:val="24"/>
                <w:highlight w:val="none"/>
                <w:lang w:val="en-US" w:eastAsia="zh-CN"/>
              </w:rPr>
              <w:t>粉扬尘</w:t>
            </w:r>
          </w:p>
          <w:p>
            <w:pPr>
              <w:widowControl/>
              <w:tabs>
                <w:tab w:val="left" w:pos="2100"/>
              </w:tabs>
              <w:spacing w:line="360" w:lineRule="auto"/>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lang w:val="en-US" w:eastAsia="zh-CN"/>
              </w:rPr>
              <w:t>1）</w:t>
            </w:r>
            <w:r>
              <w:rPr>
                <w:rFonts w:hint="default" w:ascii="Times New Roman" w:hAnsi="Times New Roman" w:cs="Times New Roman"/>
                <w:sz w:val="24"/>
                <w:szCs w:val="24"/>
                <w:highlight w:val="none"/>
              </w:rPr>
              <w:t>工程建设施工现场设置</w:t>
            </w:r>
            <w:r>
              <w:rPr>
                <w:rFonts w:hint="eastAsia" w:ascii="Times New Roman" w:hAnsi="Times New Roman" w:cs="Times New Roman"/>
                <w:sz w:val="24"/>
                <w:szCs w:val="24"/>
                <w:highlight w:val="none"/>
                <w:lang w:val="en-US" w:eastAsia="zh-CN"/>
              </w:rPr>
              <w:t>了</w:t>
            </w:r>
            <w:r>
              <w:rPr>
                <w:rFonts w:hint="default" w:ascii="Times New Roman" w:hAnsi="Times New Roman" w:cs="Times New Roman"/>
                <w:sz w:val="24"/>
                <w:szCs w:val="24"/>
                <w:highlight w:val="none"/>
              </w:rPr>
              <w:t>不低于2.5m的围挡墙、施工围网、防风抑尘网，严禁敞开式作业；</w:t>
            </w:r>
          </w:p>
          <w:p>
            <w:pPr>
              <w:widowControl/>
              <w:tabs>
                <w:tab w:val="left" w:pos="2100"/>
              </w:tabs>
              <w:spacing w:line="360" w:lineRule="auto"/>
              <w:ind w:firstLine="480" w:firstLineChars="200"/>
              <w:jc w:val="left"/>
              <w:rPr>
                <w:rFonts w:hint="eastAsia" w:ascii="Times New Roman" w:hAnsi="Times New Roman" w:eastAsia="宋体" w:cs="Times New Roman"/>
                <w:sz w:val="24"/>
                <w:szCs w:val="24"/>
                <w:highlight w:val="none"/>
                <w:lang w:eastAsia="zh-CN"/>
              </w:rPr>
            </w:pPr>
            <w:r>
              <w:rPr>
                <w:rFonts w:hint="default" w:ascii="Times New Roman" w:hAnsi="Times New Roman" w:cs="Times New Roman"/>
                <w:kern w:val="0"/>
                <w:sz w:val="24"/>
                <w:szCs w:val="24"/>
                <w:highlight w:val="none"/>
                <w:lang w:val="en-US" w:eastAsia="zh-CN"/>
              </w:rPr>
              <w:t>2）</w:t>
            </w:r>
            <w:r>
              <w:rPr>
                <w:rFonts w:hint="default" w:ascii="Times New Roman" w:hAnsi="Times New Roman" w:cs="Times New Roman"/>
                <w:kern w:val="0"/>
                <w:sz w:val="24"/>
                <w:szCs w:val="24"/>
                <w:highlight w:val="none"/>
              </w:rPr>
              <w:t>在施工场地上设置专人负责弃土、建筑垃圾处置、清运，及时清理场地，改善施工场地的环境</w:t>
            </w:r>
            <w:r>
              <w:rPr>
                <w:rFonts w:hint="eastAsia" w:ascii="Times New Roman" w:hAnsi="Times New Roman" w:cs="Times New Roman"/>
                <w:kern w:val="0"/>
                <w:sz w:val="24"/>
                <w:szCs w:val="24"/>
                <w:highlight w:val="none"/>
                <w:lang w:eastAsia="zh-CN"/>
              </w:rPr>
              <w:t>；</w:t>
            </w:r>
          </w:p>
          <w:p>
            <w:pPr>
              <w:widowControl/>
              <w:tabs>
                <w:tab w:val="left" w:pos="2100"/>
              </w:tabs>
              <w:spacing w:line="360" w:lineRule="auto"/>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lang w:val="en-US" w:eastAsia="zh-CN"/>
              </w:rPr>
              <w:t>3）</w:t>
            </w:r>
            <w:r>
              <w:rPr>
                <w:rFonts w:hint="default" w:ascii="Times New Roman" w:hAnsi="Times New Roman" w:cs="Times New Roman"/>
                <w:sz w:val="24"/>
                <w:szCs w:val="24"/>
                <w:highlight w:val="none"/>
              </w:rPr>
              <w:t>施工期间在施工场地安排人员定期对施工场地洒水以减少扬尘量；</w:t>
            </w:r>
          </w:p>
          <w:p>
            <w:pPr>
              <w:widowControl/>
              <w:tabs>
                <w:tab w:val="left" w:pos="2100"/>
                <w:tab w:val="left" w:pos="3255"/>
              </w:tabs>
              <w:spacing w:line="360" w:lineRule="auto"/>
              <w:ind w:firstLine="480" w:firstLineChars="200"/>
              <w:jc w:val="left"/>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lang w:val="en-US" w:eastAsia="zh-CN"/>
              </w:rPr>
              <w:t>4）</w:t>
            </w:r>
            <w:r>
              <w:rPr>
                <w:rFonts w:hint="default" w:ascii="Times New Roman" w:hAnsi="Times New Roman" w:cs="Times New Roman"/>
                <w:sz w:val="24"/>
                <w:szCs w:val="24"/>
                <w:highlight w:val="none"/>
              </w:rPr>
              <w:t>对粉状建筑堆料场采取有效篷布覆盖，使用时部分掀开，减少暴露面积，降低风动扬尘；</w:t>
            </w:r>
          </w:p>
          <w:p>
            <w:pPr>
              <w:autoSpaceDE w:val="0"/>
              <w:autoSpaceDN w:val="0"/>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规范车辆装载方式，运输过程采取密闭措施，并按照指定路线运输，杜绝沿路洒漏现象，减少对外环境的影响；</w:t>
            </w:r>
          </w:p>
          <w:p>
            <w:pPr>
              <w:autoSpaceDE w:val="0"/>
              <w:autoSpaceDN w:val="0"/>
              <w:spacing w:line="360" w:lineRule="auto"/>
              <w:ind w:firstLine="480" w:firstLineChars="200"/>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rPr>
              <w:t>使用商品混凝土</w:t>
            </w:r>
            <w:r>
              <w:rPr>
                <w:rFonts w:hint="default" w:ascii="Times New Roman" w:hAnsi="Times New Roman" w:cs="Times New Roman"/>
                <w:sz w:val="24"/>
                <w:szCs w:val="24"/>
                <w:highlight w:val="none"/>
                <w:lang w:eastAsia="zh-CN"/>
              </w:rPr>
              <w:t>；</w:t>
            </w:r>
          </w:p>
          <w:p>
            <w:pPr>
              <w:autoSpaceDE w:val="0"/>
              <w:autoSpaceDN w:val="0"/>
              <w:spacing w:line="360" w:lineRule="auto"/>
              <w:ind w:firstLine="480" w:firstLineChars="200"/>
              <w:rPr>
                <w:rFonts w:hint="default" w:ascii="Times New Roman" w:hAnsi="Times New Roman" w:cs="Times New Roman"/>
                <w:bCs/>
                <w:color w:val="000000"/>
                <w:sz w:val="24"/>
                <w:szCs w:val="24"/>
                <w:highlight w:val="none"/>
              </w:rPr>
            </w:pPr>
            <w:r>
              <w:rPr>
                <w:rFonts w:hint="eastAsia" w:ascii="Times New Roman" w:hAnsi="Times New Roman" w:cs="Times New Roman"/>
                <w:sz w:val="24"/>
                <w:szCs w:val="24"/>
                <w:highlight w:val="none"/>
                <w:lang w:val="en-US" w:eastAsia="zh-CN"/>
              </w:rPr>
              <w:t>7</w:t>
            </w:r>
            <w:r>
              <w:rPr>
                <w:rFonts w:hint="default" w:ascii="Times New Roman" w:hAnsi="Times New Roman" w:cs="Times New Roman"/>
                <w:sz w:val="24"/>
                <w:szCs w:val="24"/>
                <w:highlight w:val="none"/>
                <w:lang w:val="en-US" w:eastAsia="zh-CN"/>
              </w:rPr>
              <w:t>）</w:t>
            </w:r>
            <w:r>
              <w:rPr>
                <w:rFonts w:hint="default" w:ascii="Times New Roman" w:hAnsi="Times New Roman" w:cs="Times New Roman"/>
                <w:sz w:val="24"/>
                <w:highlight w:val="none"/>
              </w:rPr>
              <w:t>施工过程中</w:t>
            </w:r>
            <w:r>
              <w:rPr>
                <w:rFonts w:hint="eastAsia" w:ascii="Times New Roman" w:hAnsi="Times New Roman" w:cs="Times New Roman"/>
                <w:sz w:val="24"/>
                <w:highlight w:val="none"/>
                <w:lang w:val="en-US" w:eastAsia="zh-CN"/>
              </w:rPr>
              <w:t>已</w:t>
            </w:r>
            <w:r>
              <w:rPr>
                <w:rFonts w:hint="default" w:ascii="Times New Roman" w:hAnsi="Times New Roman" w:cs="Times New Roman"/>
                <w:sz w:val="24"/>
                <w:highlight w:val="none"/>
              </w:rPr>
              <w:t>按照市政和房建工程扬尘防治“六个百分百”工作标准的规定做好环境污染防治工作：施工工地周边100%围挡</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物料堆放100%覆盖</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出入车辆100%冲洗</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施工现场地面100%硬化</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拆迁工地100%湿法作业</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渣土车辆100%密闭运输</w:t>
            </w:r>
            <w:r>
              <w:rPr>
                <w:rFonts w:hint="default" w:ascii="Times New Roman" w:hAnsi="Times New Roman" w:cs="Times New Roman"/>
                <w:bCs/>
                <w:color w:val="000000"/>
                <w:sz w:val="24"/>
                <w:szCs w:val="24"/>
                <w:highlight w:val="none"/>
              </w:rPr>
              <w:t>。</w:t>
            </w:r>
          </w:p>
          <w:p>
            <w:pPr>
              <w:pStyle w:val="5"/>
              <w:snapToGrid w:val="0"/>
              <w:spacing w:line="360" w:lineRule="auto"/>
              <w:ind w:firstLine="482"/>
              <w:rPr>
                <w:rFonts w:hint="default" w:ascii="Times New Roman" w:hAnsi="Times New Roman" w:eastAsia="宋体" w:cs="Times New Roman"/>
                <w:b/>
                <w:bCs w:val="0"/>
                <w:color w:val="000000"/>
                <w:sz w:val="24"/>
                <w:szCs w:val="24"/>
                <w:highlight w:val="none"/>
                <w:lang w:val="en-US" w:eastAsia="zh-CN"/>
              </w:rPr>
            </w:pPr>
            <w:r>
              <w:rPr>
                <w:rFonts w:hint="default" w:ascii="Times New Roman" w:hAnsi="Times New Roman" w:cs="Times New Roman"/>
                <w:b/>
                <w:bCs w:val="0"/>
                <w:color w:val="000000"/>
                <w:sz w:val="24"/>
                <w:szCs w:val="24"/>
                <w:highlight w:val="none"/>
                <w:lang w:val="en-US" w:eastAsia="zh-CN"/>
              </w:rPr>
              <w:t>2、运输扬尘</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rPr>
              <w:t>定时对运输路面进行洒水降尘，减小扬尘污染。</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rPr>
              <w:t>及时清扫运输路面，保持路面清洁。</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运输车辆密闭运输，减少抛洒，车辆进出项目区时限速行驶。</w:t>
            </w:r>
          </w:p>
          <w:p>
            <w:pPr>
              <w:spacing w:line="360"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4）</w:t>
            </w:r>
            <w:r>
              <w:rPr>
                <w:rFonts w:hint="default" w:ascii="Times New Roman" w:hAnsi="Times New Roman" w:cs="Times New Roman"/>
                <w:sz w:val="24"/>
                <w:szCs w:val="24"/>
                <w:highlight w:val="none"/>
              </w:rPr>
              <w:t>规范车辆装载方式，杜绝沿路泄漏现象，保持密闭式运输装置完好和车容整洁，不得沿途飞扬、撒漏和带泥上路。</w:t>
            </w:r>
          </w:p>
          <w:p>
            <w:pPr>
              <w:pStyle w:val="5"/>
              <w:snapToGrid w:val="0"/>
              <w:spacing w:line="360" w:lineRule="auto"/>
              <w:ind w:firstLine="482"/>
              <w:rPr>
                <w:rFonts w:hint="default" w:ascii="Times New Roman" w:hAnsi="Times New Roman" w:cs="Times New Roman"/>
                <w:b/>
                <w:bCs w:val="0"/>
                <w:color w:val="000000"/>
                <w:sz w:val="24"/>
                <w:szCs w:val="24"/>
                <w:highlight w:val="none"/>
                <w:lang w:val="zh-CN"/>
              </w:rPr>
            </w:pPr>
            <w:r>
              <w:rPr>
                <w:rFonts w:hint="default"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车辆进出、装卸施工场地时应用水将轮胎冲洗干净，进场道路优先进行硬化处理。</w:t>
            </w:r>
          </w:p>
          <w:p>
            <w:pPr>
              <w:pStyle w:val="5"/>
              <w:snapToGrid w:val="0"/>
              <w:spacing w:line="360" w:lineRule="auto"/>
              <w:ind w:firstLine="482"/>
              <w:rPr>
                <w:rFonts w:hint="default" w:ascii="Times New Roman" w:hAnsi="Times New Roman" w:eastAsia="宋体" w:cs="Times New Roman"/>
                <w:b/>
                <w:bCs w:val="0"/>
                <w:color w:val="000000"/>
                <w:sz w:val="24"/>
                <w:szCs w:val="24"/>
                <w:highlight w:val="none"/>
                <w:lang w:val="en-US" w:eastAsia="zh-CN"/>
              </w:rPr>
            </w:pPr>
            <w:r>
              <w:rPr>
                <w:rFonts w:hint="default" w:ascii="Times New Roman" w:hAnsi="Times New Roman" w:cs="Times New Roman"/>
                <w:b/>
                <w:bCs w:val="0"/>
                <w:color w:val="000000"/>
                <w:sz w:val="24"/>
                <w:szCs w:val="24"/>
                <w:highlight w:val="none"/>
                <w:lang w:val="en-US" w:eastAsia="zh-CN"/>
              </w:rPr>
              <w:t>3、装修材料废气</w:t>
            </w:r>
          </w:p>
          <w:p>
            <w:pPr>
              <w:spacing w:line="360" w:lineRule="auto"/>
              <w:ind w:firstLine="480" w:firstLineChars="200"/>
              <w:rPr>
                <w:rFonts w:hint="default" w:ascii="Times New Roman" w:hAnsi="Times New Roman" w:cs="Times New Roman"/>
                <w:sz w:val="24"/>
                <w:highlight w:val="none"/>
              </w:rPr>
            </w:pPr>
            <w:r>
              <w:rPr>
                <w:rStyle w:val="21"/>
                <w:rFonts w:hint="default" w:ascii="Times New Roman" w:hAnsi="Times New Roman" w:cs="Times New Roman"/>
                <w:kern w:val="0"/>
                <w:sz w:val="24"/>
                <w:highlight w:val="none"/>
                <w:lang w:val="en-US" w:eastAsia="zh-CN"/>
              </w:rPr>
              <w:t>1）</w:t>
            </w:r>
            <w:r>
              <w:rPr>
                <w:rFonts w:hint="default" w:ascii="Times New Roman" w:hAnsi="Times New Roman" w:cs="Times New Roman"/>
                <w:sz w:val="24"/>
                <w:highlight w:val="none"/>
              </w:rPr>
              <w:t>装修材料建议使用新型无毒或低毒环保型装修材料，</w:t>
            </w:r>
            <w:r>
              <w:rPr>
                <w:rFonts w:hint="default" w:ascii="Times New Roman" w:hAnsi="Times New Roman" w:cs="Times New Roman"/>
                <w:iCs/>
                <w:sz w:val="24"/>
                <w:szCs w:val="24"/>
                <w:highlight w:val="none"/>
              </w:rPr>
              <w:t>坚决杜绝采用被淘汰的涂料</w:t>
            </w:r>
            <w:r>
              <w:rPr>
                <w:rFonts w:hint="default" w:ascii="Times New Roman" w:hAnsi="Times New Roman" w:cs="Times New Roman"/>
                <w:sz w:val="24"/>
                <w:highlight w:val="none"/>
              </w:rPr>
              <w:t>。</w:t>
            </w:r>
          </w:p>
          <w:p>
            <w:pPr>
              <w:pStyle w:val="5"/>
              <w:snapToGrid w:val="0"/>
              <w:spacing w:line="360" w:lineRule="auto"/>
              <w:ind w:firstLine="482"/>
              <w:rPr>
                <w:rFonts w:hint="default" w:ascii="Times New Roman" w:hAnsi="Times New Roman" w:eastAsia="宋体" w:cs="Times New Roman"/>
                <w:b/>
                <w:bCs w:val="0"/>
                <w:color w:val="000000"/>
                <w:sz w:val="24"/>
                <w:szCs w:val="24"/>
                <w:highlight w:val="none"/>
                <w:lang w:val="zh-CN" w:eastAsia="zh-CN"/>
              </w:rPr>
            </w:pPr>
            <w:r>
              <w:rPr>
                <w:rFonts w:hint="default" w:ascii="Times New Roman" w:hAnsi="Times New Roman" w:cs="Times New Roman"/>
                <w:sz w:val="24"/>
                <w:highlight w:val="none"/>
                <w:lang w:val="en-US" w:eastAsia="zh-CN"/>
              </w:rPr>
              <w:t>2）</w:t>
            </w:r>
            <w:r>
              <w:rPr>
                <w:rFonts w:hint="default" w:ascii="Times New Roman" w:hAnsi="Times New Roman" w:cs="Times New Roman"/>
                <w:iCs/>
                <w:sz w:val="24"/>
                <w:szCs w:val="24"/>
                <w:highlight w:val="none"/>
              </w:rPr>
              <w:t>施工人员佩戴口罩等自身防护措施进行施工</w:t>
            </w:r>
            <w:r>
              <w:rPr>
                <w:rFonts w:hint="default" w:ascii="Times New Roman" w:hAnsi="Times New Roman" w:cs="Times New Roman"/>
                <w:iCs/>
                <w:sz w:val="24"/>
                <w:szCs w:val="24"/>
                <w:highlight w:val="none"/>
                <w:lang w:eastAsia="zh-CN"/>
              </w:rPr>
              <w:t>。</w:t>
            </w:r>
          </w:p>
          <w:p>
            <w:pPr>
              <w:pStyle w:val="5"/>
              <w:snapToGrid w:val="0"/>
              <w:spacing w:line="360" w:lineRule="auto"/>
              <w:ind w:firstLine="482"/>
              <w:rPr>
                <w:rFonts w:hint="default" w:ascii="Times New Roman" w:hAnsi="Times New Roman" w:cs="Times New Roman"/>
                <w:b/>
                <w:bCs w:val="0"/>
                <w:color w:val="000000"/>
                <w:sz w:val="24"/>
                <w:szCs w:val="24"/>
                <w:highlight w:val="none"/>
                <w:lang w:val="zh-CN"/>
              </w:rPr>
            </w:pPr>
            <w:r>
              <w:rPr>
                <w:rFonts w:hint="default" w:ascii="Times New Roman" w:hAnsi="Times New Roman" w:cs="Times New Roman"/>
                <w:b/>
                <w:bCs w:val="0"/>
                <w:color w:val="000000"/>
                <w:sz w:val="24"/>
                <w:szCs w:val="24"/>
                <w:highlight w:val="none"/>
                <w:lang w:val="zh-CN"/>
              </w:rPr>
              <w:t>二、施工期水环境影响防治措施</w:t>
            </w:r>
          </w:p>
          <w:p>
            <w:pPr>
              <w:spacing w:line="360" w:lineRule="auto"/>
              <w:ind w:firstLine="480" w:firstLineChars="200"/>
              <w:rPr>
                <w:rFonts w:hint="default" w:ascii="Times New Roman" w:hAnsi="Times New Roman" w:cs="Times New Roman"/>
                <w:bCs/>
                <w:color w:val="000000"/>
                <w:sz w:val="24"/>
                <w:szCs w:val="24"/>
                <w:highlight w:val="none"/>
              </w:rPr>
            </w:pPr>
            <w:r>
              <w:rPr>
                <w:rFonts w:hint="default" w:ascii="Times New Roman" w:hAnsi="Times New Roman" w:cs="Times New Roman"/>
                <w:bCs/>
                <w:color w:val="000000"/>
                <w:sz w:val="24"/>
                <w:szCs w:val="24"/>
                <w:highlight w:val="none"/>
              </w:rPr>
              <w:t>1）</w:t>
            </w:r>
            <w:r>
              <w:rPr>
                <w:rFonts w:hint="default" w:ascii="Times New Roman" w:hAnsi="Times New Roman" w:cs="Times New Roman"/>
                <w:sz w:val="24"/>
                <w:highlight w:val="none"/>
              </w:rPr>
              <w:t>建设方于项目施工场地内设置废水沉淀池，将施工期产生的施工废水引入该沉淀池进行沉淀处理后回用于施工用水或施工场地内降尘用水，不直接排放至附近的地表水中</w:t>
            </w:r>
            <w:r>
              <w:rPr>
                <w:rFonts w:hint="default" w:ascii="Times New Roman" w:hAnsi="Times New Roman" w:cs="Times New Roman"/>
                <w:bCs/>
                <w:color w:val="000000"/>
                <w:sz w:val="24"/>
                <w:szCs w:val="24"/>
                <w:highlight w:val="none"/>
              </w:rPr>
              <w:t>。</w:t>
            </w:r>
          </w:p>
          <w:p>
            <w:pPr>
              <w:spacing w:line="360" w:lineRule="auto"/>
              <w:ind w:firstLine="480" w:firstLineChars="200"/>
              <w:rPr>
                <w:rFonts w:hint="default" w:ascii="Times New Roman" w:hAnsi="Times New Roman" w:cs="Times New Roman"/>
                <w:bCs/>
                <w:sz w:val="24"/>
                <w:highlight w:val="none"/>
              </w:rPr>
            </w:pPr>
            <w:r>
              <w:rPr>
                <w:rFonts w:hint="default" w:ascii="Times New Roman" w:hAnsi="Times New Roman" w:cs="Times New Roman"/>
                <w:bCs/>
                <w:color w:val="000000"/>
                <w:sz w:val="24"/>
                <w:szCs w:val="24"/>
                <w:highlight w:val="none"/>
              </w:rPr>
              <w:t>2）</w:t>
            </w:r>
            <w:r>
              <w:rPr>
                <w:rFonts w:hint="default" w:ascii="Times New Roman" w:hAnsi="Times New Roman" w:cs="Times New Roman"/>
                <w:bCs/>
                <w:sz w:val="24"/>
                <w:highlight w:val="none"/>
              </w:rPr>
              <w:t>施工生活污水</w:t>
            </w:r>
            <w:r>
              <w:rPr>
                <w:rFonts w:ascii="Times New Roman"/>
                <w:sz w:val="24"/>
                <w:highlight w:val="none"/>
              </w:rPr>
              <w:t>产生的生活污水较清洁部分并入施工废水一起经沉淀池处理后用于施工场地内洒水降尘，另一部分生活污水为粪便污水排入附近公厕</w:t>
            </w:r>
            <w:r>
              <w:rPr>
                <w:rFonts w:hint="default" w:ascii="Times New Roman" w:hAnsi="Times New Roman" w:cs="Times New Roman"/>
                <w:bCs/>
                <w:sz w:val="24"/>
                <w:highlight w:val="none"/>
              </w:rPr>
              <w:t>。</w:t>
            </w:r>
          </w:p>
          <w:p>
            <w:pPr>
              <w:pStyle w:val="5"/>
              <w:snapToGrid w:val="0"/>
              <w:spacing w:line="360" w:lineRule="auto"/>
              <w:ind w:firstLine="482"/>
              <w:rPr>
                <w:rFonts w:hint="eastAsia" w:ascii="Times New Roman" w:hAnsi="Times New Roman" w:eastAsia="宋体" w:cs="Times New Roman"/>
                <w:bCs/>
                <w:color w:val="000000"/>
                <w:sz w:val="24"/>
                <w:szCs w:val="24"/>
                <w:highlight w:val="none"/>
                <w:lang w:val="en-US" w:eastAsia="zh-CN"/>
              </w:rPr>
            </w:pPr>
            <w:r>
              <w:rPr>
                <w:rFonts w:hint="default" w:ascii="Times New Roman" w:hAnsi="Times New Roman" w:cs="Times New Roman"/>
                <w:bCs/>
                <w:color w:val="000000"/>
                <w:sz w:val="24"/>
                <w:szCs w:val="24"/>
                <w:highlight w:val="none"/>
              </w:rPr>
              <w:t>3）</w:t>
            </w:r>
            <w:r>
              <w:rPr>
                <w:rFonts w:hint="eastAsia" w:ascii="Times New Roman" w:hAnsi="Times New Roman" w:cs="Times New Roman"/>
                <w:bCs/>
                <w:color w:val="000000"/>
                <w:sz w:val="24"/>
                <w:szCs w:val="24"/>
                <w:highlight w:val="none"/>
                <w:lang w:eastAsia="zh-CN"/>
              </w:rPr>
              <w:t>施工机械冲洗废水</w:t>
            </w:r>
            <w:r>
              <w:rPr>
                <w:rFonts w:ascii="Times New Roman" w:hAnsi="Times New Roman"/>
                <w:sz w:val="24"/>
                <w:highlight w:val="none"/>
              </w:rPr>
              <w:t>引入临时沉淀池处理后可回用于施工过程和场地、进场道路洒水抑尘，不外排</w:t>
            </w:r>
            <w:r>
              <w:rPr>
                <w:rFonts w:hint="eastAsia" w:ascii="Times New Roman" w:hAnsi="Times New Roman"/>
                <w:sz w:val="24"/>
                <w:highlight w:val="none"/>
                <w:lang w:eastAsia="zh-CN"/>
              </w:rPr>
              <w:t>。</w:t>
            </w:r>
          </w:p>
          <w:p>
            <w:pPr>
              <w:tabs>
                <w:tab w:val="left" w:pos="10106"/>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bCs/>
                <w:color w:val="000000"/>
                <w:sz w:val="24"/>
                <w:szCs w:val="24"/>
                <w:highlight w:val="none"/>
                <w:lang w:val="en-US" w:eastAsia="zh-CN"/>
              </w:rPr>
              <w:t>4）</w:t>
            </w:r>
            <w:r>
              <w:rPr>
                <w:rFonts w:hint="default" w:ascii="Times New Roman" w:hAnsi="Times New Roman" w:cs="Times New Roman"/>
                <w:sz w:val="24"/>
                <w:highlight w:val="none"/>
              </w:rPr>
              <w:t>建筑材料应分类集中堆放，且雨天顶部覆盖篷布。</w:t>
            </w:r>
          </w:p>
          <w:p>
            <w:pPr>
              <w:tabs>
                <w:tab w:val="left" w:pos="10106"/>
              </w:tabs>
              <w:spacing w:line="360" w:lineRule="auto"/>
              <w:ind w:firstLine="480" w:firstLineChars="200"/>
              <w:rPr>
                <w:rFonts w:hint="default" w:ascii="Times New Roman" w:hAnsi="Times New Roman" w:cs="Times New Roman"/>
                <w:sz w:val="24"/>
                <w:highlight w:val="none"/>
              </w:rPr>
            </w:pPr>
            <w:r>
              <w:rPr>
                <w:rFonts w:hint="eastAsia" w:ascii="Times New Roman" w:hAnsi="Times New Roman" w:cs="Times New Roman"/>
                <w:sz w:val="24"/>
                <w:highlight w:val="none"/>
                <w:lang w:val="en-US" w:eastAsia="zh-CN"/>
              </w:rPr>
              <w:t>5</w:t>
            </w:r>
            <w:r>
              <w:rPr>
                <w:rFonts w:hint="default" w:ascii="Times New Roman" w:hAnsi="Times New Roman" w:cs="Times New Roman"/>
                <w:sz w:val="24"/>
                <w:highlight w:val="none"/>
                <w:lang w:val="en-US" w:eastAsia="zh-CN"/>
              </w:rPr>
              <w:t>）</w:t>
            </w:r>
            <w:r>
              <w:rPr>
                <w:rFonts w:hint="default" w:ascii="Times New Roman" w:hAnsi="Times New Roman" w:cs="Times New Roman"/>
                <w:sz w:val="24"/>
                <w:highlight w:val="none"/>
              </w:rPr>
              <w:t>合理安排施工计划，基建期避开雨季进行。</w:t>
            </w:r>
          </w:p>
          <w:p>
            <w:pPr>
              <w:tabs>
                <w:tab w:val="left" w:pos="10106"/>
              </w:tabs>
              <w:spacing w:line="360" w:lineRule="auto"/>
              <w:ind w:firstLine="480" w:firstLineChars="200"/>
              <w:rPr>
                <w:rFonts w:hint="default" w:ascii="Times New Roman" w:hAnsi="Times New Roman" w:cs="Times New Roman"/>
                <w:sz w:val="24"/>
                <w:highlight w:val="none"/>
              </w:rPr>
            </w:pPr>
            <w:r>
              <w:rPr>
                <w:rFonts w:hint="eastAsia" w:ascii="Times New Roman" w:hAnsi="Times New Roman" w:cs="Times New Roman"/>
                <w:sz w:val="24"/>
                <w:highlight w:val="none"/>
                <w:lang w:val="en-US" w:eastAsia="zh-CN"/>
              </w:rPr>
              <w:t>6</w:t>
            </w:r>
            <w:r>
              <w:rPr>
                <w:rFonts w:hint="default" w:ascii="Times New Roman" w:hAnsi="Times New Roman" w:cs="Times New Roman"/>
                <w:sz w:val="24"/>
                <w:highlight w:val="none"/>
                <w:lang w:val="en-US" w:eastAsia="zh-CN"/>
              </w:rPr>
              <w:t>）</w:t>
            </w:r>
            <w:r>
              <w:rPr>
                <w:rFonts w:hint="default" w:ascii="Times New Roman" w:hAnsi="Times New Roman" w:cs="Times New Roman"/>
                <w:sz w:val="24"/>
                <w:highlight w:val="none"/>
              </w:rPr>
              <w:t>养护浇筑面时，做到少量、多次洒水，以减少养护废水的产生量。</w:t>
            </w:r>
          </w:p>
          <w:p>
            <w:pPr>
              <w:tabs>
                <w:tab w:val="left" w:pos="10106"/>
              </w:tabs>
              <w:spacing w:line="360" w:lineRule="auto"/>
              <w:ind w:firstLine="480" w:firstLineChars="200"/>
              <w:rPr>
                <w:rFonts w:hint="default" w:ascii="Times New Roman" w:hAnsi="Times New Roman" w:eastAsia="宋体" w:cs="Times New Roman"/>
                <w:b w:val="0"/>
                <w:bCs/>
                <w:color w:val="000000"/>
                <w:sz w:val="24"/>
                <w:szCs w:val="24"/>
                <w:highlight w:val="none"/>
                <w:lang w:val="zh-CN" w:eastAsia="zh-CN"/>
              </w:rPr>
            </w:pPr>
            <w:r>
              <w:rPr>
                <w:rFonts w:hint="eastAsia" w:ascii="Times New Roman" w:hAnsi="Times New Roman" w:cs="Times New Roman"/>
                <w:sz w:val="24"/>
                <w:highlight w:val="none"/>
                <w:lang w:val="en-US" w:eastAsia="zh-CN"/>
              </w:rPr>
              <w:t>7</w:t>
            </w:r>
            <w:r>
              <w:rPr>
                <w:rFonts w:hint="default" w:ascii="Times New Roman" w:hAnsi="Times New Roman" w:cs="Times New Roman"/>
                <w:sz w:val="24"/>
                <w:highlight w:val="none"/>
                <w:lang w:val="en-US" w:eastAsia="zh-CN"/>
              </w:rPr>
              <w:t>）</w:t>
            </w:r>
            <w:r>
              <w:rPr>
                <w:rFonts w:hint="default" w:ascii="Times New Roman" w:hAnsi="Times New Roman" w:cs="Times New Roman"/>
                <w:sz w:val="24"/>
                <w:highlight w:val="none"/>
              </w:rPr>
              <w:t>及时处理混凝土罐车洒落在地面上的混凝土，以减少废水中泥沙含量。</w:t>
            </w:r>
          </w:p>
          <w:p>
            <w:pPr>
              <w:pStyle w:val="5"/>
              <w:snapToGrid w:val="0"/>
              <w:spacing w:line="360" w:lineRule="auto"/>
              <w:ind w:firstLine="482"/>
              <w:rPr>
                <w:rFonts w:hint="default" w:ascii="Times New Roman" w:hAnsi="Times New Roman" w:cs="Times New Roman"/>
                <w:b/>
                <w:bCs w:val="0"/>
                <w:color w:val="000000"/>
                <w:sz w:val="24"/>
                <w:szCs w:val="24"/>
                <w:highlight w:val="none"/>
                <w:lang w:val="zh-CN"/>
              </w:rPr>
            </w:pPr>
            <w:r>
              <w:rPr>
                <w:rFonts w:hint="default" w:ascii="Times New Roman" w:hAnsi="Times New Roman" w:cs="Times New Roman"/>
                <w:b/>
                <w:bCs w:val="0"/>
                <w:color w:val="000000"/>
                <w:sz w:val="24"/>
                <w:szCs w:val="24"/>
                <w:highlight w:val="none"/>
                <w:lang w:val="zh-CN"/>
              </w:rPr>
              <w:t>三、施工期噪声防治措施</w:t>
            </w:r>
          </w:p>
          <w:p>
            <w:pPr>
              <w:autoSpaceDE w:val="0"/>
              <w:autoSpaceDN w:val="0"/>
              <w:spacing w:line="360" w:lineRule="auto"/>
              <w:ind w:firstLine="480" w:firstLineChars="200"/>
              <w:rPr>
                <w:rFonts w:hint="default" w:ascii="Times New Roman" w:hAnsi="Times New Roman" w:cs="Times New Roman"/>
                <w:bCs/>
                <w:sz w:val="24"/>
                <w:highlight w:val="none"/>
              </w:rPr>
            </w:pPr>
            <w:r>
              <w:rPr>
                <w:rFonts w:hint="eastAsia" w:ascii="Times New Roman" w:hAnsi="Times New Roman" w:cs="Times New Roman"/>
                <w:bCs/>
                <w:sz w:val="24"/>
                <w:highlight w:val="none"/>
                <w:lang w:val="en-US" w:eastAsia="zh-CN"/>
              </w:rPr>
              <w:t>1）</w:t>
            </w:r>
            <w:r>
              <w:rPr>
                <w:rFonts w:hint="default" w:ascii="Times New Roman" w:hAnsi="Times New Roman" w:cs="Times New Roman"/>
                <w:bCs/>
                <w:sz w:val="24"/>
                <w:highlight w:val="none"/>
              </w:rPr>
              <w:t>在施工场地周围设围挡，优先选用低噪声设备；</w:t>
            </w:r>
          </w:p>
          <w:p>
            <w:pPr>
              <w:autoSpaceDE w:val="0"/>
              <w:autoSpaceDN w:val="0"/>
              <w:spacing w:line="360" w:lineRule="auto"/>
              <w:ind w:firstLine="480" w:firstLineChars="200"/>
              <w:rPr>
                <w:rFonts w:hint="default" w:ascii="Times New Roman" w:hAnsi="Times New Roman" w:cs="Times New Roman"/>
                <w:bCs/>
                <w:sz w:val="24"/>
                <w:highlight w:val="none"/>
              </w:rPr>
            </w:pPr>
            <w:r>
              <w:rPr>
                <w:rFonts w:hint="eastAsia" w:ascii="Times New Roman" w:hAnsi="Times New Roman" w:cs="Times New Roman"/>
                <w:bCs/>
                <w:sz w:val="24"/>
                <w:highlight w:val="none"/>
                <w:lang w:val="en-US" w:eastAsia="zh-CN"/>
              </w:rPr>
              <w:t>2）</w:t>
            </w:r>
            <w:r>
              <w:rPr>
                <w:rFonts w:hint="default" w:ascii="Times New Roman" w:hAnsi="Times New Roman" w:cs="Times New Roman"/>
                <w:bCs/>
                <w:sz w:val="24"/>
                <w:highlight w:val="none"/>
              </w:rPr>
              <w:t>加强机械设备的日常维护，对设备定期进行检查和维修，以此降低磨擦，减小噪声强度；</w:t>
            </w:r>
          </w:p>
          <w:p>
            <w:pPr>
              <w:autoSpaceDE w:val="0"/>
              <w:autoSpaceDN w:val="0"/>
              <w:spacing w:line="360" w:lineRule="auto"/>
              <w:ind w:firstLine="480" w:firstLineChars="200"/>
              <w:rPr>
                <w:rFonts w:hint="default" w:ascii="Times New Roman" w:hAnsi="Times New Roman" w:cs="Times New Roman"/>
                <w:bCs/>
                <w:sz w:val="24"/>
                <w:highlight w:val="none"/>
              </w:rPr>
            </w:pPr>
            <w:r>
              <w:rPr>
                <w:rFonts w:hint="eastAsia" w:ascii="Times New Roman" w:hAnsi="Times New Roman" w:cs="Times New Roman"/>
                <w:bCs/>
                <w:sz w:val="24"/>
                <w:highlight w:val="none"/>
                <w:lang w:val="en-US" w:eastAsia="zh-CN"/>
              </w:rPr>
              <w:t>3）</w:t>
            </w:r>
            <w:r>
              <w:rPr>
                <w:rFonts w:hint="default" w:ascii="Times New Roman" w:hAnsi="Times New Roman" w:cs="Times New Roman"/>
                <w:bCs/>
                <w:sz w:val="24"/>
                <w:highlight w:val="none"/>
              </w:rPr>
              <w:t>有步骤安排推土机、装载机作业在短期内完成，以把噪声影响减至最低；</w:t>
            </w:r>
          </w:p>
          <w:p>
            <w:pPr>
              <w:autoSpaceDE w:val="0"/>
              <w:autoSpaceDN w:val="0"/>
              <w:spacing w:line="360" w:lineRule="auto"/>
              <w:ind w:firstLine="480" w:firstLineChars="200"/>
              <w:rPr>
                <w:rFonts w:hint="default" w:ascii="Times New Roman" w:hAnsi="Times New Roman" w:cs="Times New Roman"/>
                <w:bCs/>
                <w:sz w:val="24"/>
                <w:highlight w:val="none"/>
              </w:rPr>
            </w:pPr>
            <w:r>
              <w:rPr>
                <w:rFonts w:hint="eastAsia" w:ascii="Times New Roman" w:hAnsi="Times New Roman" w:cs="Times New Roman"/>
                <w:bCs/>
                <w:sz w:val="24"/>
                <w:highlight w:val="none"/>
                <w:lang w:val="en-US" w:eastAsia="zh-CN"/>
              </w:rPr>
              <w:t>4）</w:t>
            </w:r>
            <w:r>
              <w:rPr>
                <w:rFonts w:hint="default" w:ascii="Times New Roman" w:hAnsi="Times New Roman" w:cs="Times New Roman"/>
                <w:bCs/>
                <w:sz w:val="24"/>
                <w:highlight w:val="none"/>
              </w:rPr>
              <w:t>加强对施工人员的管理，做到文明施工；</w:t>
            </w:r>
          </w:p>
          <w:p>
            <w:pPr>
              <w:autoSpaceDE w:val="0"/>
              <w:autoSpaceDN w:val="0"/>
              <w:spacing w:line="360" w:lineRule="auto"/>
              <w:ind w:firstLine="480" w:firstLineChars="200"/>
              <w:rPr>
                <w:rFonts w:hint="default" w:ascii="Times New Roman" w:hAnsi="Times New Roman" w:cs="Times New Roman"/>
                <w:bCs/>
                <w:sz w:val="24"/>
                <w:highlight w:val="none"/>
              </w:rPr>
            </w:pPr>
            <w:r>
              <w:rPr>
                <w:rFonts w:hint="eastAsia" w:ascii="Times New Roman" w:hAnsi="Times New Roman" w:cs="Times New Roman"/>
                <w:bCs/>
                <w:sz w:val="24"/>
                <w:highlight w:val="none"/>
                <w:lang w:val="en-US" w:eastAsia="zh-CN"/>
              </w:rPr>
              <w:t>5）</w:t>
            </w:r>
            <w:r>
              <w:rPr>
                <w:rFonts w:hint="default" w:ascii="Times New Roman" w:hAnsi="Times New Roman" w:cs="Times New Roman"/>
                <w:bCs/>
                <w:sz w:val="24"/>
                <w:highlight w:val="none"/>
              </w:rPr>
              <w:t>将可移动产噪设备布置在远离</w:t>
            </w:r>
            <w:r>
              <w:rPr>
                <w:rFonts w:hint="eastAsia" w:ascii="Times New Roman" w:hAnsi="Times New Roman" w:cs="Times New Roman"/>
                <w:bCs/>
                <w:sz w:val="24"/>
                <w:highlight w:val="none"/>
                <w:lang w:val="en-US" w:eastAsia="zh-CN"/>
              </w:rPr>
              <w:t>居民</w:t>
            </w:r>
            <w:r>
              <w:rPr>
                <w:rFonts w:hint="default" w:ascii="Times New Roman" w:hAnsi="Times New Roman" w:cs="Times New Roman"/>
                <w:bCs/>
                <w:sz w:val="24"/>
                <w:highlight w:val="none"/>
              </w:rPr>
              <w:t>敏感点一侧，固定机械设备设置隔声操作棚，对靠近敏感点一侧设立施工围墙，</w:t>
            </w:r>
            <w:r>
              <w:rPr>
                <w:rFonts w:hint="default" w:ascii="Times New Roman" w:hAnsi="Times New Roman" w:cs="Times New Roman"/>
                <w:bCs/>
                <w:sz w:val="24"/>
                <w:highlight w:val="none"/>
                <w:lang w:eastAsia="zh-CN"/>
              </w:rPr>
              <w:t>并</w:t>
            </w:r>
            <w:r>
              <w:rPr>
                <w:rFonts w:hint="default" w:ascii="Times New Roman" w:hAnsi="Times New Roman" w:cs="Times New Roman"/>
                <w:bCs/>
                <w:sz w:val="24"/>
                <w:highlight w:val="none"/>
              </w:rPr>
              <w:t>适当增加围墙高度；</w:t>
            </w:r>
          </w:p>
          <w:p>
            <w:pPr>
              <w:autoSpaceDE w:val="0"/>
              <w:autoSpaceDN w:val="0"/>
              <w:spacing w:line="360" w:lineRule="auto"/>
              <w:ind w:firstLine="480" w:firstLineChars="200"/>
              <w:rPr>
                <w:rFonts w:hint="default" w:ascii="Times New Roman" w:hAnsi="Times New Roman" w:cs="Times New Roman"/>
                <w:bCs/>
                <w:sz w:val="24"/>
                <w:highlight w:val="none"/>
                <w:lang w:eastAsia="zh-CN"/>
              </w:rPr>
            </w:pPr>
            <w:r>
              <w:rPr>
                <w:rFonts w:hint="eastAsia" w:ascii="Times New Roman" w:hAnsi="Times New Roman" w:cs="Times New Roman"/>
                <w:bCs/>
                <w:sz w:val="24"/>
                <w:highlight w:val="none"/>
                <w:lang w:val="en-US" w:eastAsia="zh-CN"/>
              </w:rPr>
              <w:t>6）</w:t>
            </w:r>
            <w:r>
              <w:rPr>
                <w:rFonts w:hint="default" w:ascii="Times New Roman" w:hAnsi="Times New Roman" w:cs="Times New Roman"/>
                <w:bCs/>
                <w:sz w:val="24"/>
                <w:highlight w:val="none"/>
              </w:rPr>
              <w:t>合理安排施工时间，在</w:t>
            </w:r>
            <w:r>
              <w:rPr>
                <w:rFonts w:hint="default" w:ascii="Times New Roman" w:hAnsi="Times New Roman" w:cs="Times New Roman"/>
                <w:bCs/>
                <w:sz w:val="24"/>
                <w:highlight w:val="none"/>
                <w:lang w:eastAsia="zh-CN"/>
              </w:rPr>
              <w:t>靠近</w:t>
            </w:r>
            <w:r>
              <w:rPr>
                <w:rFonts w:hint="eastAsia" w:ascii="Times New Roman" w:hAnsi="Times New Roman" w:cs="Times New Roman"/>
                <w:bCs/>
                <w:sz w:val="24"/>
                <w:highlight w:val="none"/>
                <w:lang w:val="en-US" w:eastAsia="zh-CN"/>
              </w:rPr>
              <w:t>居民区</w:t>
            </w:r>
            <w:r>
              <w:rPr>
                <w:rFonts w:hint="default" w:ascii="Times New Roman" w:hAnsi="Times New Roman" w:cs="Times New Roman"/>
                <w:bCs/>
                <w:sz w:val="24"/>
                <w:highlight w:val="none"/>
              </w:rPr>
              <w:t>一侧避免高噪声活动，施工活动避开上课、休息时间，在周末、节假日、寒暑假加快工期建设，上课时间范围内及考试期间，禁止使用高噪声设备</w:t>
            </w:r>
            <w:r>
              <w:rPr>
                <w:rFonts w:hint="default" w:ascii="Times New Roman" w:hAnsi="Times New Roman" w:cs="Times New Roman"/>
                <w:bCs/>
                <w:sz w:val="24"/>
                <w:highlight w:val="none"/>
                <w:lang w:eastAsia="zh-CN"/>
              </w:rPr>
              <w:t>；</w:t>
            </w:r>
          </w:p>
          <w:p>
            <w:pPr>
              <w:autoSpaceDE w:val="0"/>
              <w:autoSpaceDN w:val="0"/>
              <w:spacing w:line="360" w:lineRule="auto"/>
              <w:ind w:firstLine="480" w:firstLineChars="200"/>
              <w:rPr>
                <w:rFonts w:hint="default" w:ascii="Times New Roman" w:hAnsi="Times New Roman" w:cs="Times New Roman"/>
                <w:bCs/>
                <w:color w:val="000000"/>
                <w:sz w:val="24"/>
                <w:szCs w:val="24"/>
                <w:highlight w:val="none"/>
              </w:rPr>
            </w:pPr>
            <w:r>
              <w:rPr>
                <w:rFonts w:hint="eastAsia" w:ascii="Times New Roman" w:hAnsi="Times New Roman" w:cs="Times New Roman"/>
                <w:bCs/>
                <w:sz w:val="24"/>
                <w:highlight w:val="none"/>
                <w:lang w:val="en-US" w:eastAsia="zh-CN"/>
              </w:rPr>
              <w:t>7）</w:t>
            </w:r>
            <w:r>
              <w:rPr>
                <w:rFonts w:hint="default" w:ascii="Times New Roman" w:hAnsi="Times New Roman" w:cs="Times New Roman"/>
                <w:bCs/>
                <w:sz w:val="24"/>
                <w:highlight w:val="none"/>
              </w:rPr>
              <w:t>在厂区内禁止鸣笛，减速行驶等措施。</w:t>
            </w:r>
          </w:p>
          <w:p>
            <w:pPr>
              <w:pStyle w:val="5"/>
              <w:snapToGrid w:val="0"/>
              <w:spacing w:line="360" w:lineRule="auto"/>
              <w:ind w:firstLine="482"/>
              <w:rPr>
                <w:rFonts w:hint="default" w:ascii="Times New Roman" w:hAnsi="Times New Roman" w:cs="Times New Roman"/>
                <w:b/>
                <w:bCs w:val="0"/>
                <w:color w:val="000000"/>
                <w:sz w:val="24"/>
                <w:szCs w:val="24"/>
                <w:highlight w:val="none"/>
                <w:lang w:val="zh-CN"/>
              </w:rPr>
            </w:pPr>
            <w:r>
              <w:rPr>
                <w:rFonts w:hint="default" w:ascii="Times New Roman" w:hAnsi="Times New Roman" w:cs="Times New Roman"/>
                <w:b/>
                <w:bCs w:val="0"/>
                <w:color w:val="000000"/>
                <w:sz w:val="24"/>
                <w:szCs w:val="24"/>
                <w:highlight w:val="none"/>
                <w:lang w:val="zh-CN"/>
              </w:rPr>
              <w:t>四、施工期固废污染防治措施</w:t>
            </w:r>
          </w:p>
          <w:p>
            <w:pPr>
              <w:spacing w:line="360" w:lineRule="auto"/>
              <w:ind w:firstLine="480" w:firstLineChars="200"/>
              <w:rPr>
                <w:rFonts w:ascii="Times New Roman" w:hAnsi="Times New Roman"/>
                <w:sz w:val="24"/>
                <w:highlight w:val="none"/>
              </w:rPr>
            </w:pPr>
            <w:r>
              <w:rPr>
                <w:rFonts w:ascii="Times New Roman" w:hAnsi="Times New Roman"/>
                <w:sz w:val="24"/>
                <w:highlight w:val="none"/>
              </w:rPr>
              <w:t>1）</w:t>
            </w:r>
            <w:r>
              <w:rPr>
                <w:rFonts w:hint="eastAsia" w:ascii="Times New Roman" w:hAnsi="Times New Roman"/>
                <w:sz w:val="24"/>
                <w:highlight w:val="none"/>
              </w:rPr>
              <w:t>原有构筑物拆除垃圾</w:t>
            </w:r>
            <w:r>
              <w:rPr>
                <w:rFonts w:ascii="Times New Roman"/>
                <w:sz w:val="24"/>
                <w:szCs w:val="24"/>
                <w:highlight w:val="none"/>
              </w:rPr>
              <w:t>可以回收的回收，不可回收废料部分均外运按照市政管理部门要求进行处置。</w:t>
            </w:r>
          </w:p>
          <w:p>
            <w:pPr>
              <w:spacing w:line="360" w:lineRule="auto"/>
              <w:ind w:firstLine="480" w:firstLineChars="200"/>
              <w:rPr>
                <w:rFonts w:ascii="Times New Roman"/>
                <w:sz w:val="24"/>
                <w:highlight w:val="none"/>
              </w:rPr>
            </w:pPr>
            <w:r>
              <w:rPr>
                <w:rFonts w:hint="eastAsia" w:ascii="Times New Roman"/>
                <w:sz w:val="24"/>
                <w:highlight w:val="none"/>
                <w:lang w:val="en-US" w:eastAsia="zh-CN"/>
              </w:rPr>
              <w:t>2</w:t>
            </w:r>
            <w:r>
              <w:rPr>
                <w:rFonts w:ascii="Times New Roman"/>
                <w:sz w:val="24"/>
                <w:highlight w:val="none"/>
              </w:rPr>
              <w:t>）</w:t>
            </w:r>
            <w:r>
              <w:rPr>
                <w:rFonts w:ascii="Times New Roman" w:hAnsi="Times New Roman"/>
                <w:sz w:val="24"/>
                <w:highlight w:val="none"/>
              </w:rPr>
              <w:t>产生的弃土渣均外运</w:t>
            </w:r>
            <w:r>
              <w:rPr>
                <w:rFonts w:hint="eastAsia" w:ascii="Times New Roman" w:hAnsi="Times New Roman"/>
                <w:sz w:val="24"/>
                <w:highlight w:val="none"/>
              </w:rPr>
              <w:t>按照市政管理部门要求进行处置</w:t>
            </w:r>
            <w:r>
              <w:rPr>
                <w:rFonts w:ascii="Times New Roman" w:hAnsi="Times New Roman"/>
                <w:sz w:val="24"/>
                <w:highlight w:val="none"/>
              </w:rPr>
              <w:t>。</w:t>
            </w:r>
          </w:p>
          <w:p>
            <w:pPr>
              <w:spacing w:line="360" w:lineRule="auto"/>
              <w:ind w:firstLine="480" w:firstLineChars="200"/>
              <w:rPr>
                <w:rFonts w:ascii="Times New Roman"/>
                <w:sz w:val="24"/>
                <w:highlight w:val="none"/>
              </w:rPr>
            </w:pPr>
            <w:r>
              <w:rPr>
                <w:rFonts w:hint="eastAsia" w:ascii="Times New Roman"/>
                <w:sz w:val="24"/>
                <w:highlight w:val="none"/>
                <w:lang w:val="en-US" w:eastAsia="zh-CN"/>
              </w:rPr>
              <w:t>3</w:t>
            </w:r>
            <w:r>
              <w:rPr>
                <w:rFonts w:ascii="Times New Roman"/>
                <w:sz w:val="24"/>
                <w:highlight w:val="none"/>
              </w:rPr>
              <w:t>）</w:t>
            </w:r>
            <w:r>
              <w:rPr>
                <w:rFonts w:ascii="Times New Roman"/>
                <w:bCs/>
                <w:sz w:val="24"/>
                <w:highlight w:val="none"/>
              </w:rPr>
              <w:t>施工期间产生的建筑垃圾采取分类清理收集后部分回用，如钢材和塑料，可回收利用的尽量进行回收利用，对残余混凝土等</w:t>
            </w:r>
            <w:r>
              <w:rPr>
                <w:rFonts w:ascii="Times New Roman"/>
                <w:sz w:val="24"/>
                <w:highlight w:val="none"/>
              </w:rPr>
              <w:t>不可回收的建筑垃圾</w:t>
            </w:r>
            <w:r>
              <w:rPr>
                <w:rFonts w:ascii="Times New Roman"/>
                <w:bCs/>
                <w:sz w:val="24"/>
                <w:highlight w:val="none"/>
              </w:rPr>
              <w:t>集中收集后</w:t>
            </w:r>
            <w:r>
              <w:rPr>
                <w:rFonts w:hint="eastAsia" w:ascii="Times New Roman"/>
                <w:bCs/>
                <w:sz w:val="24"/>
                <w:highlight w:val="none"/>
              </w:rPr>
              <w:t>当地</w:t>
            </w:r>
            <w:r>
              <w:rPr>
                <w:rFonts w:ascii="Times New Roman"/>
                <w:bCs/>
                <w:sz w:val="24"/>
                <w:highlight w:val="none"/>
              </w:rPr>
              <w:t>管理部门要求进行处置</w:t>
            </w:r>
            <w:r>
              <w:rPr>
                <w:rFonts w:ascii="Times New Roman"/>
                <w:sz w:val="24"/>
                <w:highlight w:val="none"/>
              </w:rPr>
              <w:t>。</w:t>
            </w:r>
          </w:p>
          <w:p>
            <w:pPr>
              <w:spacing w:line="360" w:lineRule="auto"/>
              <w:ind w:firstLine="480" w:firstLineChars="200"/>
              <w:rPr>
                <w:rFonts w:hint="default" w:ascii="Times New Roman" w:hAnsi="Times New Roman" w:eastAsia="宋体" w:cs="Times New Roman"/>
                <w:bCs/>
                <w:spacing w:val="-10"/>
                <w:sz w:val="21"/>
                <w:szCs w:val="21"/>
                <w:lang w:eastAsia="zh-CN"/>
              </w:rPr>
            </w:pPr>
            <w:r>
              <w:rPr>
                <w:rFonts w:hint="eastAsia" w:ascii="Times New Roman"/>
                <w:sz w:val="24"/>
                <w:highlight w:val="none"/>
                <w:lang w:val="en-US" w:eastAsia="zh-CN"/>
              </w:rPr>
              <w:t>4</w:t>
            </w:r>
            <w:r>
              <w:rPr>
                <w:rFonts w:ascii="Times New Roman"/>
                <w:sz w:val="24"/>
                <w:highlight w:val="none"/>
              </w:rPr>
              <w:t>）施工人员生活垃圾统一收集后</w:t>
            </w:r>
            <w:r>
              <w:rPr>
                <w:rFonts w:hint="eastAsia" w:ascii="Times New Roman"/>
                <w:sz w:val="24"/>
                <w:highlight w:val="none"/>
              </w:rPr>
              <w:t>委托当地环卫部门清运处置</w:t>
            </w:r>
            <w:r>
              <w:rPr>
                <w:rFonts w:ascii="Times New Roman"/>
                <w:sz w:val="24"/>
                <w:highlight w:val="none"/>
              </w:rPr>
              <w:t>，对环境影响不大</w:t>
            </w:r>
            <w:r>
              <w:rPr>
                <w:rFonts w:hint="eastAsia" w:ascii="Times New Roman"/>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64" w:type="dxa"/>
            <w:noWrap w:val="0"/>
            <w:tcMar>
              <w:left w:w="28" w:type="dxa"/>
              <w:right w:w="28" w:type="dxa"/>
            </w:tcMar>
            <w:vAlign w:val="center"/>
          </w:tcPr>
          <w:p>
            <w:pPr>
              <w:adjustRightInd w:val="0"/>
              <w:snapToGrid w:val="0"/>
              <w:jc w:val="center"/>
              <w:rPr>
                <w:rFonts w:hint="default" w:ascii="Times New Roman" w:hAnsi="Times New Roman" w:cs="Times New Roman"/>
                <w:bCs/>
                <w:sz w:val="21"/>
                <w:szCs w:val="21"/>
              </w:rPr>
            </w:pPr>
            <w:r>
              <w:rPr>
                <w:rFonts w:hint="default" w:ascii="Times New Roman" w:hAnsi="Times New Roman" w:cs="Times New Roman"/>
                <w:bCs/>
                <w:sz w:val="21"/>
                <w:szCs w:val="21"/>
              </w:rPr>
              <w:t>运营</w:t>
            </w:r>
          </w:p>
          <w:p>
            <w:pPr>
              <w:adjustRightInd w:val="0"/>
              <w:snapToGrid w:val="0"/>
              <w:jc w:val="center"/>
              <w:rPr>
                <w:rFonts w:hint="default" w:ascii="Times New Roman" w:hAnsi="Times New Roman" w:cs="Times New Roman"/>
                <w:bCs/>
                <w:sz w:val="21"/>
                <w:szCs w:val="21"/>
              </w:rPr>
            </w:pPr>
            <w:r>
              <w:rPr>
                <w:rFonts w:hint="default" w:ascii="Times New Roman" w:hAnsi="Times New Roman" w:cs="Times New Roman"/>
                <w:bCs/>
                <w:sz w:val="21"/>
                <w:szCs w:val="21"/>
              </w:rPr>
              <w:t>期环</w:t>
            </w:r>
          </w:p>
          <w:p>
            <w:pPr>
              <w:adjustRightInd w:val="0"/>
              <w:snapToGrid w:val="0"/>
              <w:jc w:val="center"/>
              <w:rPr>
                <w:rFonts w:hint="default" w:ascii="Times New Roman" w:hAnsi="Times New Roman" w:cs="Times New Roman"/>
                <w:bCs/>
                <w:sz w:val="21"/>
                <w:szCs w:val="21"/>
              </w:rPr>
            </w:pPr>
            <w:r>
              <w:rPr>
                <w:rFonts w:hint="default" w:ascii="Times New Roman" w:hAnsi="Times New Roman" w:cs="Times New Roman"/>
                <w:bCs/>
                <w:sz w:val="21"/>
                <w:szCs w:val="21"/>
              </w:rPr>
              <w:t>境影</w:t>
            </w:r>
          </w:p>
          <w:p>
            <w:pPr>
              <w:adjustRightInd w:val="0"/>
              <w:snapToGrid w:val="0"/>
              <w:jc w:val="center"/>
              <w:rPr>
                <w:rFonts w:hint="default" w:ascii="Times New Roman" w:hAnsi="Times New Roman" w:cs="Times New Roman"/>
                <w:bCs/>
                <w:sz w:val="21"/>
                <w:szCs w:val="21"/>
              </w:rPr>
            </w:pPr>
            <w:r>
              <w:rPr>
                <w:rFonts w:hint="default" w:ascii="Times New Roman" w:hAnsi="Times New Roman" w:cs="Times New Roman"/>
                <w:bCs/>
                <w:sz w:val="21"/>
                <w:szCs w:val="21"/>
              </w:rPr>
              <w:t>响和</w:t>
            </w:r>
          </w:p>
          <w:p>
            <w:pPr>
              <w:adjustRightInd w:val="0"/>
              <w:snapToGrid w:val="0"/>
              <w:jc w:val="center"/>
              <w:rPr>
                <w:rFonts w:hint="default" w:ascii="Times New Roman" w:hAnsi="Times New Roman" w:cs="Times New Roman"/>
                <w:bCs/>
                <w:sz w:val="21"/>
                <w:szCs w:val="21"/>
              </w:rPr>
            </w:pPr>
            <w:r>
              <w:rPr>
                <w:rFonts w:hint="default" w:ascii="Times New Roman" w:hAnsi="Times New Roman" w:cs="Times New Roman"/>
                <w:bCs/>
                <w:sz w:val="21"/>
                <w:szCs w:val="21"/>
              </w:rPr>
              <w:t>保护</w:t>
            </w:r>
          </w:p>
          <w:p>
            <w:pPr>
              <w:adjustRightInd w:val="0"/>
              <w:snapToGrid w:val="0"/>
              <w:jc w:val="center"/>
              <w:rPr>
                <w:rFonts w:hint="default" w:ascii="Times New Roman" w:hAnsi="Times New Roman" w:cs="Times New Roman"/>
                <w:bCs/>
                <w:sz w:val="21"/>
                <w:szCs w:val="21"/>
              </w:rPr>
            </w:pPr>
            <w:r>
              <w:rPr>
                <w:rFonts w:hint="default" w:ascii="Times New Roman" w:hAnsi="Times New Roman" w:cs="Times New Roman"/>
                <w:bCs/>
                <w:sz w:val="21"/>
                <w:szCs w:val="21"/>
              </w:rPr>
              <w:t>措施</w:t>
            </w:r>
          </w:p>
        </w:tc>
        <w:tc>
          <w:tcPr>
            <w:tcW w:w="8717" w:type="dxa"/>
            <w:noWrap w:val="0"/>
            <w:vAlign w:val="center"/>
          </w:tcPr>
          <w:p>
            <w:pPr>
              <w:snapToGrid w:val="0"/>
              <w:spacing w:line="360" w:lineRule="auto"/>
              <w:ind w:firstLine="482" w:firstLineChars="200"/>
              <w:rPr>
                <w:rFonts w:hint="default" w:ascii="Times New Roman" w:hAnsi="Times New Roman" w:eastAsia="宋体" w:cs="Times New Roman"/>
                <w:b/>
                <w:bCs/>
                <w:sz w:val="24"/>
                <w:szCs w:val="24"/>
                <w:lang w:eastAsia="zh-CN"/>
              </w:rPr>
            </w:pPr>
            <w:r>
              <w:rPr>
                <w:rFonts w:hint="default" w:ascii="Times New Roman" w:hAnsi="Times New Roman" w:cs="Times New Roman"/>
                <w:b/>
                <w:bCs/>
                <w:sz w:val="24"/>
                <w:szCs w:val="24"/>
                <w:lang w:eastAsia="zh-CN"/>
              </w:rPr>
              <w:t>一</w:t>
            </w:r>
            <w:r>
              <w:rPr>
                <w:rFonts w:hint="default" w:ascii="Times New Roman" w:hAnsi="Times New Roman" w:cs="Times New Roman"/>
                <w:b/>
                <w:bCs/>
                <w:sz w:val="24"/>
                <w:szCs w:val="24"/>
              </w:rPr>
              <w:t>、</w:t>
            </w:r>
            <w:r>
              <w:rPr>
                <w:rFonts w:hint="default" w:ascii="Times New Roman" w:hAnsi="Times New Roman" w:cs="Times New Roman"/>
                <w:b/>
                <w:bCs/>
                <w:sz w:val="24"/>
                <w:szCs w:val="24"/>
                <w:lang w:eastAsia="zh-CN"/>
              </w:rPr>
              <w:t>废气</w:t>
            </w:r>
          </w:p>
          <w:p>
            <w:pPr>
              <w:adjustRightInd w:val="0"/>
              <w:snapToGrid w:val="0"/>
              <w:spacing w:line="360" w:lineRule="auto"/>
              <w:ind w:firstLine="482" w:firstLineChars="200"/>
              <w:rPr>
                <w:rFonts w:hint="default" w:ascii="Times New Roman" w:hAnsi="Times New Roman" w:cs="Times New Roman"/>
                <w:b/>
                <w:bCs/>
                <w:sz w:val="24"/>
                <w:szCs w:val="24"/>
                <w:highlight w:val="none"/>
              </w:rPr>
            </w:pPr>
            <w:r>
              <w:rPr>
                <w:rFonts w:hint="default" w:ascii="Times New Roman" w:hAnsi="Times New Roman" w:cs="Times New Roman"/>
                <w:b/>
                <w:bCs/>
                <w:sz w:val="24"/>
                <w:szCs w:val="24"/>
                <w:lang w:val="en-US" w:eastAsia="zh-CN"/>
              </w:rPr>
              <w:t>1、</w:t>
            </w:r>
            <w:r>
              <w:rPr>
                <w:rFonts w:hint="default" w:ascii="Times New Roman" w:hAnsi="Times New Roman" w:cs="Times New Roman"/>
                <w:b/>
                <w:bCs/>
                <w:sz w:val="24"/>
                <w:szCs w:val="24"/>
              </w:rPr>
              <w:t>污染源源强核算及达标排放情况</w:t>
            </w:r>
            <w:r>
              <w:rPr>
                <w:rFonts w:hint="default" w:ascii="Times New Roman" w:hAnsi="Times New Roman" w:cs="Times New Roman"/>
                <w:b/>
                <w:bCs/>
                <w:sz w:val="24"/>
                <w:szCs w:val="24"/>
                <w:highlight w:val="none"/>
                <w:lang w:val="en-US" w:eastAsia="zh-CN"/>
              </w:rPr>
              <w:t xml:space="preserve"> </w:t>
            </w:r>
          </w:p>
          <w:p>
            <w:pPr>
              <w:adjustRightInd w:val="0"/>
              <w:snapToGrid w:val="0"/>
              <w:spacing w:line="360" w:lineRule="auto"/>
              <w:ind w:firstLine="480" w:firstLineChars="200"/>
              <w:rPr>
                <w:rFonts w:hint="default" w:ascii="Times New Roman" w:hAnsi="Times New Roman" w:cs="Times New Roman"/>
                <w:kern w:val="24"/>
                <w:sz w:val="24"/>
              </w:rPr>
            </w:pPr>
            <w:r>
              <w:rPr>
                <w:rFonts w:hint="default" w:ascii="Times New Roman" w:hAnsi="Times New Roman" w:cs="Times New Roman"/>
                <w:kern w:val="24"/>
                <w:sz w:val="24"/>
              </w:rPr>
              <w:t>项目废气主要来自</w:t>
            </w:r>
            <w:r>
              <w:rPr>
                <w:rFonts w:hint="eastAsia" w:ascii="Times New Roman" w:hAnsi="Times New Roman" w:cs="Times New Roman"/>
                <w:kern w:val="24"/>
                <w:sz w:val="24"/>
                <w:lang w:eastAsia="zh-CN"/>
              </w:rPr>
              <w:t>化粪池、污水处理站及垃圾收集的</w:t>
            </w:r>
            <w:r>
              <w:rPr>
                <w:rFonts w:hint="eastAsia"/>
                <w:sz w:val="24"/>
                <w:highlight w:val="none"/>
                <w:shd w:val="clear" w:color="auto" w:fill="auto"/>
              </w:rPr>
              <w:t>恶臭气味、</w:t>
            </w:r>
            <w:r>
              <w:rPr>
                <w:rFonts w:hint="eastAsia"/>
                <w:sz w:val="24"/>
                <w:highlight w:val="none"/>
                <w:shd w:val="clear" w:color="auto" w:fill="auto"/>
                <w:lang w:eastAsia="zh-CN"/>
              </w:rPr>
              <w:t>煎药室异味、应急发电机废气、</w:t>
            </w:r>
            <w:r>
              <w:rPr>
                <w:rFonts w:hint="eastAsia"/>
                <w:sz w:val="24"/>
                <w:highlight w:val="none"/>
                <w:shd w:val="clear" w:color="auto" w:fill="auto"/>
              </w:rPr>
              <w:t>车辆尾气和烹饪油烟</w:t>
            </w:r>
            <w:r>
              <w:rPr>
                <w:rFonts w:hint="default" w:ascii="Times New Roman" w:hAnsi="Times New Roman" w:cs="Times New Roman"/>
                <w:kern w:val="24"/>
                <w:sz w:val="24"/>
              </w:rPr>
              <w:t>。</w:t>
            </w:r>
          </w:p>
          <w:p>
            <w:pPr>
              <w:adjustRightInd w:val="0"/>
              <w:snapToGrid w:val="0"/>
              <w:spacing w:line="360" w:lineRule="auto"/>
              <w:ind w:firstLine="480" w:firstLineChars="200"/>
              <w:rPr>
                <w:rFonts w:hint="default" w:ascii="Times New Roman" w:hAnsi="Times New Roman" w:cs="Times New Roman"/>
                <w:kern w:val="24"/>
                <w:sz w:val="24"/>
              </w:rPr>
            </w:pPr>
            <w:r>
              <w:rPr>
                <w:rFonts w:hint="default" w:ascii="Times New Roman" w:hAnsi="Times New Roman" w:cs="Times New Roman"/>
                <w:kern w:val="24"/>
                <w:sz w:val="24"/>
              </w:rPr>
              <w:t>项目大气污染物产生量排放量汇总详见表4-1。</w:t>
            </w:r>
          </w:p>
          <w:p>
            <w:pPr>
              <w:adjustRightInd w:val="0"/>
              <w:snapToGrid w:val="0"/>
              <w:spacing w:line="360" w:lineRule="auto"/>
              <w:ind w:firstLine="422" w:firstLineChars="200"/>
              <w:jc w:val="center"/>
              <w:rPr>
                <w:rFonts w:hint="default" w:ascii="Times New Roman" w:hAnsi="Times New Roman" w:cs="Times New Roman"/>
                <w:kern w:val="24"/>
                <w:sz w:val="21"/>
                <w:szCs w:val="21"/>
              </w:rPr>
            </w:pPr>
            <w:r>
              <w:rPr>
                <w:rFonts w:hint="default" w:ascii="Times New Roman" w:hAnsi="Times New Roman" w:cs="Times New Roman"/>
                <w:b/>
                <w:kern w:val="24"/>
                <w:sz w:val="21"/>
                <w:szCs w:val="21"/>
              </w:rPr>
              <w:t xml:space="preserve">表4-1  </w:t>
            </w:r>
            <w:r>
              <w:rPr>
                <w:rFonts w:hint="eastAsia" w:ascii="Times New Roman" w:hAnsi="Times New Roman" w:cs="Times New Roman"/>
                <w:b/>
                <w:kern w:val="24"/>
                <w:sz w:val="21"/>
                <w:szCs w:val="21"/>
                <w:lang w:eastAsia="zh-CN"/>
              </w:rPr>
              <w:t>项目</w:t>
            </w:r>
            <w:r>
              <w:rPr>
                <w:rFonts w:hint="default" w:ascii="Times New Roman" w:hAnsi="Times New Roman" w:cs="Times New Roman"/>
                <w:b/>
                <w:kern w:val="24"/>
                <w:sz w:val="21"/>
                <w:szCs w:val="21"/>
              </w:rPr>
              <w:t>大气污染物产</w:t>
            </w:r>
            <w:r>
              <w:rPr>
                <w:rFonts w:hint="default" w:ascii="Times New Roman" w:hAnsi="Times New Roman" w:cs="Times New Roman"/>
                <w:b/>
                <w:kern w:val="24"/>
                <w:sz w:val="21"/>
                <w:szCs w:val="21"/>
                <w:lang w:eastAsia="zh-CN"/>
              </w:rPr>
              <w:t>、</w:t>
            </w:r>
            <w:r>
              <w:rPr>
                <w:rFonts w:hint="default" w:ascii="Times New Roman" w:hAnsi="Times New Roman" w:cs="Times New Roman"/>
                <w:b/>
                <w:kern w:val="24"/>
                <w:sz w:val="21"/>
                <w:szCs w:val="21"/>
              </w:rPr>
              <w:t>排放量一览表</w:t>
            </w:r>
          </w:p>
          <w:tbl>
            <w:tblPr>
              <w:tblStyle w:val="18"/>
              <w:tblW w:w="8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6"/>
              <w:gridCol w:w="675"/>
              <w:gridCol w:w="846"/>
              <w:gridCol w:w="1051"/>
              <w:gridCol w:w="930"/>
              <w:gridCol w:w="1246"/>
              <w:gridCol w:w="1051"/>
              <w:gridCol w:w="1166"/>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75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r>
                    <w:rPr>
                      <w:rFonts w:hint="default" w:ascii="Times New Roman" w:hAnsi="Times New Roman" w:cs="Times New Roman"/>
                      <w:kern w:val="24"/>
                      <w:sz w:val="21"/>
                      <w:szCs w:val="21"/>
                    </w:rPr>
                    <w:t>污染源</w:t>
                  </w:r>
                </w:p>
              </w:tc>
              <w:tc>
                <w:tcPr>
                  <w:tcW w:w="675"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eastAsia="宋体" w:cs="Times New Roman"/>
                      <w:kern w:val="24"/>
                      <w:sz w:val="21"/>
                      <w:szCs w:val="21"/>
                      <w:lang w:eastAsia="zh-CN"/>
                    </w:rPr>
                  </w:pPr>
                  <w:r>
                    <w:rPr>
                      <w:rFonts w:hint="default" w:ascii="Times New Roman" w:hAnsi="Times New Roman" w:cs="Times New Roman"/>
                      <w:kern w:val="24"/>
                      <w:sz w:val="21"/>
                      <w:szCs w:val="21"/>
                      <w:lang w:eastAsia="zh-CN"/>
                    </w:rPr>
                    <w:t>产生环节</w:t>
                  </w:r>
                </w:p>
              </w:tc>
              <w:tc>
                <w:tcPr>
                  <w:tcW w:w="84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eastAsia="宋体" w:cs="Times New Roman"/>
                      <w:kern w:val="24"/>
                      <w:sz w:val="21"/>
                      <w:szCs w:val="21"/>
                      <w:lang w:eastAsia="zh-CN"/>
                    </w:rPr>
                  </w:pPr>
                  <w:r>
                    <w:rPr>
                      <w:rFonts w:hint="default" w:ascii="Times New Roman" w:hAnsi="Times New Roman" w:cs="Times New Roman"/>
                      <w:kern w:val="24"/>
                      <w:sz w:val="21"/>
                      <w:szCs w:val="21"/>
                    </w:rPr>
                    <w:t>污染物</w:t>
                  </w:r>
                  <w:r>
                    <w:rPr>
                      <w:rFonts w:hint="default" w:ascii="Times New Roman" w:hAnsi="Times New Roman" w:cs="Times New Roman"/>
                      <w:kern w:val="24"/>
                      <w:sz w:val="21"/>
                      <w:szCs w:val="21"/>
                      <w:lang w:eastAsia="zh-CN"/>
                    </w:rPr>
                    <w:t>种类</w:t>
                  </w:r>
                </w:p>
              </w:tc>
              <w:tc>
                <w:tcPr>
                  <w:tcW w:w="1051"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r>
                    <w:rPr>
                      <w:rFonts w:hint="default" w:ascii="Times New Roman" w:hAnsi="Times New Roman" w:cs="Times New Roman"/>
                      <w:kern w:val="24"/>
                      <w:sz w:val="21"/>
                      <w:szCs w:val="21"/>
                    </w:rPr>
                    <w:t>污染物产生量</w:t>
                  </w:r>
                </w:p>
              </w:tc>
              <w:tc>
                <w:tcPr>
                  <w:tcW w:w="930"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r>
                    <w:rPr>
                      <w:rFonts w:hint="default" w:ascii="Times New Roman" w:hAnsi="Times New Roman" w:cs="Times New Roman"/>
                      <w:kern w:val="24"/>
                      <w:sz w:val="21"/>
                      <w:szCs w:val="21"/>
                    </w:rPr>
                    <w:t>污染物产生速率</w:t>
                  </w:r>
                </w:p>
              </w:tc>
              <w:tc>
                <w:tcPr>
                  <w:tcW w:w="124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eastAsia="宋体" w:cs="Times New Roman"/>
                      <w:kern w:val="24"/>
                      <w:sz w:val="21"/>
                      <w:szCs w:val="21"/>
                      <w:lang w:eastAsia="zh-CN"/>
                    </w:rPr>
                  </w:pPr>
                  <w:r>
                    <w:rPr>
                      <w:rFonts w:hint="default" w:ascii="Times New Roman" w:hAnsi="Times New Roman" w:cs="Times New Roman"/>
                      <w:kern w:val="24"/>
                      <w:sz w:val="21"/>
                      <w:szCs w:val="21"/>
                      <w:lang w:eastAsia="zh-CN"/>
                    </w:rPr>
                    <w:t>治理设施</w:t>
                  </w:r>
                </w:p>
              </w:tc>
              <w:tc>
                <w:tcPr>
                  <w:tcW w:w="1051"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r>
                    <w:rPr>
                      <w:rFonts w:hint="default" w:ascii="Times New Roman" w:hAnsi="Times New Roman" w:cs="Times New Roman"/>
                      <w:kern w:val="24"/>
                      <w:sz w:val="21"/>
                      <w:szCs w:val="21"/>
                    </w:rPr>
                    <w:t>污染物排放量</w:t>
                  </w:r>
                </w:p>
              </w:tc>
              <w:tc>
                <w:tcPr>
                  <w:tcW w:w="116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r>
                    <w:rPr>
                      <w:rFonts w:hint="default" w:ascii="Times New Roman" w:hAnsi="Times New Roman" w:cs="Times New Roman"/>
                      <w:kern w:val="24"/>
                      <w:sz w:val="21"/>
                      <w:szCs w:val="21"/>
                    </w:rPr>
                    <w:t>污染物排放速率</w:t>
                  </w:r>
                </w:p>
              </w:tc>
              <w:tc>
                <w:tcPr>
                  <w:tcW w:w="762"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r>
                    <w:rPr>
                      <w:rFonts w:hint="default" w:ascii="Times New Roman" w:hAnsi="Times New Roman" w:cs="Times New Roman"/>
                      <w:kern w:val="24"/>
                      <w:sz w:val="21"/>
                      <w:szCs w:val="21"/>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75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r>
                    <w:rPr>
                      <w:rFonts w:hint="eastAsia" w:ascii="Times New Roman" w:hAnsi="Times New Roman" w:cs="Times New Roman"/>
                      <w:kern w:val="24"/>
                      <w:sz w:val="21"/>
                      <w:szCs w:val="21"/>
                      <w:lang w:val="en-US" w:eastAsia="zh-CN"/>
                    </w:rPr>
                    <w:t>恶臭异味</w:t>
                  </w:r>
                </w:p>
              </w:tc>
              <w:tc>
                <w:tcPr>
                  <w:tcW w:w="675"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lang w:val="en-US" w:eastAsia="zh-CN"/>
                    </w:rPr>
                  </w:pPr>
                  <w:r>
                    <w:rPr>
                      <w:rFonts w:hint="eastAsia" w:ascii="Times New Roman" w:hAnsi="Times New Roman" w:cs="Times New Roman"/>
                      <w:kern w:val="24"/>
                      <w:sz w:val="21"/>
                      <w:szCs w:val="21"/>
                      <w:lang w:val="en-US" w:eastAsia="zh-CN"/>
                    </w:rPr>
                    <w:t>化粪池、污水处理站、垃圾收集点、检验室</w:t>
                  </w:r>
                </w:p>
              </w:tc>
              <w:tc>
                <w:tcPr>
                  <w:tcW w:w="84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r>
                    <w:rPr>
                      <w:rFonts w:hint="eastAsia" w:ascii="Times New Roman" w:hAnsi="Times New Roman" w:cs="Times New Roman"/>
                      <w:kern w:val="24"/>
                      <w:sz w:val="21"/>
                      <w:szCs w:val="21"/>
                      <w:lang w:val="en-US" w:eastAsia="zh-CN"/>
                    </w:rPr>
                    <w:t>恶臭</w:t>
                  </w:r>
                </w:p>
              </w:tc>
              <w:tc>
                <w:tcPr>
                  <w:tcW w:w="1051"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eastAsia="宋体" w:cs="Times New Roman"/>
                      <w:kern w:val="24"/>
                      <w:sz w:val="21"/>
                      <w:szCs w:val="21"/>
                      <w:lang w:val="en-US" w:eastAsia="zh-CN"/>
                    </w:rPr>
                  </w:pPr>
                  <w:r>
                    <w:rPr>
                      <w:rFonts w:hint="eastAsia" w:ascii="Times New Roman" w:hAnsi="Times New Roman" w:cs="Times New Roman"/>
                      <w:kern w:val="24"/>
                      <w:sz w:val="21"/>
                      <w:szCs w:val="21"/>
                      <w:lang w:val="en-US" w:eastAsia="zh-CN"/>
                    </w:rPr>
                    <w:t>少量</w:t>
                  </w:r>
                </w:p>
              </w:tc>
              <w:tc>
                <w:tcPr>
                  <w:tcW w:w="930"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eastAsia="宋体" w:cs="Times New Roman"/>
                      <w:kern w:val="24"/>
                      <w:sz w:val="21"/>
                      <w:szCs w:val="21"/>
                      <w:lang w:val="en-US" w:eastAsia="zh-CN"/>
                    </w:rPr>
                  </w:pPr>
                  <w:r>
                    <w:rPr>
                      <w:rFonts w:hint="eastAsia" w:ascii="Times New Roman" w:hAnsi="Times New Roman" w:cs="Times New Roman"/>
                      <w:kern w:val="24"/>
                      <w:sz w:val="21"/>
                      <w:szCs w:val="21"/>
                      <w:lang w:val="en-US" w:eastAsia="zh-CN"/>
                    </w:rPr>
                    <w:t>/</w:t>
                  </w:r>
                </w:p>
              </w:tc>
              <w:tc>
                <w:tcPr>
                  <w:tcW w:w="124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lang w:val="en-US" w:eastAsia="zh-CN"/>
                    </w:rPr>
                  </w:pPr>
                  <w:r>
                    <w:rPr>
                      <w:rFonts w:hint="eastAsia" w:ascii="Times New Roman" w:hAnsi="Times New Roman" w:cs="Times New Roman"/>
                      <w:kern w:val="24"/>
                      <w:sz w:val="21"/>
                      <w:szCs w:val="21"/>
                      <w:lang w:val="en-US" w:eastAsia="zh-CN"/>
                    </w:rPr>
                    <w:t>化粪池及污水处理站污泥及时清掏外运；化粪池及污水处理站合理布置，化粪池采用地埋式，污水处理站采用罐体全封闭式运行；生活垃圾日产日清、医疗废物及时分类收集，定期清运出场；检验室安装通风橱</w:t>
                  </w:r>
                </w:p>
              </w:tc>
              <w:tc>
                <w:tcPr>
                  <w:tcW w:w="1051"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eastAsia="宋体" w:cs="Times New Roman"/>
                      <w:kern w:val="24"/>
                      <w:sz w:val="21"/>
                      <w:szCs w:val="21"/>
                      <w:lang w:val="en-US" w:eastAsia="zh-CN"/>
                    </w:rPr>
                  </w:pPr>
                  <w:r>
                    <w:rPr>
                      <w:rFonts w:hint="eastAsia" w:ascii="Times New Roman" w:hAnsi="Times New Roman" w:cs="Times New Roman"/>
                      <w:kern w:val="24"/>
                      <w:sz w:val="21"/>
                      <w:szCs w:val="21"/>
                      <w:lang w:val="en-US" w:eastAsia="zh-CN"/>
                    </w:rPr>
                    <w:t>少量</w:t>
                  </w:r>
                </w:p>
              </w:tc>
              <w:tc>
                <w:tcPr>
                  <w:tcW w:w="116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r>
                    <w:rPr>
                      <w:rFonts w:hint="eastAsia" w:ascii="Times New Roman" w:hAnsi="Times New Roman" w:cs="Times New Roman"/>
                      <w:kern w:val="24"/>
                      <w:sz w:val="21"/>
                      <w:szCs w:val="21"/>
                      <w:lang w:val="en-US" w:eastAsia="zh-CN"/>
                    </w:rPr>
                    <w:t>/</w:t>
                  </w:r>
                </w:p>
              </w:tc>
              <w:tc>
                <w:tcPr>
                  <w:tcW w:w="762" w:type="dxa"/>
                  <w:vMerge w:val="restart"/>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r>
                    <w:rPr>
                      <w:rFonts w:hint="default" w:ascii="Times New Roman" w:hAnsi="Times New Roman" w:cs="Times New Roman"/>
                      <w:kern w:val="24"/>
                      <w:sz w:val="21"/>
                      <w:szCs w:val="21"/>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75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Times New Roman" w:hAnsi="Times New Roman" w:cs="Times New Roman"/>
                      <w:kern w:val="24"/>
                      <w:sz w:val="21"/>
                      <w:szCs w:val="21"/>
                      <w:lang w:val="en-US" w:eastAsia="zh-CN"/>
                    </w:rPr>
                  </w:pPr>
                  <w:r>
                    <w:rPr>
                      <w:rFonts w:hint="eastAsia" w:ascii="Times New Roman" w:hAnsi="Times New Roman" w:cs="Times New Roman"/>
                      <w:kern w:val="24"/>
                      <w:sz w:val="21"/>
                      <w:szCs w:val="21"/>
                      <w:lang w:val="en-US" w:eastAsia="zh-CN"/>
                    </w:rPr>
                    <w:t>车辆尾气</w:t>
                  </w:r>
                </w:p>
              </w:tc>
              <w:tc>
                <w:tcPr>
                  <w:tcW w:w="675"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Times New Roman" w:hAnsi="Times New Roman" w:cs="Times New Roman"/>
                      <w:kern w:val="24"/>
                      <w:sz w:val="21"/>
                      <w:szCs w:val="21"/>
                      <w:lang w:val="en-US" w:eastAsia="zh-CN"/>
                    </w:rPr>
                  </w:pPr>
                  <w:r>
                    <w:rPr>
                      <w:rFonts w:hint="eastAsia" w:ascii="Times New Roman" w:hAnsi="Times New Roman" w:cs="Times New Roman"/>
                      <w:kern w:val="24"/>
                      <w:sz w:val="21"/>
                      <w:szCs w:val="21"/>
                      <w:lang w:val="en-US" w:eastAsia="zh-CN"/>
                    </w:rPr>
                    <w:t>进出车辆</w:t>
                  </w:r>
                </w:p>
              </w:tc>
              <w:tc>
                <w:tcPr>
                  <w:tcW w:w="84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Times New Roman" w:hAnsi="Times New Roman" w:cs="Times New Roman"/>
                      <w:kern w:val="24"/>
                      <w:sz w:val="21"/>
                      <w:szCs w:val="21"/>
                      <w:lang w:val="en-US" w:eastAsia="zh-CN"/>
                    </w:rPr>
                  </w:pPr>
                  <w:r>
                    <w:rPr>
                      <w:rFonts w:hint="eastAsia" w:ascii="Times New Roman" w:hAnsi="Times New Roman" w:cs="Times New Roman"/>
                      <w:kern w:val="24"/>
                      <w:sz w:val="21"/>
                      <w:szCs w:val="21"/>
                      <w:lang w:val="en-US" w:eastAsia="zh-CN"/>
                    </w:rPr>
                    <w:t>CO、THC、NOx</w:t>
                  </w:r>
                </w:p>
              </w:tc>
              <w:tc>
                <w:tcPr>
                  <w:tcW w:w="1051"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Times New Roman" w:hAnsi="Times New Roman" w:cs="Times New Roman"/>
                      <w:kern w:val="24"/>
                      <w:sz w:val="21"/>
                      <w:szCs w:val="21"/>
                      <w:lang w:val="en-US" w:eastAsia="zh-CN"/>
                    </w:rPr>
                  </w:pPr>
                  <w:r>
                    <w:rPr>
                      <w:rFonts w:hint="eastAsia" w:ascii="Times New Roman" w:hAnsi="Times New Roman" w:cs="Times New Roman"/>
                      <w:kern w:val="24"/>
                      <w:sz w:val="21"/>
                      <w:szCs w:val="21"/>
                      <w:lang w:val="en-US" w:eastAsia="zh-CN"/>
                    </w:rPr>
                    <w:t>少量</w:t>
                  </w:r>
                </w:p>
              </w:tc>
              <w:tc>
                <w:tcPr>
                  <w:tcW w:w="930"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Times New Roman" w:hAnsi="Times New Roman" w:cs="Times New Roman"/>
                      <w:kern w:val="24"/>
                      <w:sz w:val="21"/>
                      <w:szCs w:val="21"/>
                      <w:lang w:val="en-US" w:eastAsia="zh-CN"/>
                    </w:rPr>
                  </w:pPr>
                  <w:r>
                    <w:rPr>
                      <w:rFonts w:hint="eastAsia" w:ascii="Times New Roman" w:hAnsi="Times New Roman" w:cs="Times New Roman"/>
                      <w:kern w:val="24"/>
                      <w:sz w:val="21"/>
                      <w:szCs w:val="21"/>
                      <w:lang w:val="en-US" w:eastAsia="zh-CN"/>
                    </w:rPr>
                    <w:t>/</w:t>
                  </w:r>
                </w:p>
              </w:tc>
              <w:tc>
                <w:tcPr>
                  <w:tcW w:w="124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Times New Roman" w:hAnsi="Times New Roman" w:cs="Times New Roman"/>
                      <w:kern w:val="24"/>
                      <w:sz w:val="21"/>
                      <w:szCs w:val="21"/>
                      <w:lang w:val="en-US" w:eastAsia="zh-CN"/>
                    </w:rPr>
                  </w:pPr>
                  <w:r>
                    <w:rPr>
                      <w:rFonts w:hint="eastAsia" w:ascii="Times New Roman" w:hAnsi="Times New Roman" w:cs="Times New Roman"/>
                      <w:kern w:val="24"/>
                      <w:sz w:val="21"/>
                      <w:szCs w:val="21"/>
                      <w:lang w:val="en-US" w:eastAsia="zh-CN"/>
                    </w:rPr>
                    <w:t>大气稀释扩散</w:t>
                  </w:r>
                </w:p>
              </w:tc>
              <w:tc>
                <w:tcPr>
                  <w:tcW w:w="1051"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Times New Roman" w:hAnsi="Times New Roman" w:cs="Times New Roman"/>
                      <w:kern w:val="24"/>
                      <w:sz w:val="21"/>
                      <w:szCs w:val="21"/>
                      <w:lang w:val="en-US" w:eastAsia="zh-CN"/>
                    </w:rPr>
                  </w:pPr>
                  <w:r>
                    <w:rPr>
                      <w:rFonts w:hint="eastAsia" w:ascii="Times New Roman" w:hAnsi="Times New Roman" w:cs="Times New Roman"/>
                      <w:kern w:val="24"/>
                      <w:sz w:val="21"/>
                      <w:szCs w:val="21"/>
                      <w:lang w:val="en-US" w:eastAsia="zh-CN"/>
                    </w:rPr>
                    <w:t>少量</w:t>
                  </w:r>
                </w:p>
              </w:tc>
              <w:tc>
                <w:tcPr>
                  <w:tcW w:w="116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Times New Roman" w:hAnsi="Times New Roman" w:cs="Times New Roman"/>
                      <w:kern w:val="24"/>
                      <w:sz w:val="21"/>
                      <w:szCs w:val="21"/>
                      <w:lang w:val="en-US" w:eastAsia="zh-CN"/>
                    </w:rPr>
                  </w:pPr>
                  <w:r>
                    <w:rPr>
                      <w:rFonts w:hint="eastAsia" w:ascii="Times New Roman" w:hAnsi="Times New Roman" w:cs="Times New Roman"/>
                      <w:kern w:val="24"/>
                      <w:sz w:val="21"/>
                      <w:szCs w:val="21"/>
                      <w:lang w:val="en-US" w:eastAsia="zh-CN"/>
                    </w:rPr>
                    <w:t>/</w:t>
                  </w:r>
                </w:p>
              </w:tc>
              <w:tc>
                <w:tcPr>
                  <w:tcW w:w="762" w:type="dxa"/>
                  <w:vMerge w:val="continue"/>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75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eastAsia="宋体" w:cs="Times New Roman"/>
                      <w:kern w:val="24"/>
                      <w:sz w:val="21"/>
                      <w:szCs w:val="21"/>
                      <w:lang w:val="en-US" w:eastAsia="zh-CN" w:bidi="ar-SA"/>
                    </w:rPr>
                  </w:pPr>
                  <w:r>
                    <w:rPr>
                      <w:rFonts w:hint="default" w:ascii="Times New Roman" w:hAnsi="Times New Roman" w:cs="Times New Roman"/>
                      <w:kern w:val="24"/>
                      <w:sz w:val="21"/>
                      <w:szCs w:val="21"/>
                    </w:rPr>
                    <w:t>食堂油烟</w:t>
                  </w:r>
                </w:p>
              </w:tc>
              <w:tc>
                <w:tcPr>
                  <w:tcW w:w="675"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eastAsia="宋体" w:cs="Times New Roman"/>
                      <w:kern w:val="24"/>
                      <w:sz w:val="21"/>
                      <w:szCs w:val="21"/>
                      <w:lang w:eastAsia="zh-CN"/>
                    </w:rPr>
                  </w:pPr>
                  <w:r>
                    <w:rPr>
                      <w:rFonts w:hint="default" w:ascii="Times New Roman" w:hAnsi="Times New Roman" w:cs="Times New Roman"/>
                      <w:kern w:val="24"/>
                      <w:sz w:val="21"/>
                      <w:szCs w:val="21"/>
                      <w:lang w:eastAsia="zh-CN"/>
                    </w:rPr>
                    <w:t>食堂操作</w:t>
                  </w:r>
                </w:p>
              </w:tc>
              <w:tc>
                <w:tcPr>
                  <w:tcW w:w="84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eastAsia="宋体" w:cs="Times New Roman"/>
                      <w:kern w:val="24"/>
                      <w:sz w:val="21"/>
                      <w:szCs w:val="21"/>
                      <w:lang w:val="en-US" w:eastAsia="zh-CN" w:bidi="ar-SA"/>
                    </w:rPr>
                  </w:pPr>
                  <w:r>
                    <w:rPr>
                      <w:rFonts w:hint="default" w:ascii="Times New Roman" w:hAnsi="Times New Roman" w:cs="Times New Roman"/>
                      <w:kern w:val="24"/>
                      <w:sz w:val="21"/>
                      <w:szCs w:val="21"/>
                    </w:rPr>
                    <w:t>油烟</w:t>
                  </w:r>
                </w:p>
              </w:tc>
              <w:tc>
                <w:tcPr>
                  <w:tcW w:w="1051"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eastAsia="宋体" w:cs="Times New Roman"/>
                      <w:kern w:val="24"/>
                      <w:sz w:val="21"/>
                      <w:szCs w:val="21"/>
                      <w:lang w:val="en-US" w:eastAsia="zh-CN" w:bidi="ar-SA"/>
                    </w:rPr>
                  </w:pPr>
                  <w:r>
                    <w:rPr>
                      <w:rFonts w:hint="eastAsia" w:ascii="Times New Roman" w:hAnsi="Times New Roman" w:cs="Times New Roman"/>
                      <w:kern w:val="24"/>
                      <w:sz w:val="21"/>
                      <w:szCs w:val="21"/>
                      <w:lang w:val="en-US" w:eastAsia="zh-CN"/>
                    </w:rPr>
                    <w:t>74.96</w:t>
                  </w:r>
                  <w:r>
                    <w:rPr>
                      <w:rFonts w:hint="default" w:ascii="Times New Roman" w:hAnsi="Times New Roman" w:cs="Times New Roman"/>
                      <w:kern w:val="24"/>
                      <w:sz w:val="21"/>
                      <w:szCs w:val="21"/>
                      <w:lang w:val="en-US" w:eastAsia="zh-CN"/>
                    </w:rPr>
                    <w:t>kg/a</w:t>
                  </w:r>
                </w:p>
              </w:tc>
              <w:tc>
                <w:tcPr>
                  <w:tcW w:w="930"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eastAsia="宋体" w:cs="Times New Roman"/>
                      <w:kern w:val="24"/>
                      <w:sz w:val="21"/>
                      <w:szCs w:val="21"/>
                      <w:lang w:val="en-US" w:eastAsia="zh-CN" w:bidi="ar-SA"/>
                    </w:rPr>
                  </w:pPr>
                  <w:r>
                    <w:rPr>
                      <w:rFonts w:hint="default" w:ascii="Times New Roman" w:hAnsi="Times New Roman" w:cs="Times New Roman"/>
                      <w:kern w:val="24"/>
                      <w:sz w:val="21"/>
                      <w:szCs w:val="21"/>
                    </w:rPr>
                    <w:t>/</w:t>
                  </w:r>
                </w:p>
              </w:tc>
              <w:tc>
                <w:tcPr>
                  <w:tcW w:w="124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lang w:val="en-US" w:eastAsia="zh-CN"/>
                    </w:rPr>
                  </w:pPr>
                  <w:r>
                    <w:rPr>
                      <w:rFonts w:hint="default" w:ascii="Times New Roman" w:hAnsi="Times New Roman" w:cs="Times New Roman"/>
                      <w:kern w:val="24"/>
                      <w:sz w:val="21"/>
                      <w:szCs w:val="21"/>
                      <w:lang w:val="en-US" w:eastAsia="zh-CN"/>
                    </w:rPr>
                    <w:t>油烟净化器，处理效率</w:t>
                  </w:r>
                  <w:r>
                    <w:rPr>
                      <w:rFonts w:hint="eastAsia" w:ascii="Times New Roman" w:hAnsi="Times New Roman" w:cs="Times New Roman"/>
                      <w:kern w:val="24"/>
                      <w:sz w:val="21"/>
                      <w:szCs w:val="21"/>
                      <w:lang w:val="en-US" w:eastAsia="zh-CN"/>
                    </w:rPr>
                    <w:t>85</w:t>
                  </w:r>
                  <w:r>
                    <w:rPr>
                      <w:rFonts w:hint="default" w:ascii="Times New Roman" w:hAnsi="Times New Roman" w:cs="Times New Roman"/>
                      <w:kern w:val="24"/>
                      <w:sz w:val="21"/>
                      <w:szCs w:val="21"/>
                      <w:lang w:val="en-US" w:eastAsia="zh-CN"/>
                    </w:rPr>
                    <w:t>%</w:t>
                  </w:r>
                </w:p>
              </w:tc>
              <w:tc>
                <w:tcPr>
                  <w:tcW w:w="1051"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eastAsia="宋体" w:cs="Times New Roman"/>
                      <w:kern w:val="24"/>
                      <w:sz w:val="21"/>
                      <w:szCs w:val="21"/>
                      <w:lang w:val="en-US" w:eastAsia="zh-CN" w:bidi="ar-SA"/>
                    </w:rPr>
                  </w:pPr>
                  <w:r>
                    <w:rPr>
                      <w:rFonts w:hint="eastAsia" w:ascii="Times New Roman" w:hAnsi="Times New Roman" w:cs="Times New Roman"/>
                      <w:kern w:val="24"/>
                      <w:sz w:val="21"/>
                      <w:szCs w:val="21"/>
                      <w:lang w:val="en-US" w:eastAsia="zh-CN"/>
                    </w:rPr>
                    <w:t>11.24</w:t>
                  </w:r>
                  <w:r>
                    <w:rPr>
                      <w:rFonts w:hint="default" w:ascii="Times New Roman" w:hAnsi="Times New Roman" w:cs="Times New Roman"/>
                      <w:kern w:val="24"/>
                      <w:sz w:val="21"/>
                      <w:szCs w:val="21"/>
                      <w:lang w:val="en-US" w:eastAsia="zh-CN"/>
                    </w:rPr>
                    <w:t>kg/a</w:t>
                  </w:r>
                </w:p>
              </w:tc>
              <w:tc>
                <w:tcPr>
                  <w:tcW w:w="116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eastAsia="宋体" w:cs="Times New Roman"/>
                      <w:kern w:val="24"/>
                      <w:sz w:val="21"/>
                      <w:szCs w:val="21"/>
                      <w:vertAlign w:val="superscript"/>
                      <w:lang w:val="en-US" w:eastAsia="zh-CN" w:bidi="ar-SA"/>
                    </w:rPr>
                  </w:pPr>
                  <w:r>
                    <w:rPr>
                      <w:rFonts w:hint="eastAsia" w:ascii="Times New Roman" w:hAnsi="Times New Roman" w:cs="Times New Roman"/>
                      <w:kern w:val="24"/>
                      <w:sz w:val="21"/>
                      <w:szCs w:val="21"/>
                      <w:lang w:val="en-US" w:eastAsia="zh-CN"/>
                    </w:rPr>
                    <w:t>1.54mg/m</w:t>
                  </w:r>
                  <w:r>
                    <w:rPr>
                      <w:rFonts w:hint="eastAsia" w:ascii="Times New Roman" w:hAnsi="Times New Roman" w:cs="Times New Roman"/>
                      <w:kern w:val="24"/>
                      <w:sz w:val="21"/>
                      <w:szCs w:val="21"/>
                      <w:vertAlign w:val="superscript"/>
                      <w:lang w:val="en-US" w:eastAsia="zh-CN"/>
                    </w:rPr>
                    <w:t>3</w:t>
                  </w:r>
                </w:p>
              </w:tc>
              <w:tc>
                <w:tcPr>
                  <w:tcW w:w="762" w:type="dxa"/>
                  <w:vMerge w:val="continue"/>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75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Times New Roman" w:hAnsi="Times New Roman" w:eastAsia="宋体" w:cs="Times New Roman"/>
                      <w:kern w:val="24"/>
                      <w:sz w:val="21"/>
                      <w:szCs w:val="21"/>
                      <w:lang w:eastAsia="zh-CN"/>
                    </w:rPr>
                  </w:pPr>
                  <w:r>
                    <w:rPr>
                      <w:rFonts w:hint="eastAsia" w:ascii="Times New Roman" w:hAnsi="Times New Roman" w:cs="Times New Roman"/>
                      <w:kern w:val="24"/>
                      <w:sz w:val="21"/>
                      <w:szCs w:val="21"/>
                      <w:lang w:eastAsia="zh-CN"/>
                    </w:rPr>
                    <w:t>煎药室异味</w:t>
                  </w:r>
                </w:p>
              </w:tc>
              <w:tc>
                <w:tcPr>
                  <w:tcW w:w="675"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lang w:eastAsia="zh-CN"/>
                    </w:rPr>
                  </w:pPr>
                  <w:r>
                    <w:rPr>
                      <w:rFonts w:hint="eastAsia" w:ascii="Times New Roman" w:hAnsi="Times New Roman" w:cs="Times New Roman"/>
                      <w:kern w:val="24"/>
                      <w:sz w:val="21"/>
                      <w:szCs w:val="21"/>
                      <w:lang w:eastAsia="zh-CN"/>
                    </w:rPr>
                    <w:t>煎药室</w:t>
                  </w:r>
                </w:p>
              </w:tc>
              <w:tc>
                <w:tcPr>
                  <w:tcW w:w="84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Times New Roman" w:hAnsi="Times New Roman" w:eastAsia="宋体" w:cs="Times New Roman"/>
                      <w:kern w:val="24"/>
                      <w:sz w:val="21"/>
                      <w:szCs w:val="21"/>
                      <w:lang w:eastAsia="zh-CN"/>
                    </w:rPr>
                  </w:pPr>
                  <w:r>
                    <w:rPr>
                      <w:rFonts w:hint="eastAsia" w:ascii="Times New Roman" w:hAnsi="Times New Roman" w:cs="Times New Roman"/>
                      <w:kern w:val="24"/>
                      <w:sz w:val="21"/>
                      <w:szCs w:val="21"/>
                      <w:lang w:eastAsia="zh-CN"/>
                    </w:rPr>
                    <w:t>异味</w:t>
                  </w:r>
                </w:p>
              </w:tc>
              <w:tc>
                <w:tcPr>
                  <w:tcW w:w="1051"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Times New Roman" w:hAnsi="Times New Roman" w:cs="Times New Roman"/>
                      <w:kern w:val="24"/>
                      <w:sz w:val="21"/>
                      <w:szCs w:val="21"/>
                      <w:lang w:val="en-US" w:eastAsia="zh-CN"/>
                    </w:rPr>
                  </w:pPr>
                  <w:r>
                    <w:rPr>
                      <w:rFonts w:hint="eastAsia" w:ascii="Times New Roman" w:hAnsi="Times New Roman" w:cs="Times New Roman"/>
                      <w:kern w:val="24"/>
                      <w:sz w:val="21"/>
                      <w:szCs w:val="21"/>
                      <w:lang w:val="en-US" w:eastAsia="zh-CN"/>
                    </w:rPr>
                    <w:t>少量</w:t>
                  </w:r>
                </w:p>
              </w:tc>
              <w:tc>
                <w:tcPr>
                  <w:tcW w:w="930"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r>
                    <w:rPr>
                      <w:rFonts w:hint="eastAsia" w:ascii="Times New Roman" w:hAnsi="Times New Roman" w:cs="Times New Roman"/>
                      <w:kern w:val="24"/>
                      <w:sz w:val="21"/>
                      <w:szCs w:val="21"/>
                      <w:lang w:val="en-US" w:eastAsia="zh-CN"/>
                    </w:rPr>
                    <w:t>/</w:t>
                  </w:r>
                </w:p>
              </w:tc>
              <w:tc>
                <w:tcPr>
                  <w:tcW w:w="124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lang w:val="en-US" w:eastAsia="zh-CN"/>
                    </w:rPr>
                  </w:pPr>
                  <w:r>
                    <w:rPr>
                      <w:rFonts w:hint="eastAsia" w:ascii="Times New Roman" w:hAnsi="Times New Roman" w:cs="Times New Roman"/>
                      <w:kern w:val="24"/>
                      <w:sz w:val="21"/>
                      <w:szCs w:val="21"/>
                      <w:lang w:val="en-US" w:eastAsia="zh-CN"/>
                    </w:rPr>
                    <w:t>大气稀释扩散</w:t>
                  </w:r>
                </w:p>
              </w:tc>
              <w:tc>
                <w:tcPr>
                  <w:tcW w:w="1051"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Times New Roman" w:hAnsi="Times New Roman" w:cs="Times New Roman"/>
                      <w:kern w:val="24"/>
                      <w:sz w:val="21"/>
                      <w:szCs w:val="21"/>
                      <w:lang w:val="en-US" w:eastAsia="zh-CN"/>
                    </w:rPr>
                  </w:pPr>
                  <w:r>
                    <w:rPr>
                      <w:rFonts w:hint="eastAsia" w:ascii="Times New Roman" w:hAnsi="Times New Roman" w:cs="Times New Roman"/>
                      <w:kern w:val="24"/>
                      <w:sz w:val="21"/>
                      <w:szCs w:val="21"/>
                      <w:lang w:val="en-US" w:eastAsia="zh-CN"/>
                    </w:rPr>
                    <w:t>少量</w:t>
                  </w:r>
                </w:p>
              </w:tc>
              <w:tc>
                <w:tcPr>
                  <w:tcW w:w="116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Times New Roman" w:hAnsi="Times New Roman" w:cs="Times New Roman"/>
                      <w:kern w:val="24"/>
                      <w:sz w:val="21"/>
                      <w:szCs w:val="21"/>
                      <w:lang w:val="en-US" w:eastAsia="zh-CN"/>
                    </w:rPr>
                  </w:pPr>
                  <w:r>
                    <w:rPr>
                      <w:rFonts w:hint="eastAsia" w:ascii="Times New Roman" w:hAnsi="Times New Roman" w:cs="Times New Roman"/>
                      <w:kern w:val="24"/>
                      <w:sz w:val="21"/>
                      <w:szCs w:val="21"/>
                      <w:lang w:val="en-US" w:eastAsia="zh-CN"/>
                    </w:rPr>
                    <w:t>/</w:t>
                  </w:r>
                </w:p>
              </w:tc>
              <w:tc>
                <w:tcPr>
                  <w:tcW w:w="762" w:type="dxa"/>
                  <w:vMerge w:val="continue"/>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75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eastAsia" w:ascii="Times New Roman" w:hAnsi="Times New Roman" w:eastAsia="宋体" w:cs="Times New Roman"/>
                      <w:kern w:val="24"/>
                      <w:sz w:val="21"/>
                      <w:szCs w:val="21"/>
                      <w:lang w:eastAsia="zh-CN"/>
                    </w:rPr>
                  </w:pPr>
                  <w:r>
                    <w:rPr>
                      <w:rFonts w:hint="eastAsia" w:ascii="Times New Roman" w:hAnsi="Times New Roman" w:cs="Times New Roman"/>
                      <w:kern w:val="24"/>
                      <w:sz w:val="21"/>
                      <w:szCs w:val="21"/>
                      <w:lang w:eastAsia="zh-CN"/>
                    </w:rPr>
                    <w:t>应急发电机废气</w:t>
                  </w:r>
                </w:p>
              </w:tc>
              <w:tc>
                <w:tcPr>
                  <w:tcW w:w="675"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lang w:eastAsia="zh-CN"/>
                    </w:rPr>
                  </w:pPr>
                  <w:r>
                    <w:rPr>
                      <w:rFonts w:hint="eastAsia" w:ascii="Times New Roman" w:hAnsi="Times New Roman" w:cs="Times New Roman"/>
                      <w:kern w:val="24"/>
                      <w:sz w:val="21"/>
                      <w:szCs w:val="21"/>
                      <w:lang w:eastAsia="zh-CN"/>
                    </w:rPr>
                    <w:t>应急发电机</w:t>
                  </w:r>
                </w:p>
              </w:tc>
              <w:tc>
                <w:tcPr>
                  <w:tcW w:w="84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r>
                    <w:rPr>
                      <w:rFonts w:hint="eastAsia" w:ascii="Times New Roman" w:hAnsi="Times New Roman" w:cs="Times New Roman"/>
                      <w:kern w:val="24"/>
                      <w:sz w:val="21"/>
                      <w:szCs w:val="21"/>
                      <w:lang w:val="en-US" w:eastAsia="zh-CN"/>
                    </w:rPr>
                    <w:t>CO、THC、NOx</w:t>
                  </w:r>
                </w:p>
              </w:tc>
              <w:tc>
                <w:tcPr>
                  <w:tcW w:w="1051"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lang w:val="en-US" w:eastAsia="zh-CN"/>
                    </w:rPr>
                  </w:pPr>
                  <w:r>
                    <w:rPr>
                      <w:rFonts w:hint="eastAsia" w:ascii="Times New Roman" w:hAnsi="Times New Roman" w:cs="Times New Roman"/>
                      <w:kern w:val="24"/>
                      <w:sz w:val="21"/>
                      <w:szCs w:val="21"/>
                      <w:lang w:val="en-US" w:eastAsia="zh-CN"/>
                    </w:rPr>
                    <w:t>少量</w:t>
                  </w:r>
                </w:p>
              </w:tc>
              <w:tc>
                <w:tcPr>
                  <w:tcW w:w="930"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r>
                    <w:rPr>
                      <w:rFonts w:hint="eastAsia" w:ascii="Times New Roman" w:hAnsi="Times New Roman" w:cs="Times New Roman"/>
                      <w:kern w:val="24"/>
                      <w:sz w:val="21"/>
                      <w:szCs w:val="21"/>
                      <w:lang w:val="en-US" w:eastAsia="zh-CN"/>
                    </w:rPr>
                    <w:t>/</w:t>
                  </w:r>
                </w:p>
              </w:tc>
              <w:tc>
                <w:tcPr>
                  <w:tcW w:w="124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lang w:val="en-US" w:eastAsia="zh-CN"/>
                    </w:rPr>
                  </w:pPr>
                  <w:r>
                    <w:rPr>
                      <w:rFonts w:hint="eastAsia" w:ascii="Times New Roman" w:hAnsi="Times New Roman" w:cs="Times New Roman"/>
                      <w:kern w:val="24"/>
                      <w:sz w:val="21"/>
                      <w:szCs w:val="21"/>
                      <w:lang w:val="en-US" w:eastAsia="zh-CN"/>
                    </w:rPr>
                    <w:t>加强发电机室通风换气</w:t>
                  </w:r>
                </w:p>
              </w:tc>
              <w:tc>
                <w:tcPr>
                  <w:tcW w:w="1051"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lang w:val="en-US" w:eastAsia="zh-CN"/>
                    </w:rPr>
                  </w:pPr>
                  <w:r>
                    <w:rPr>
                      <w:rFonts w:hint="eastAsia" w:ascii="Times New Roman" w:hAnsi="Times New Roman" w:cs="Times New Roman"/>
                      <w:kern w:val="24"/>
                      <w:sz w:val="21"/>
                      <w:szCs w:val="21"/>
                      <w:lang w:val="en-US" w:eastAsia="zh-CN"/>
                    </w:rPr>
                    <w:t>少量</w:t>
                  </w:r>
                </w:p>
              </w:tc>
              <w:tc>
                <w:tcPr>
                  <w:tcW w:w="1166" w:type="dxa"/>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r>
                    <w:rPr>
                      <w:rFonts w:hint="eastAsia" w:ascii="Times New Roman" w:hAnsi="Times New Roman" w:cs="Times New Roman"/>
                      <w:kern w:val="24"/>
                      <w:sz w:val="21"/>
                      <w:szCs w:val="21"/>
                      <w:lang w:val="en-US" w:eastAsia="zh-CN"/>
                    </w:rPr>
                    <w:t>/</w:t>
                  </w:r>
                </w:p>
              </w:tc>
              <w:tc>
                <w:tcPr>
                  <w:tcW w:w="762" w:type="dxa"/>
                  <w:vMerge w:val="continue"/>
                  <w:vAlign w:val="center"/>
                </w:tcPr>
                <w:p>
                  <w:pPr>
                    <w:pStyle w:val="16"/>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baseline"/>
                    <w:rPr>
                      <w:rFonts w:hint="default" w:ascii="Times New Roman" w:hAnsi="Times New Roman" w:cs="Times New Roman"/>
                      <w:kern w:val="24"/>
                      <w:sz w:val="21"/>
                      <w:szCs w:val="21"/>
                    </w:rPr>
                  </w:pPr>
                </w:p>
              </w:tc>
            </w:tr>
          </w:tbl>
          <w:p>
            <w:pPr>
              <w:spacing w:line="360" w:lineRule="auto"/>
              <w:ind w:firstLine="482" w:firstLineChars="200"/>
              <w:rPr>
                <w:rFonts w:hint="eastAsia"/>
                <w:b/>
                <w:bCs/>
                <w:sz w:val="24"/>
                <w:highlight w:val="none"/>
                <w:shd w:val="clear" w:color="auto" w:fill="auto"/>
              </w:rPr>
            </w:pPr>
            <w:r>
              <w:rPr>
                <w:rFonts w:hint="eastAsia"/>
                <w:b/>
                <w:bCs/>
                <w:sz w:val="24"/>
                <w:highlight w:val="none"/>
                <w:shd w:val="clear" w:color="auto" w:fill="auto"/>
                <w:lang w:val="en-US" w:eastAsia="zh-CN"/>
              </w:rPr>
              <w:t>（1）</w:t>
            </w:r>
            <w:r>
              <w:rPr>
                <w:rFonts w:hint="eastAsia"/>
                <w:b/>
                <w:bCs/>
                <w:sz w:val="24"/>
                <w:highlight w:val="none"/>
                <w:shd w:val="clear" w:color="auto" w:fill="auto"/>
              </w:rPr>
              <w:t>恶臭气味</w:t>
            </w:r>
          </w:p>
          <w:p>
            <w:pPr>
              <w:spacing w:line="360" w:lineRule="auto"/>
              <w:ind w:firstLine="480" w:firstLineChars="200"/>
              <w:rPr>
                <w:rFonts w:hint="default" w:ascii="Times New Roman" w:hAnsi="Times New Roman" w:cs="Times New Roman"/>
                <w:sz w:val="24"/>
                <w:highlight w:val="none"/>
                <w:shd w:val="clear" w:color="auto" w:fill="auto"/>
              </w:rPr>
            </w:pPr>
            <w:r>
              <w:rPr>
                <w:rFonts w:hint="default" w:ascii="Times New Roman" w:hAnsi="Times New Roman" w:cs="Times New Roman"/>
                <w:sz w:val="24"/>
                <w:highlight w:val="none"/>
                <w:shd w:val="clear" w:color="auto" w:fill="auto"/>
              </w:rPr>
              <w:t>1）</w:t>
            </w:r>
            <w:r>
              <w:rPr>
                <w:rFonts w:hint="default" w:ascii="Times New Roman" w:hAnsi="Times New Roman" w:cs="Times New Roman"/>
                <w:color w:val="auto"/>
                <w:sz w:val="24"/>
                <w:highlight w:val="none"/>
              </w:rPr>
              <w:t>项目化粪池及医疗污水处理系统运营过程中挥发出的恶臭，其主要成分为H</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S、NH</w:t>
            </w:r>
            <w:r>
              <w:rPr>
                <w:rFonts w:hint="default" w:ascii="Times New Roman" w:hAnsi="Times New Roman" w:cs="Times New Roman"/>
                <w:color w:val="auto"/>
                <w:sz w:val="24"/>
                <w:highlight w:val="none"/>
                <w:vertAlign w:val="subscript"/>
              </w:rPr>
              <w:t>3</w:t>
            </w:r>
            <w:r>
              <w:rPr>
                <w:rFonts w:hint="default" w:ascii="Times New Roman" w:hAnsi="Times New Roman" w:cs="Times New Roman"/>
                <w:color w:val="auto"/>
                <w:sz w:val="24"/>
                <w:highlight w:val="none"/>
              </w:rPr>
              <w:t>等，呈无组织面源形式排放</w:t>
            </w:r>
            <w:r>
              <w:rPr>
                <w:rFonts w:hint="default" w:ascii="Times New Roman" w:hAnsi="Times New Roman" w:cs="Times New Roman"/>
                <w:color w:val="auto"/>
                <w:sz w:val="24"/>
                <w:highlight w:val="none"/>
                <w:lang w:eastAsia="zh-CN"/>
              </w:rPr>
              <w:t>，应在该类设施的设计中采取有效的除臭措施，避免臭气对周围环境的影响。</w:t>
            </w:r>
            <w:r>
              <w:rPr>
                <w:rFonts w:hint="default" w:ascii="Times New Roman" w:hAnsi="Times New Roman" w:cs="Times New Roman"/>
                <w:color w:val="auto"/>
                <w:sz w:val="24"/>
                <w:highlight w:val="none"/>
              </w:rPr>
              <w:t>化粪池</w:t>
            </w:r>
            <w:r>
              <w:rPr>
                <w:rFonts w:hint="default" w:ascii="Times New Roman" w:hAnsi="Times New Roman" w:cs="Times New Roman"/>
                <w:color w:val="auto"/>
                <w:sz w:val="24"/>
                <w:highlight w:val="none"/>
                <w:lang w:eastAsia="zh-CN"/>
              </w:rPr>
              <w:t>及污水处理系统</w:t>
            </w:r>
            <w:r>
              <w:rPr>
                <w:rFonts w:hint="default" w:ascii="Times New Roman" w:hAnsi="Times New Roman" w:cs="Times New Roman"/>
                <w:color w:val="auto"/>
                <w:sz w:val="24"/>
                <w:highlight w:val="none"/>
              </w:rPr>
              <w:t>产生的污泥、滤渣等要及时清掏抽取，尽快委托</w:t>
            </w:r>
            <w:r>
              <w:rPr>
                <w:rFonts w:hint="default" w:ascii="Times New Roman" w:hAnsi="Times New Roman" w:cs="Times New Roman"/>
                <w:color w:val="auto"/>
                <w:sz w:val="24"/>
                <w:highlight w:val="none"/>
                <w:lang w:eastAsia="zh-CN"/>
              </w:rPr>
              <w:t>当地</w:t>
            </w:r>
            <w:r>
              <w:rPr>
                <w:rFonts w:hint="default" w:ascii="Times New Roman" w:hAnsi="Times New Roman" w:cs="Times New Roman"/>
                <w:color w:val="auto"/>
                <w:sz w:val="24"/>
                <w:highlight w:val="none"/>
              </w:rPr>
              <w:t>环卫部门定期清运处置；清淘和装运工具要定期用氯水或漂白粉液冲洗、喷洒消毒；污泥运输车辆及时进行清洗消毒</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化粪池</w:t>
            </w:r>
            <w:r>
              <w:rPr>
                <w:rFonts w:hint="default" w:ascii="Times New Roman" w:hAnsi="Times New Roman" w:cs="Times New Roman"/>
                <w:color w:val="auto"/>
                <w:sz w:val="24"/>
                <w:highlight w:val="none"/>
                <w:lang w:eastAsia="zh-CN"/>
              </w:rPr>
              <w:t>及污水处理系统合理设计，布置成地埋式</w:t>
            </w:r>
            <w:r>
              <w:rPr>
                <w:rFonts w:hint="default" w:ascii="Times New Roman" w:hAnsi="Times New Roman" w:cs="Times New Roman"/>
                <w:color w:val="auto"/>
                <w:sz w:val="24"/>
                <w:highlight w:val="none"/>
              </w:rPr>
              <w:t>。在采取相应的措施后，对周围环境影响不大</w:t>
            </w:r>
            <w:r>
              <w:rPr>
                <w:rFonts w:hint="default" w:ascii="Times New Roman" w:hAnsi="Times New Roman" w:cs="Times New Roman"/>
                <w:sz w:val="24"/>
                <w:highlight w:val="none"/>
                <w:shd w:val="clear" w:color="auto" w:fill="auto"/>
              </w:rPr>
              <w:t>。</w:t>
            </w:r>
          </w:p>
          <w:p>
            <w:pPr>
              <w:spacing w:line="360" w:lineRule="auto"/>
              <w:ind w:firstLine="480" w:firstLineChars="200"/>
              <w:rPr>
                <w:rFonts w:hint="default" w:ascii="Times New Roman" w:hAnsi="Times New Roman" w:eastAsia="宋体" w:cs="Times New Roman"/>
                <w:sz w:val="24"/>
                <w:highlight w:val="none"/>
                <w:shd w:val="clear" w:color="auto" w:fill="auto"/>
                <w:lang w:val="en-US" w:eastAsia="zh-CN"/>
              </w:rPr>
            </w:pPr>
            <w:r>
              <w:rPr>
                <w:rFonts w:hint="eastAsia" w:ascii="Times New Roman" w:hAnsi="Times New Roman" w:cs="Times New Roman"/>
                <w:sz w:val="24"/>
                <w:highlight w:val="none"/>
                <w:shd w:val="clear" w:color="auto" w:fill="auto"/>
                <w:lang w:val="en-US" w:eastAsia="zh-CN"/>
              </w:rPr>
              <w:t>砚山县第二人民医院委托云南亚明环境监测科技有限公司对污水处理站区域进行废气监测，监测结果见表4-2。</w:t>
            </w:r>
          </w:p>
          <w:p>
            <w:pPr>
              <w:spacing w:line="360" w:lineRule="auto"/>
              <w:ind w:firstLine="422" w:firstLineChars="200"/>
              <w:jc w:val="center"/>
              <w:rPr>
                <w:rFonts w:hint="default" w:ascii="Times New Roman" w:hAnsi="Times New Roman" w:eastAsia="宋体" w:cs="Times New Roman"/>
                <w:sz w:val="21"/>
                <w:szCs w:val="21"/>
                <w:highlight w:val="none"/>
                <w:shd w:val="clear" w:color="auto" w:fill="auto"/>
                <w:lang w:val="en-US" w:eastAsia="zh-CN"/>
              </w:rPr>
            </w:pPr>
            <w:r>
              <w:rPr>
                <w:rFonts w:hint="eastAsia" w:ascii="Times New Roman" w:hAnsi="Times New Roman" w:cs="Times New Roman"/>
                <w:b/>
                <w:bCs/>
                <w:sz w:val="21"/>
                <w:szCs w:val="21"/>
                <w:highlight w:val="none"/>
                <w:shd w:val="clear" w:color="auto" w:fill="auto"/>
                <w:lang w:val="en-US" w:eastAsia="zh-CN"/>
              </w:rPr>
              <w:t>表4-2  医院污水处理站周边恶臭异味监测结果（最大值）</w:t>
            </w:r>
          </w:p>
          <w:tbl>
            <w:tblPr>
              <w:tblStyle w:val="18"/>
              <w:tblW w:w="8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13"/>
              <w:gridCol w:w="2425"/>
              <w:gridCol w:w="2462"/>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序号</w:t>
                  </w:r>
                </w:p>
              </w:tc>
              <w:tc>
                <w:tcPr>
                  <w:tcW w:w="15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检测项目</w:t>
                  </w:r>
                </w:p>
              </w:tc>
              <w:tc>
                <w:tcPr>
                  <w:tcW w:w="24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排放浓度（mg/m</w:t>
                  </w:r>
                  <w:r>
                    <w:rPr>
                      <w:rFonts w:hint="eastAsia" w:ascii="Times New Roman" w:hAnsi="Times New Roman" w:cs="Times New Roman"/>
                      <w:sz w:val="21"/>
                      <w:szCs w:val="21"/>
                      <w:highlight w:val="none"/>
                      <w:shd w:val="clear" w:color="auto" w:fill="auto"/>
                      <w:vertAlign w:val="superscript"/>
                      <w:lang w:val="en-US" w:eastAsia="zh-CN"/>
                    </w:rPr>
                    <w:t>3</w:t>
                  </w:r>
                  <w:r>
                    <w:rPr>
                      <w:rFonts w:hint="eastAsia" w:ascii="Times New Roman" w:hAnsi="Times New Roman" w:cs="Times New Roman"/>
                      <w:sz w:val="21"/>
                      <w:szCs w:val="21"/>
                      <w:highlight w:val="none"/>
                      <w:shd w:val="clear" w:color="auto" w:fill="auto"/>
                      <w:vertAlign w:val="baseline"/>
                      <w:lang w:val="en-US" w:eastAsia="zh-CN"/>
                    </w:rPr>
                    <w:t>）</w:t>
                  </w:r>
                </w:p>
              </w:tc>
              <w:tc>
                <w:tcPr>
                  <w:tcW w:w="246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最高允许浓度（mg/m</w:t>
                  </w:r>
                  <w:r>
                    <w:rPr>
                      <w:rFonts w:hint="eastAsia" w:ascii="Times New Roman" w:hAnsi="Times New Roman" w:cs="Times New Roman"/>
                      <w:sz w:val="21"/>
                      <w:szCs w:val="21"/>
                      <w:highlight w:val="none"/>
                      <w:shd w:val="clear" w:color="auto" w:fill="auto"/>
                      <w:vertAlign w:val="superscript"/>
                      <w:lang w:val="en-US" w:eastAsia="zh-CN"/>
                    </w:rPr>
                    <w:t>3</w:t>
                  </w:r>
                  <w:r>
                    <w:rPr>
                      <w:rFonts w:hint="eastAsia" w:ascii="Times New Roman" w:hAnsi="Times New Roman" w:cs="Times New Roman"/>
                      <w:sz w:val="21"/>
                      <w:szCs w:val="21"/>
                      <w:highlight w:val="none"/>
                      <w:shd w:val="clear" w:color="auto" w:fill="auto"/>
                      <w:vertAlign w:val="baseline"/>
                      <w:lang w:val="en-US" w:eastAsia="zh-CN"/>
                    </w:rPr>
                    <w:t>）</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1</w:t>
                  </w:r>
                </w:p>
              </w:tc>
              <w:tc>
                <w:tcPr>
                  <w:tcW w:w="15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氨气</w:t>
                  </w:r>
                </w:p>
              </w:tc>
              <w:tc>
                <w:tcPr>
                  <w:tcW w:w="24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0.11</w:t>
                  </w:r>
                </w:p>
              </w:tc>
              <w:tc>
                <w:tcPr>
                  <w:tcW w:w="246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1.0</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2</w:t>
                  </w:r>
                </w:p>
              </w:tc>
              <w:tc>
                <w:tcPr>
                  <w:tcW w:w="15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硫化氢</w:t>
                  </w:r>
                </w:p>
              </w:tc>
              <w:tc>
                <w:tcPr>
                  <w:tcW w:w="24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0.019</w:t>
                  </w:r>
                </w:p>
              </w:tc>
              <w:tc>
                <w:tcPr>
                  <w:tcW w:w="246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0.03</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vertAlign w:val="baseline"/>
                    </w:rPr>
                  </w:pPr>
                  <w:r>
                    <w:rPr>
                      <w:rFonts w:hint="eastAsia" w:ascii="Times New Roman" w:hAnsi="Times New Roman" w:cs="Times New Roman"/>
                      <w:sz w:val="21"/>
                      <w:szCs w:val="21"/>
                      <w:highlight w:val="none"/>
                      <w:shd w:val="clear" w:color="auto" w:fill="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3</w:t>
                  </w:r>
                </w:p>
              </w:tc>
              <w:tc>
                <w:tcPr>
                  <w:tcW w:w="15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臭气浓度</w:t>
                  </w:r>
                </w:p>
              </w:tc>
              <w:tc>
                <w:tcPr>
                  <w:tcW w:w="24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10L（无量纲）</w:t>
                  </w:r>
                </w:p>
              </w:tc>
              <w:tc>
                <w:tcPr>
                  <w:tcW w:w="246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10（无量纲）</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vertAlign w:val="baseline"/>
                    </w:rPr>
                  </w:pPr>
                  <w:r>
                    <w:rPr>
                      <w:rFonts w:hint="eastAsia" w:ascii="Times New Roman" w:hAnsi="Times New Roman" w:cs="Times New Roman"/>
                      <w:sz w:val="21"/>
                      <w:szCs w:val="21"/>
                      <w:highlight w:val="none"/>
                      <w:shd w:val="clear" w:color="auto" w:fill="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4</w:t>
                  </w:r>
                </w:p>
              </w:tc>
              <w:tc>
                <w:tcPr>
                  <w:tcW w:w="15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甲烷</w:t>
                  </w:r>
                </w:p>
              </w:tc>
              <w:tc>
                <w:tcPr>
                  <w:tcW w:w="24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2.51</w:t>
                  </w:r>
                  <w:r>
                    <w:rPr>
                      <w:rFonts w:hint="default" w:ascii="Arial" w:hAnsi="Arial" w:cs="Arial"/>
                      <w:sz w:val="21"/>
                      <w:szCs w:val="21"/>
                      <w:highlight w:val="none"/>
                      <w:shd w:val="clear" w:color="auto" w:fill="auto"/>
                      <w:vertAlign w:val="baseline"/>
                      <w:lang w:val="en-US" w:eastAsia="zh-CN"/>
                    </w:rPr>
                    <w:t>×</w:t>
                  </w:r>
                  <w:r>
                    <w:rPr>
                      <w:rFonts w:hint="eastAsia" w:ascii="Times New Roman" w:hAnsi="Times New Roman" w:cs="Times New Roman"/>
                      <w:sz w:val="21"/>
                      <w:szCs w:val="21"/>
                      <w:highlight w:val="none"/>
                      <w:shd w:val="clear" w:color="auto" w:fill="auto"/>
                      <w:vertAlign w:val="baseline"/>
                      <w:lang w:val="en-US" w:eastAsia="zh-CN"/>
                    </w:rPr>
                    <w:t>10</w:t>
                  </w:r>
                  <w:r>
                    <w:rPr>
                      <w:rFonts w:hint="eastAsia" w:ascii="Times New Roman" w:hAnsi="Times New Roman" w:cs="Times New Roman"/>
                      <w:sz w:val="21"/>
                      <w:szCs w:val="21"/>
                      <w:highlight w:val="none"/>
                      <w:shd w:val="clear" w:color="auto" w:fill="auto"/>
                      <w:vertAlign w:val="superscript"/>
                      <w:lang w:val="en-US" w:eastAsia="zh-CN"/>
                    </w:rPr>
                    <w:t>-4</w:t>
                  </w:r>
                  <w:r>
                    <w:rPr>
                      <w:rFonts w:hint="eastAsia" w:ascii="Times New Roman" w:hAnsi="Times New Roman" w:cs="Times New Roman"/>
                      <w:sz w:val="21"/>
                      <w:szCs w:val="21"/>
                      <w:highlight w:val="none"/>
                      <w:shd w:val="clear" w:color="auto" w:fill="auto"/>
                      <w:vertAlign w:val="baseline"/>
                      <w:lang w:val="en-US" w:eastAsia="zh-CN"/>
                    </w:rPr>
                    <w:t>（%）</w:t>
                  </w:r>
                </w:p>
              </w:tc>
              <w:tc>
                <w:tcPr>
                  <w:tcW w:w="246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1（%）</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vertAlign w:val="baseline"/>
                    </w:rPr>
                  </w:pPr>
                  <w:r>
                    <w:rPr>
                      <w:rFonts w:hint="eastAsia" w:ascii="Times New Roman" w:hAnsi="Times New Roman" w:cs="Times New Roman"/>
                      <w:sz w:val="21"/>
                      <w:szCs w:val="21"/>
                      <w:highlight w:val="none"/>
                      <w:shd w:val="clear" w:color="auto" w:fill="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5</w:t>
                  </w:r>
                </w:p>
              </w:tc>
              <w:tc>
                <w:tcPr>
                  <w:tcW w:w="15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氯气</w:t>
                  </w:r>
                </w:p>
              </w:tc>
              <w:tc>
                <w:tcPr>
                  <w:tcW w:w="24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0.03L</w:t>
                  </w:r>
                </w:p>
              </w:tc>
              <w:tc>
                <w:tcPr>
                  <w:tcW w:w="246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vertAlign w:val="baseline"/>
                      <w:lang w:val="en-US" w:eastAsia="zh-CN"/>
                    </w:rPr>
                  </w:pPr>
                  <w:r>
                    <w:rPr>
                      <w:rFonts w:hint="eastAsia" w:ascii="Times New Roman" w:hAnsi="Times New Roman" w:cs="Times New Roman"/>
                      <w:sz w:val="21"/>
                      <w:szCs w:val="21"/>
                      <w:highlight w:val="none"/>
                      <w:shd w:val="clear" w:color="auto" w:fill="auto"/>
                      <w:vertAlign w:val="baseline"/>
                      <w:lang w:val="en-US" w:eastAsia="zh-CN"/>
                    </w:rPr>
                    <w:t>0.1</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vertAlign w:val="baseline"/>
                    </w:rPr>
                  </w:pPr>
                  <w:r>
                    <w:rPr>
                      <w:rFonts w:hint="eastAsia" w:ascii="Times New Roman" w:hAnsi="Times New Roman" w:cs="Times New Roman"/>
                      <w:sz w:val="21"/>
                      <w:szCs w:val="21"/>
                      <w:highlight w:val="none"/>
                      <w:shd w:val="clear" w:color="auto" w:fill="auto"/>
                      <w:vertAlign w:val="baseline"/>
                      <w:lang w:val="en-US" w:eastAsia="zh-CN"/>
                    </w:rPr>
                    <w:t>达标</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sz w:val="24"/>
                <w:highlight w:val="none"/>
                <w:shd w:val="clear" w:color="auto" w:fill="auto"/>
                <w:lang w:val="en-US" w:eastAsia="zh-CN"/>
              </w:rPr>
            </w:pPr>
            <w:r>
              <w:rPr>
                <w:rFonts w:hint="eastAsia" w:ascii="Times New Roman" w:hAnsi="Times New Roman" w:cs="Times New Roman"/>
                <w:sz w:val="24"/>
                <w:highlight w:val="none"/>
                <w:shd w:val="clear" w:color="auto" w:fill="auto"/>
                <w:lang w:val="en-US" w:eastAsia="zh-CN"/>
              </w:rPr>
              <w:t>本项目污水处理站周边大气监测均满足最高允许浓度，在采取设施封闭的措施下，污水处理站废气对周边环境影响较小。</w:t>
            </w:r>
          </w:p>
          <w:p>
            <w:pPr>
              <w:spacing w:line="360" w:lineRule="auto"/>
              <w:ind w:firstLine="480" w:firstLineChars="200"/>
              <w:rPr>
                <w:rFonts w:hint="default" w:ascii="Times New Roman" w:hAnsi="Times New Roman" w:cs="Times New Roman"/>
                <w:sz w:val="24"/>
                <w:highlight w:val="none"/>
                <w:shd w:val="clear" w:color="auto" w:fill="auto"/>
              </w:rPr>
            </w:pPr>
            <w:r>
              <w:rPr>
                <w:rFonts w:hint="default" w:ascii="Times New Roman" w:hAnsi="Times New Roman" w:cs="Times New Roman"/>
                <w:sz w:val="24"/>
                <w:highlight w:val="none"/>
                <w:shd w:val="clear" w:color="auto" w:fill="auto"/>
              </w:rPr>
              <w:t>2）生活垃圾收集点收集的医疗垃圾收贮点收集的医疗垃圾不及时处理和清运</w:t>
            </w:r>
            <w:r>
              <w:rPr>
                <w:rFonts w:hint="default" w:ascii="Times New Roman" w:hAnsi="Times New Roman" w:cs="Times New Roman"/>
                <w:sz w:val="24"/>
                <w:highlight w:val="none"/>
                <w:shd w:val="clear" w:color="auto" w:fill="auto"/>
                <w:lang w:eastAsia="zh-CN"/>
              </w:rPr>
              <w:t>、卫生间不及时冲洗</w:t>
            </w:r>
            <w:r>
              <w:rPr>
                <w:rFonts w:hint="default" w:ascii="Times New Roman" w:hAnsi="Times New Roman" w:cs="Times New Roman"/>
                <w:sz w:val="24"/>
                <w:highlight w:val="none"/>
                <w:shd w:val="clear" w:color="auto" w:fill="auto"/>
              </w:rPr>
              <w:t>产生恶臭气味，会对周边环境产生一定的影响。</w:t>
            </w:r>
          </w:p>
          <w:p>
            <w:pPr>
              <w:spacing w:line="360" w:lineRule="auto"/>
              <w:ind w:firstLine="480" w:firstLineChars="200"/>
              <w:rPr>
                <w:rFonts w:hint="default" w:ascii="Times New Roman" w:hAnsi="Times New Roman" w:cs="Times New Roman"/>
                <w:sz w:val="24"/>
                <w:highlight w:val="none"/>
                <w:shd w:val="clear" w:color="auto" w:fill="auto"/>
              </w:rPr>
            </w:pPr>
            <w:r>
              <w:rPr>
                <w:rFonts w:hint="default" w:ascii="Times New Roman" w:hAnsi="Times New Roman" w:cs="Times New Roman"/>
                <w:sz w:val="24"/>
                <w:highlight w:val="none"/>
                <w:shd w:val="clear" w:color="auto" w:fill="auto"/>
              </w:rPr>
              <w:t>3）检验室要进行</w:t>
            </w:r>
            <w:r>
              <w:rPr>
                <w:rFonts w:hint="default" w:ascii="Times New Roman" w:hAnsi="Times New Roman" w:cs="Times New Roman"/>
                <w:kern w:val="0"/>
                <w:sz w:val="24"/>
                <w:highlight w:val="none"/>
                <w:shd w:val="clear" w:color="auto" w:fill="auto"/>
              </w:rPr>
              <w:t>血、尿、便常规及简单生化检验，</w:t>
            </w:r>
            <w:r>
              <w:rPr>
                <w:rFonts w:hint="default" w:ascii="Times New Roman" w:hAnsi="Times New Roman" w:cs="Times New Roman"/>
                <w:sz w:val="24"/>
                <w:highlight w:val="none"/>
                <w:shd w:val="clear" w:color="auto" w:fill="auto"/>
              </w:rPr>
              <w:t>在进行试剂配制、化验样品前处理、样品反应及分析测定等操作时不可避免地会有各种无机、有机化学试剂挥发（如酸、碱废气）等产生的气味，会对检验室内医务人员的身体健康产生一定的影响。</w:t>
            </w:r>
          </w:p>
          <w:p>
            <w:pPr>
              <w:spacing w:line="360" w:lineRule="auto"/>
              <w:ind w:firstLine="480" w:firstLineChars="200"/>
              <w:rPr>
                <w:rFonts w:hint="default" w:ascii="Times New Roman" w:hAnsi="Times New Roman" w:cs="Times New Roman"/>
                <w:sz w:val="24"/>
                <w:highlight w:val="none"/>
                <w:shd w:val="clear" w:color="auto" w:fill="auto"/>
              </w:rPr>
            </w:pPr>
            <w:r>
              <w:rPr>
                <w:rFonts w:hint="eastAsia" w:ascii="Times New Roman" w:hAnsi="Times New Roman" w:cs="Times New Roman"/>
                <w:sz w:val="24"/>
                <w:highlight w:val="none"/>
                <w:shd w:val="clear" w:color="auto" w:fill="auto"/>
                <w:lang w:val="en-US" w:eastAsia="zh-CN"/>
              </w:rPr>
              <w:t>针对以上污染源强，项目采取</w:t>
            </w:r>
            <w:r>
              <w:rPr>
                <w:rFonts w:hint="default" w:ascii="Times New Roman" w:hAnsi="Times New Roman" w:cs="Times New Roman"/>
                <w:sz w:val="24"/>
                <w:highlight w:val="none"/>
                <w:shd w:val="clear" w:color="auto" w:fill="auto"/>
                <w:lang w:eastAsia="zh-CN"/>
              </w:rPr>
              <w:t>如下</w:t>
            </w:r>
            <w:r>
              <w:rPr>
                <w:rFonts w:hint="default" w:ascii="Times New Roman" w:hAnsi="Times New Roman" w:cs="Times New Roman"/>
                <w:sz w:val="24"/>
                <w:highlight w:val="none"/>
                <w:shd w:val="clear" w:color="auto" w:fill="auto"/>
              </w:rPr>
              <w:t>措施：①项目对化粪池等各构筑物进行加盖密封处理；②化粪池周围种植植物；③每天产生的医疗废物按《医疗废物集中处置技术规范》（环发[2003]206号）中的相关规定要求及时分类收集、堆存在医疗废物临时堆存库内，不能随意散堆；④项目产生的</w:t>
            </w:r>
            <w:r>
              <w:rPr>
                <w:rFonts w:hint="default" w:ascii="Times New Roman" w:hAnsi="Times New Roman" w:cs="Times New Roman"/>
                <w:sz w:val="24"/>
                <w:highlight w:val="none"/>
                <w:shd w:val="clear" w:color="auto" w:fill="auto"/>
                <w:lang w:eastAsia="zh-CN"/>
              </w:rPr>
              <w:t>生活垃圾</w:t>
            </w:r>
            <w:r>
              <w:rPr>
                <w:rFonts w:hint="eastAsia" w:ascii="Times New Roman" w:hAnsi="Times New Roman" w:cs="Times New Roman"/>
                <w:sz w:val="24"/>
                <w:highlight w:val="none"/>
                <w:shd w:val="clear" w:color="auto" w:fill="auto"/>
                <w:lang w:val="en-US" w:eastAsia="zh-CN"/>
              </w:rPr>
              <w:t>及时由环卫部门清运，</w:t>
            </w:r>
            <w:r>
              <w:rPr>
                <w:rFonts w:hint="default" w:ascii="Times New Roman" w:hAnsi="Times New Roman" w:cs="Times New Roman"/>
                <w:sz w:val="24"/>
                <w:highlight w:val="none"/>
                <w:shd w:val="clear" w:color="auto" w:fill="auto"/>
              </w:rPr>
              <w:t>医疗废物</w:t>
            </w:r>
            <w:r>
              <w:rPr>
                <w:rFonts w:hint="eastAsia" w:ascii="Times New Roman" w:hAnsi="Times New Roman" w:cs="Times New Roman"/>
                <w:sz w:val="24"/>
                <w:highlight w:val="none"/>
                <w:shd w:val="clear" w:color="auto" w:fill="auto"/>
                <w:lang w:val="en-US" w:eastAsia="zh-CN"/>
              </w:rPr>
              <w:t>委托文山永安环保有限公司</w:t>
            </w:r>
            <w:r>
              <w:rPr>
                <w:rFonts w:hint="default" w:ascii="Times New Roman" w:hAnsi="Times New Roman" w:cs="Times New Roman"/>
                <w:sz w:val="24"/>
                <w:highlight w:val="none"/>
                <w:shd w:val="clear" w:color="auto" w:fill="auto"/>
              </w:rPr>
              <w:t>定期清运出场</w:t>
            </w:r>
            <w:r>
              <w:rPr>
                <w:rFonts w:hint="default" w:ascii="Times New Roman" w:hAnsi="Times New Roman" w:cs="Times New Roman"/>
                <w:sz w:val="24"/>
                <w:highlight w:val="none"/>
                <w:shd w:val="clear" w:color="auto" w:fill="auto"/>
                <w:lang w:eastAsia="zh-CN"/>
              </w:rPr>
              <w:t>，及时冲洗公厕</w:t>
            </w:r>
            <w:r>
              <w:rPr>
                <w:rFonts w:hint="default" w:ascii="Times New Roman" w:hAnsi="Times New Roman" w:cs="Times New Roman"/>
                <w:sz w:val="24"/>
                <w:highlight w:val="none"/>
                <w:shd w:val="clear" w:color="auto" w:fill="auto"/>
              </w:rPr>
              <w:t>；</w:t>
            </w:r>
            <w:r>
              <w:rPr>
                <w:rFonts w:hint="default" w:ascii="Times New Roman" w:hAnsi="Times New Roman" w:cs="Times New Roman"/>
                <w:sz w:val="24"/>
                <w:highlight w:val="none"/>
                <w:shd w:val="clear" w:color="auto" w:fill="auto"/>
                <w:lang w:eastAsia="zh-CN"/>
              </w:rPr>
              <w:t>⑤化粪池及污水处理系统污泥委托</w:t>
            </w:r>
            <w:r>
              <w:rPr>
                <w:rFonts w:hint="eastAsia" w:ascii="Times New Roman" w:hAnsi="Times New Roman" w:cs="Times New Roman"/>
                <w:sz w:val="24"/>
                <w:highlight w:val="none"/>
                <w:shd w:val="clear" w:color="auto" w:fill="auto"/>
                <w:lang w:val="en-US" w:eastAsia="zh-CN"/>
              </w:rPr>
              <w:t>文山海创环保科技有限责任公司</w:t>
            </w:r>
            <w:r>
              <w:rPr>
                <w:rFonts w:hint="default" w:ascii="Times New Roman" w:hAnsi="Times New Roman" w:cs="Times New Roman"/>
                <w:sz w:val="24"/>
                <w:highlight w:val="none"/>
                <w:shd w:val="clear" w:color="auto" w:fill="auto"/>
                <w:lang w:eastAsia="zh-CN"/>
              </w:rPr>
              <w:t>定期清掏清运；⑥</w:t>
            </w:r>
            <w:r>
              <w:rPr>
                <w:rFonts w:hint="default" w:ascii="Times New Roman" w:hAnsi="Times New Roman" w:cs="Times New Roman"/>
                <w:sz w:val="24"/>
                <w:highlight w:val="none"/>
                <w:shd w:val="clear" w:color="auto" w:fill="auto"/>
              </w:rPr>
              <w:t>禁止医疗垃圾与生活垃圾混合堆存，生活垃圾收集后及时清运至</w:t>
            </w:r>
            <w:r>
              <w:rPr>
                <w:rFonts w:hint="default" w:ascii="Times New Roman" w:hAnsi="Times New Roman" w:cs="Times New Roman"/>
                <w:sz w:val="24"/>
                <w:highlight w:val="none"/>
                <w:shd w:val="clear" w:color="auto" w:fill="auto"/>
                <w:lang w:eastAsia="zh-CN"/>
              </w:rPr>
              <w:t>乡镇生活</w:t>
            </w:r>
            <w:r>
              <w:rPr>
                <w:rFonts w:hint="default" w:ascii="Times New Roman" w:hAnsi="Times New Roman" w:cs="Times New Roman"/>
                <w:sz w:val="24"/>
                <w:highlight w:val="none"/>
                <w:shd w:val="clear" w:color="auto" w:fill="auto"/>
              </w:rPr>
              <w:t>垃圾处置点处理；</w:t>
            </w:r>
            <w:r>
              <w:rPr>
                <w:rFonts w:hint="default" w:ascii="Times New Roman" w:hAnsi="Times New Roman" w:cs="Times New Roman"/>
                <w:sz w:val="24"/>
                <w:highlight w:val="none"/>
                <w:shd w:val="clear" w:color="auto" w:fill="auto"/>
                <w:lang w:eastAsia="zh-CN"/>
              </w:rPr>
              <w:t>⑦</w:t>
            </w:r>
            <w:r>
              <w:rPr>
                <w:rFonts w:hint="default" w:ascii="Times New Roman" w:hAnsi="Times New Roman" w:cs="Times New Roman"/>
                <w:sz w:val="24"/>
                <w:highlight w:val="none"/>
                <w:shd w:val="clear" w:color="auto" w:fill="auto"/>
              </w:rPr>
              <w:t>对检验室化学品进行合理管理、密封放置，过期、废弃的化学品应及时妥善处置，同时检验室应安装通风橱，加强检验室的通风，避免挥发气体在室内积聚，保持检验室空气清洁；</w:t>
            </w:r>
            <w:r>
              <w:rPr>
                <w:rFonts w:hint="default" w:ascii="Times New Roman" w:hAnsi="Times New Roman" w:cs="Times New Roman"/>
                <w:sz w:val="24"/>
                <w:highlight w:val="none"/>
                <w:shd w:val="clear" w:color="auto" w:fill="auto"/>
                <w:lang w:eastAsia="zh-CN"/>
              </w:rPr>
              <w:t>⑧生活垃圾</w:t>
            </w:r>
            <w:r>
              <w:rPr>
                <w:rFonts w:hint="default" w:ascii="Times New Roman" w:hAnsi="Times New Roman" w:cs="Times New Roman"/>
                <w:sz w:val="24"/>
                <w:highlight w:val="none"/>
                <w:shd w:val="clear" w:color="auto" w:fill="auto"/>
              </w:rPr>
              <w:t>严禁就地焚烧。</w:t>
            </w:r>
          </w:p>
          <w:p>
            <w:pPr>
              <w:spacing w:line="360" w:lineRule="auto"/>
              <w:ind w:firstLine="482" w:firstLineChars="200"/>
              <w:rPr>
                <w:rFonts w:hint="default" w:ascii="Times New Roman" w:hAnsi="Times New Roman" w:cs="Times New Roman"/>
                <w:b/>
                <w:bCs/>
                <w:sz w:val="24"/>
                <w:highlight w:val="none"/>
                <w:shd w:val="clear" w:color="auto" w:fill="auto"/>
              </w:rPr>
            </w:pPr>
            <w:r>
              <w:rPr>
                <w:rFonts w:hint="eastAsia" w:ascii="Times New Roman" w:hAnsi="Times New Roman" w:cs="Times New Roman"/>
                <w:b/>
                <w:bCs/>
                <w:sz w:val="24"/>
                <w:highlight w:val="none"/>
                <w:shd w:val="clear" w:color="auto" w:fill="auto"/>
                <w:lang w:val="en-US" w:eastAsia="zh-CN"/>
              </w:rPr>
              <w:t>（2）</w:t>
            </w:r>
            <w:r>
              <w:rPr>
                <w:rFonts w:hint="default" w:ascii="Times New Roman" w:hAnsi="Times New Roman" w:cs="Times New Roman"/>
                <w:b/>
                <w:bCs/>
                <w:sz w:val="24"/>
                <w:highlight w:val="none"/>
                <w:shd w:val="clear" w:color="auto" w:fill="auto"/>
              </w:rPr>
              <w:t>车辆尾气</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根据项目设计，项目设有地面机动车停车位</w:t>
            </w:r>
            <w:r>
              <w:rPr>
                <w:rFonts w:hint="eastAsia" w:ascii="Times New Roman" w:hAnsi="Times New Roman" w:cs="Times New Roman"/>
                <w:sz w:val="24"/>
                <w:highlight w:val="none"/>
                <w:lang w:val="en-US" w:eastAsia="zh-CN"/>
              </w:rPr>
              <w:t>80</w:t>
            </w:r>
            <w:r>
              <w:rPr>
                <w:rFonts w:hint="default" w:ascii="Times New Roman" w:hAnsi="Times New Roman" w:cs="Times New Roman"/>
                <w:sz w:val="24"/>
                <w:highlight w:val="none"/>
                <w:lang w:val="en-US" w:eastAsia="zh-CN"/>
              </w:rPr>
              <w:t>个。</w:t>
            </w:r>
            <w:r>
              <w:rPr>
                <w:rFonts w:hint="default" w:ascii="Times New Roman" w:hAnsi="Times New Roman" w:cs="Times New Roman"/>
                <w:sz w:val="24"/>
                <w:highlight w:val="none"/>
              </w:rPr>
              <w:t>项目地面停车汽车尾气由于排入开放性空间，进出车辆排放的汽车尾气排放面广，浓度积累小，对区域内大气环境影响很小，外排的废气通过大气自然稀释扩散后对外环境不会造成明显影响。</w:t>
            </w:r>
          </w:p>
          <w:p>
            <w:pPr>
              <w:spacing w:line="360" w:lineRule="auto"/>
              <w:ind w:firstLine="482" w:firstLineChars="200"/>
              <w:rPr>
                <w:rFonts w:hint="default" w:ascii="Times New Roman" w:hAnsi="Times New Roman" w:cs="Times New Roman"/>
                <w:b/>
                <w:bCs/>
                <w:sz w:val="24"/>
                <w:highlight w:val="none"/>
                <w:shd w:val="clear" w:color="auto" w:fill="auto"/>
              </w:rPr>
            </w:pPr>
            <w:r>
              <w:rPr>
                <w:rFonts w:hint="eastAsia" w:ascii="Times New Roman" w:hAnsi="Times New Roman" w:cs="Times New Roman"/>
                <w:b/>
                <w:bCs/>
                <w:sz w:val="24"/>
                <w:highlight w:val="none"/>
                <w:shd w:val="clear" w:color="auto" w:fill="auto"/>
                <w:lang w:val="en-US" w:eastAsia="zh-CN"/>
              </w:rPr>
              <w:t>（3）</w:t>
            </w:r>
            <w:r>
              <w:rPr>
                <w:rFonts w:hint="default" w:ascii="Times New Roman" w:hAnsi="Times New Roman" w:cs="Times New Roman"/>
                <w:b/>
                <w:bCs/>
                <w:sz w:val="24"/>
                <w:highlight w:val="none"/>
                <w:shd w:val="clear" w:color="auto" w:fill="auto"/>
              </w:rPr>
              <w:t>食堂油烟</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b w:val="0"/>
                <w:bCs w:val="0"/>
                <w:sz w:val="24"/>
                <w:highlight w:val="none"/>
                <w:shd w:val="clear" w:color="auto" w:fill="auto"/>
                <w:lang w:val="en-US" w:eastAsia="zh-CN"/>
              </w:rPr>
              <w:t>医院</w:t>
            </w:r>
            <w:r>
              <w:rPr>
                <w:rFonts w:hint="default" w:ascii="Times New Roman" w:hAnsi="Times New Roman" w:cs="Times New Roman"/>
                <w:sz w:val="24"/>
                <w:highlight w:val="none"/>
                <w:shd w:val="clear" w:color="auto" w:fill="auto"/>
                <w:lang w:eastAsia="zh-CN"/>
              </w:rPr>
              <w:t>建有一间食堂，</w:t>
            </w:r>
            <w:r>
              <w:rPr>
                <w:rFonts w:hint="eastAsia" w:ascii="Times New Roman" w:hAnsi="Times New Roman" w:cs="Times New Roman"/>
                <w:sz w:val="24"/>
                <w:highlight w:val="none"/>
                <w:shd w:val="clear" w:color="auto" w:fill="auto"/>
                <w:lang w:eastAsia="zh-CN"/>
              </w:rPr>
              <w:t>食堂使</w:t>
            </w:r>
            <w:r>
              <w:rPr>
                <w:rFonts w:ascii="Times New Roman"/>
                <w:bCs/>
                <w:kern w:val="2"/>
                <w:sz w:val="24"/>
                <w:szCs w:val="24"/>
                <w:highlight w:val="none"/>
              </w:rPr>
              <w:t>用液化气和电能等清洁能源，不使用煤</w:t>
            </w:r>
            <w:r>
              <w:rPr>
                <w:rFonts w:hint="default" w:ascii="Times New Roman" w:hAnsi="Times New Roman" w:cs="Times New Roman"/>
                <w:sz w:val="24"/>
                <w:highlight w:val="none"/>
                <w:shd w:val="clear" w:color="auto" w:fill="auto"/>
              </w:rPr>
              <w:t>。</w:t>
            </w:r>
            <w:r>
              <w:rPr>
                <w:rFonts w:hint="eastAsia" w:ascii="Times New Roman" w:hAnsi="Times New Roman" w:cs="Times New Roman"/>
                <w:sz w:val="24"/>
                <w:highlight w:val="none"/>
                <w:shd w:val="clear" w:color="auto" w:fill="auto"/>
                <w:lang w:val="en-US" w:eastAsia="zh-CN"/>
              </w:rPr>
              <w:t>医院</w:t>
            </w:r>
            <w:r>
              <w:rPr>
                <w:rFonts w:hint="default" w:ascii="Times New Roman" w:hAnsi="Times New Roman" w:cs="Times New Roman"/>
                <w:sz w:val="24"/>
                <w:highlight w:val="none"/>
                <w:shd w:val="clear" w:color="auto" w:fill="auto"/>
                <w:lang w:eastAsia="zh-CN"/>
              </w:rPr>
              <w:t>食堂就餐人数约为</w:t>
            </w:r>
            <w:r>
              <w:rPr>
                <w:rFonts w:hint="eastAsia" w:ascii="Times New Roman" w:hAnsi="Times New Roman" w:cs="Times New Roman"/>
                <w:sz w:val="24"/>
                <w:highlight w:val="none"/>
                <w:shd w:val="clear" w:color="auto" w:fill="auto"/>
                <w:lang w:val="en-US" w:eastAsia="zh-CN"/>
              </w:rPr>
              <w:t>24</w:t>
            </w:r>
            <w:r>
              <w:rPr>
                <w:rFonts w:hint="default" w:ascii="Times New Roman" w:hAnsi="Times New Roman" w:cs="Times New Roman"/>
                <w:sz w:val="24"/>
                <w:highlight w:val="none"/>
                <w:shd w:val="clear" w:color="auto" w:fill="auto"/>
              </w:rPr>
              <w:t>0人</w:t>
            </w:r>
            <w:r>
              <w:rPr>
                <w:rFonts w:hint="eastAsia" w:ascii="Times New Roman" w:hAnsi="Times New Roman" w:cs="Times New Roman"/>
                <w:sz w:val="24"/>
                <w:highlight w:val="none"/>
                <w:shd w:val="clear" w:color="auto" w:fill="auto"/>
                <w:lang w:val="en-US" w:eastAsia="zh-CN"/>
              </w:rPr>
              <w:t>/d</w:t>
            </w:r>
            <w:r>
              <w:rPr>
                <w:rFonts w:hint="default" w:ascii="Times New Roman" w:hAnsi="Times New Roman" w:cs="Times New Roman"/>
                <w:sz w:val="24"/>
                <w:highlight w:val="none"/>
                <w:shd w:val="clear" w:color="auto" w:fill="auto"/>
                <w:lang w:eastAsia="zh-CN"/>
              </w:rPr>
              <w:t>（</w:t>
            </w:r>
            <w:r>
              <w:rPr>
                <w:rFonts w:hint="eastAsia" w:ascii="Times New Roman" w:hAnsi="Times New Roman" w:cs="Times New Roman"/>
                <w:sz w:val="24"/>
                <w:highlight w:val="none"/>
                <w:shd w:val="clear" w:color="auto" w:fill="auto"/>
                <w:lang w:val="en-US" w:eastAsia="zh-CN"/>
              </w:rPr>
              <w:t>医院员工及就诊病人</w:t>
            </w:r>
            <w:r>
              <w:rPr>
                <w:rFonts w:hint="default" w:ascii="Times New Roman" w:hAnsi="Times New Roman" w:cs="Times New Roman"/>
                <w:sz w:val="24"/>
                <w:highlight w:val="none"/>
                <w:shd w:val="clear" w:color="auto" w:fill="auto"/>
                <w:lang w:eastAsia="zh-CN"/>
              </w:rPr>
              <w:t>）</w:t>
            </w:r>
            <w:r>
              <w:rPr>
                <w:rFonts w:hint="default" w:ascii="Times New Roman" w:hAnsi="Times New Roman" w:cs="Times New Roman"/>
                <w:sz w:val="24"/>
                <w:highlight w:val="none"/>
                <w:shd w:val="clear" w:color="auto" w:fill="auto"/>
              </w:rPr>
              <w:t>，运营过程中食用油消耗系数按30g/人.d计，</w:t>
            </w:r>
            <w:r>
              <w:rPr>
                <w:rFonts w:hint="default" w:ascii="Times New Roman" w:hAnsi="Times New Roman" w:cs="Times New Roman"/>
                <w:bCs/>
                <w:sz w:val="24"/>
                <w:highlight w:val="none"/>
                <w:shd w:val="clear" w:color="auto" w:fill="auto"/>
              </w:rPr>
              <w:t>则</w:t>
            </w:r>
            <w:r>
              <w:rPr>
                <w:rFonts w:hint="default" w:ascii="Times New Roman" w:hAnsi="Times New Roman" w:cs="Times New Roman"/>
                <w:sz w:val="24"/>
                <w:highlight w:val="none"/>
                <w:shd w:val="clear" w:color="auto" w:fill="auto"/>
              </w:rPr>
              <w:t>项目使用食用油为</w:t>
            </w:r>
            <w:r>
              <w:rPr>
                <w:rFonts w:hint="eastAsia" w:ascii="Times New Roman" w:hAnsi="Times New Roman" w:cs="Times New Roman"/>
                <w:sz w:val="24"/>
                <w:highlight w:val="none"/>
                <w:shd w:val="clear" w:color="auto" w:fill="auto"/>
                <w:lang w:val="en-US" w:eastAsia="zh-CN"/>
              </w:rPr>
              <w:t>7.2</w:t>
            </w:r>
            <w:r>
              <w:rPr>
                <w:rFonts w:hint="default" w:ascii="Times New Roman" w:hAnsi="Times New Roman" w:cs="Times New Roman"/>
                <w:sz w:val="24"/>
                <w:highlight w:val="none"/>
                <w:shd w:val="clear" w:color="auto" w:fill="auto"/>
              </w:rPr>
              <w:t>kg/d、</w:t>
            </w:r>
            <w:r>
              <w:rPr>
                <w:rFonts w:hint="eastAsia" w:ascii="Times New Roman" w:hAnsi="Times New Roman" w:cs="Times New Roman"/>
                <w:sz w:val="24"/>
                <w:highlight w:val="none"/>
                <w:shd w:val="clear" w:color="auto" w:fill="auto"/>
                <w:lang w:val="en-US" w:eastAsia="zh-CN"/>
              </w:rPr>
              <w:t>2.63</w:t>
            </w:r>
            <w:r>
              <w:rPr>
                <w:rFonts w:hint="default" w:ascii="Times New Roman" w:hAnsi="Times New Roman" w:cs="Times New Roman"/>
                <w:sz w:val="24"/>
                <w:highlight w:val="none"/>
                <w:shd w:val="clear" w:color="auto" w:fill="auto"/>
              </w:rPr>
              <w:t>t/a</w:t>
            </w:r>
            <w:r>
              <w:rPr>
                <w:rFonts w:hint="default" w:ascii="Times New Roman" w:hAnsi="Times New Roman" w:cs="Times New Roman"/>
                <w:bCs/>
                <w:sz w:val="24"/>
                <w:highlight w:val="none"/>
                <w:shd w:val="clear" w:color="auto" w:fill="auto"/>
              </w:rPr>
              <w:t>（年工作日365天）</w:t>
            </w:r>
            <w:r>
              <w:rPr>
                <w:rFonts w:hint="default" w:ascii="Times New Roman" w:hAnsi="Times New Roman" w:cs="Times New Roman"/>
                <w:sz w:val="24"/>
                <w:highlight w:val="none"/>
                <w:shd w:val="clear" w:color="auto" w:fill="auto"/>
              </w:rPr>
              <w:t>。根据不同的烧炸工况，油烟气中烟气浓度及挥发量均有所不同，一般油烟挥发量占总耗油量的2</w:t>
            </w:r>
            <w:r>
              <w:rPr>
                <w:rFonts w:hint="default" w:ascii="Times New Roman" w:hAnsi="Times New Roman" w:cs="Times New Roman"/>
                <w:sz w:val="24"/>
                <w:highlight w:val="none"/>
                <w:shd w:val="clear" w:color="auto" w:fill="auto"/>
                <w:lang w:val="en-US" w:eastAsia="zh-CN"/>
              </w:rPr>
              <w:t>%</w:t>
            </w:r>
            <w:r>
              <w:rPr>
                <w:rFonts w:hint="default" w:ascii="Times New Roman" w:hAnsi="Times New Roman" w:cs="Times New Roman"/>
                <w:sz w:val="24"/>
                <w:highlight w:val="none"/>
                <w:shd w:val="clear" w:color="auto" w:fill="auto"/>
              </w:rPr>
              <w:t>～3%，此项目取2.85%计，即本项目年产生油烟量为</w:t>
            </w:r>
            <w:r>
              <w:rPr>
                <w:rFonts w:hint="eastAsia" w:ascii="Times New Roman" w:hAnsi="Times New Roman" w:cs="Times New Roman"/>
                <w:sz w:val="24"/>
                <w:highlight w:val="none"/>
                <w:shd w:val="clear" w:color="auto" w:fill="auto"/>
                <w:lang w:val="en-US" w:eastAsia="zh-CN"/>
              </w:rPr>
              <w:t>74.96</w:t>
            </w:r>
            <w:r>
              <w:rPr>
                <w:rFonts w:hint="default" w:ascii="Times New Roman" w:hAnsi="Times New Roman" w:cs="Times New Roman"/>
                <w:sz w:val="24"/>
                <w:highlight w:val="none"/>
                <w:shd w:val="clear" w:color="auto" w:fill="auto"/>
              </w:rPr>
              <w:t>kg。</w:t>
            </w:r>
            <w:r>
              <w:rPr>
                <w:rFonts w:hint="eastAsia" w:ascii="Times New Roman"/>
                <w:bCs/>
                <w:kern w:val="2"/>
                <w:sz w:val="24"/>
                <w:szCs w:val="24"/>
                <w:highlight w:val="none"/>
              </w:rPr>
              <w:t>本项目</w:t>
            </w:r>
            <w:r>
              <w:rPr>
                <w:rFonts w:hint="eastAsia" w:ascii="Times New Roman"/>
                <w:bCs/>
                <w:kern w:val="2"/>
                <w:sz w:val="24"/>
                <w:szCs w:val="24"/>
                <w:highlight w:val="none"/>
                <w:lang w:eastAsia="zh-CN"/>
              </w:rPr>
              <w:t>食堂</w:t>
            </w:r>
            <w:r>
              <w:rPr>
                <w:rFonts w:ascii="Times New Roman"/>
                <w:bCs/>
                <w:kern w:val="2"/>
                <w:sz w:val="24"/>
                <w:szCs w:val="24"/>
                <w:highlight w:val="none"/>
              </w:rPr>
              <w:t>设置</w:t>
            </w:r>
            <w:r>
              <w:rPr>
                <w:rFonts w:hint="eastAsia" w:ascii="Times New Roman"/>
                <w:bCs/>
                <w:kern w:val="2"/>
                <w:sz w:val="24"/>
                <w:szCs w:val="24"/>
                <w:highlight w:val="none"/>
              </w:rPr>
              <w:t>一套</w:t>
            </w:r>
            <w:r>
              <w:rPr>
                <w:rFonts w:ascii="Times New Roman"/>
                <w:bCs/>
                <w:kern w:val="2"/>
                <w:sz w:val="24"/>
                <w:szCs w:val="24"/>
                <w:highlight w:val="none"/>
              </w:rPr>
              <w:t>油烟净化装置，</w:t>
            </w:r>
            <w:r>
              <w:rPr>
                <w:rFonts w:hint="eastAsia" w:ascii="Times New Roman"/>
                <w:bCs/>
                <w:kern w:val="2"/>
                <w:sz w:val="24"/>
                <w:szCs w:val="24"/>
                <w:highlight w:val="none"/>
              </w:rPr>
              <w:t>风机量</w:t>
            </w:r>
            <w:r>
              <w:rPr>
                <w:rFonts w:hint="eastAsia" w:ascii="Times New Roman"/>
                <w:bCs/>
                <w:kern w:val="2"/>
                <w:sz w:val="24"/>
                <w:szCs w:val="24"/>
                <w:highlight w:val="none"/>
                <w:lang w:val="en-US" w:eastAsia="zh-CN"/>
              </w:rPr>
              <w:t>5</w:t>
            </w:r>
            <w:r>
              <w:rPr>
                <w:rFonts w:hint="eastAsia" w:ascii="Times New Roman"/>
                <w:bCs/>
                <w:kern w:val="2"/>
                <w:sz w:val="24"/>
                <w:szCs w:val="24"/>
                <w:highlight w:val="none"/>
              </w:rPr>
              <w:t>000m</w:t>
            </w:r>
            <w:r>
              <w:rPr>
                <w:rFonts w:hint="eastAsia" w:ascii="Times New Roman"/>
                <w:bCs/>
                <w:kern w:val="2"/>
                <w:sz w:val="24"/>
                <w:szCs w:val="24"/>
                <w:highlight w:val="none"/>
                <w:vertAlign w:val="superscript"/>
              </w:rPr>
              <w:t>3</w:t>
            </w:r>
            <w:r>
              <w:rPr>
                <w:rFonts w:hint="eastAsia" w:ascii="Times New Roman"/>
                <w:bCs/>
                <w:kern w:val="2"/>
                <w:sz w:val="24"/>
                <w:szCs w:val="24"/>
                <w:highlight w:val="none"/>
              </w:rPr>
              <w:t>/h，</w:t>
            </w:r>
            <w:r>
              <w:rPr>
                <w:rFonts w:ascii="Times New Roman"/>
                <w:bCs/>
                <w:kern w:val="2"/>
                <w:sz w:val="24"/>
                <w:szCs w:val="24"/>
                <w:highlight w:val="none"/>
              </w:rPr>
              <w:t>净化率按</w:t>
            </w:r>
            <w:r>
              <w:rPr>
                <w:rFonts w:hint="eastAsia" w:ascii="Times New Roman"/>
                <w:bCs/>
                <w:kern w:val="2"/>
                <w:sz w:val="24"/>
                <w:szCs w:val="24"/>
                <w:highlight w:val="none"/>
                <w:lang w:val="en-US" w:eastAsia="zh-CN"/>
              </w:rPr>
              <w:t>85</w:t>
            </w:r>
            <w:r>
              <w:rPr>
                <w:rFonts w:ascii="Times New Roman"/>
                <w:bCs/>
                <w:kern w:val="2"/>
                <w:sz w:val="24"/>
                <w:szCs w:val="24"/>
                <w:highlight w:val="none"/>
              </w:rPr>
              <w:t>%计，则油烟排放量</w:t>
            </w:r>
            <w:r>
              <w:rPr>
                <w:rFonts w:hint="eastAsia" w:ascii="Times New Roman"/>
                <w:bCs/>
                <w:kern w:val="2"/>
                <w:sz w:val="24"/>
                <w:szCs w:val="24"/>
                <w:highlight w:val="none"/>
                <w:lang w:val="en-US" w:eastAsia="zh-CN"/>
              </w:rPr>
              <w:t>1.54</w:t>
            </w:r>
            <w:r>
              <w:rPr>
                <w:rFonts w:ascii="Times New Roman"/>
                <w:sz w:val="24"/>
                <w:szCs w:val="24"/>
                <w:highlight w:val="none"/>
              </w:rPr>
              <w:t>mg/m</w:t>
            </w:r>
            <w:r>
              <w:rPr>
                <w:rFonts w:ascii="Times New Roman"/>
                <w:sz w:val="24"/>
                <w:szCs w:val="24"/>
                <w:highlight w:val="none"/>
                <w:vertAlign w:val="superscript"/>
              </w:rPr>
              <w:t>3</w:t>
            </w:r>
            <w:r>
              <w:rPr>
                <w:rFonts w:hint="eastAsia" w:ascii="Times New Roman"/>
                <w:bCs/>
                <w:kern w:val="2"/>
                <w:sz w:val="24"/>
                <w:szCs w:val="24"/>
                <w:highlight w:val="none"/>
              </w:rPr>
              <w:t>、</w:t>
            </w:r>
            <w:r>
              <w:rPr>
                <w:rFonts w:hint="eastAsia" w:ascii="Times New Roman"/>
                <w:bCs/>
                <w:kern w:val="2"/>
                <w:sz w:val="24"/>
                <w:szCs w:val="24"/>
                <w:highlight w:val="none"/>
                <w:lang w:val="en-US" w:eastAsia="zh-CN"/>
              </w:rPr>
              <w:t>11.24</w:t>
            </w:r>
            <w:r>
              <w:rPr>
                <w:rFonts w:ascii="Times New Roman"/>
                <w:bCs/>
                <w:kern w:val="2"/>
                <w:sz w:val="24"/>
                <w:szCs w:val="24"/>
                <w:highlight w:val="none"/>
              </w:rPr>
              <w:t>kg/a</w:t>
            </w:r>
            <w:r>
              <w:rPr>
                <w:rFonts w:hint="eastAsia" w:ascii="Times New Roman"/>
                <w:bCs/>
                <w:kern w:val="2"/>
                <w:sz w:val="24"/>
                <w:szCs w:val="24"/>
                <w:highlight w:val="none"/>
              </w:rPr>
              <w:t>（每天厨房工作时间按</w:t>
            </w:r>
            <w:r>
              <w:rPr>
                <w:rFonts w:hint="eastAsia" w:ascii="Times New Roman"/>
                <w:bCs/>
                <w:kern w:val="2"/>
                <w:sz w:val="24"/>
                <w:szCs w:val="24"/>
                <w:highlight w:val="none"/>
                <w:lang w:val="en-US" w:eastAsia="zh-CN"/>
              </w:rPr>
              <w:t>4</w:t>
            </w:r>
            <w:r>
              <w:rPr>
                <w:rFonts w:hint="eastAsia" w:ascii="Times New Roman"/>
                <w:bCs/>
                <w:kern w:val="2"/>
                <w:sz w:val="24"/>
                <w:szCs w:val="24"/>
                <w:highlight w:val="none"/>
              </w:rPr>
              <w:t>h计），排放量较小，排放的油烟浓度达到《饮食业油烟排放标准》（GB18483-2001）中相关排放限值要求</w:t>
            </w:r>
            <w:r>
              <w:rPr>
                <w:rFonts w:hint="default" w:ascii="Times New Roman" w:hAnsi="Times New Roman" w:eastAsia="宋体" w:cs="Times New Roman"/>
                <w:color w:val="auto"/>
                <w:sz w:val="24"/>
                <w:szCs w:val="24"/>
                <w:highlight w:val="none"/>
                <w:lang w:val="en-US" w:eastAsia="zh-CN"/>
              </w:rPr>
              <w:t>，对周边环境影响很小</w:t>
            </w:r>
            <w:r>
              <w:rPr>
                <w:rFonts w:ascii="Times New Roman"/>
                <w:bCs/>
                <w:kern w:val="2"/>
                <w:sz w:val="24"/>
                <w:szCs w:val="24"/>
                <w:highlight w:val="none"/>
              </w:rPr>
              <w:t>。</w:t>
            </w:r>
          </w:p>
          <w:p>
            <w:pPr>
              <w:spacing w:line="360" w:lineRule="auto"/>
              <w:ind w:firstLine="482" w:firstLineChars="200"/>
              <w:rPr>
                <w:rFonts w:hint="eastAsia" w:hAnsi="宋体"/>
                <w:b/>
                <w:bCs/>
                <w:sz w:val="24"/>
                <w:highlight w:val="none"/>
                <w:shd w:val="clear" w:color="auto" w:fill="auto"/>
                <w:lang w:val="en-US" w:eastAsia="zh-CN"/>
              </w:rPr>
            </w:pPr>
            <w:r>
              <w:rPr>
                <w:rFonts w:hint="eastAsia" w:ascii="Times New Roman" w:hAnsi="Times New Roman" w:eastAsia="宋体" w:cs="Times New Roman"/>
                <w:b/>
                <w:bCs/>
                <w:color w:val="auto"/>
                <w:sz w:val="24"/>
                <w:szCs w:val="24"/>
                <w:highlight w:val="none"/>
                <w:lang w:val="en-US" w:eastAsia="zh-CN"/>
              </w:rPr>
              <w:t>（4）</w:t>
            </w:r>
            <w:r>
              <w:rPr>
                <w:rFonts w:hint="eastAsia" w:hAnsi="宋体"/>
                <w:b/>
                <w:bCs/>
                <w:sz w:val="24"/>
                <w:highlight w:val="none"/>
                <w:shd w:val="clear" w:color="auto" w:fill="auto"/>
                <w:lang w:val="en-US" w:eastAsia="zh-CN"/>
              </w:rPr>
              <w:t>煎药室异味</w:t>
            </w:r>
          </w:p>
          <w:p>
            <w:pPr>
              <w:spacing w:line="360" w:lineRule="auto"/>
              <w:ind w:firstLine="480" w:firstLineChars="200"/>
              <w:rPr>
                <w:rFonts w:hint="eastAsia" w:hAnsi="宋体"/>
                <w:sz w:val="24"/>
                <w:highlight w:val="none"/>
                <w:shd w:val="clear" w:color="auto" w:fill="auto"/>
              </w:rPr>
            </w:pPr>
            <w:r>
              <w:rPr>
                <w:rFonts w:hint="eastAsia"/>
                <w:sz w:val="24"/>
                <w:szCs w:val="24"/>
                <w:highlight w:val="none"/>
                <w:shd w:val="clear" w:color="auto" w:fill="auto"/>
                <w:lang w:eastAsia="zh-CN"/>
              </w:rPr>
              <w:t>砚山县第二人民医院中医科设有煎药室</w:t>
            </w:r>
            <w:r>
              <w:rPr>
                <w:rFonts w:hint="eastAsia"/>
                <w:sz w:val="24"/>
                <w:szCs w:val="24"/>
                <w:highlight w:val="none"/>
                <w:shd w:val="clear" w:color="auto" w:fill="auto"/>
              </w:rPr>
              <w:t>，</w:t>
            </w:r>
            <w:r>
              <w:rPr>
                <w:rFonts w:hint="eastAsia"/>
                <w:sz w:val="24"/>
                <w:szCs w:val="24"/>
                <w:highlight w:val="none"/>
                <w:shd w:val="clear" w:color="auto" w:fill="auto"/>
                <w:lang w:val="en-US" w:eastAsia="zh-CN"/>
              </w:rPr>
              <w:t>医院</w:t>
            </w:r>
            <w:r>
              <w:rPr>
                <w:rFonts w:hint="eastAsia"/>
                <w:sz w:val="24"/>
                <w:szCs w:val="24"/>
                <w:highlight w:val="none"/>
                <w:shd w:val="clear" w:color="auto" w:fill="auto"/>
              </w:rPr>
              <w:t>采购的中药为饮片和成药，</w:t>
            </w:r>
            <w:r>
              <w:rPr>
                <w:rFonts w:hint="eastAsia"/>
                <w:sz w:val="24"/>
                <w:szCs w:val="24"/>
                <w:highlight w:val="none"/>
                <w:shd w:val="clear" w:color="auto" w:fill="auto"/>
                <w:lang w:eastAsia="zh-CN"/>
              </w:rPr>
              <w:t>采购量小，</w:t>
            </w:r>
            <w:r>
              <w:rPr>
                <w:rFonts w:hint="eastAsia"/>
                <w:sz w:val="24"/>
                <w:szCs w:val="24"/>
                <w:highlight w:val="none"/>
                <w:shd w:val="clear" w:color="auto" w:fill="auto"/>
              </w:rPr>
              <w:t>且均为加工厂加工装袋的成品，无需在</w:t>
            </w:r>
            <w:r>
              <w:rPr>
                <w:rFonts w:hint="eastAsia"/>
                <w:sz w:val="24"/>
                <w:szCs w:val="24"/>
                <w:highlight w:val="none"/>
                <w:shd w:val="clear" w:color="auto" w:fill="auto"/>
                <w:lang w:val="en-US" w:eastAsia="zh-CN"/>
              </w:rPr>
              <w:t>医院</w:t>
            </w:r>
            <w:r>
              <w:rPr>
                <w:rFonts w:hint="eastAsia"/>
                <w:sz w:val="24"/>
                <w:szCs w:val="24"/>
                <w:highlight w:val="none"/>
                <w:shd w:val="clear" w:color="auto" w:fill="auto"/>
              </w:rPr>
              <w:t>处置加工，但有少部分需要煎药，</w:t>
            </w:r>
            <w:r>
              <w:rPr>
                <w:rFonts w:hint="eastAsia" w:hAnsi="Bodoni MT Black"/>
                <w:sz w:val="24"/>
                <w:szCs w:val="24"/>
                <w:highlight w:val="none"/>
                <w:shd w:val="clear" w:color="auto" w:fill="auto"/>
              </w:rPr>
              <w:t>中药在煎煮过程中会产生</w:t>
            </w:r>
            <w:r>
              <w:rPr>
                <w:rFonts w:hAnsi="Bodoni MT Black"/>
                <w:sz w:val="24"/>
                <w:szCs w:val="24"/>
                <w:highlight w:val="none"/>
                <w:shd w:val="clear" w:color="auto" w:fill="auto"/>
              </w:rPr>
              <w:t>水蒸气及少量的中药挥发废气，会产生少量的异味。</w:t>
            </w:r>
            <w:r>
              <w:rPr>
                <w:rFonts w:hint="eastAsia"/>
                <w:sz w:val="24"/>
                <w:szCs w:val="24"/>
                <w:highlight w:val="none"/>
                <w:shd w:val="clear" w:color="auto" w:fill="auto"/>
              </w:rPr>
              <w:t>但由于其</w:t>
            </w:r>
            <w:r>
              <w:rPr>
                <w:rFonts w:hint="eastAsia"/>
                <w:sz w:val="24"/>
                <w:szCs w:val="24"/>
                <w:highlight w:val="none"/>
                <w:shd w:val="clear" w:color="auto" w:fill="auto"/>
                <w:lang w:eastAsia="zh-CN"/>
              </w:rPr>
              <w:t>煎药</w:t>
            </w:r>
            <w:r>
              <w:rPr>
                <w:rFonts w:hint="eastAsia"/>
                <w:sz w:val="24"/>
                <w:szCs w:val="24"/>
                <w:highlight w:val="none"/>
                <w:shd w:val="clear" w:color="auto" w:fill="auto"/>
              </w:rPr>
              <w:t>室的独立性、封闭性，中药熬制过程产生的异味仅限于</w:t>
            </w:r>
            <w:r>
              <w:rPr>
                <w:rFonts w:hint="eastAsia"/>
                <w:sz w:val="24"/>
                <w:szCs w:val="24"/>
                <w:highlight w:val="none"/>
                <w:shd w:val="clear" w:color="auto" w:fill="auto"/>
                <w:lang w:eastAsia="zh-CN"/>
              </w:rPr>
              <w:t>煎药室</w:t>
            </w:r>
            <w:r>
              <w:rPr>
                <w:rFonts w:hint="eastAsia"/>
                <w:sz w:val="24"/>
                <w:szCs w:val="24"/>
                <w:highlight w:val="none"/>
                <w:shd w:val="clear" w:color="auto" w:fill="auto"/>
              </w:rPr>
              <w:t>内</w:t>
            </w:r>
            <w:r>
              <w:rPr>
                <w:rFonts w:hint="eastAsia" w:hAnsi="Bodoni MT Black"/>
                <w:sz w:val="24"/>
                <w:szCs w:val="24"/>
                <w:highlight w:val="none"/>
                <w:shd w:val="clear" w:color="auto" w:fill="auto"/>
                <w:lang w:eastAsia="zh-CN"/>
              </w:rPr>
              <w:t>，</w:t>
            </w:r>
            <w:r>
              <w:rPr>
                <w:rFonts w:hint="eastAsia"/>
                <w:color w:val="000000"/>
                <w:sz w:val="24"/>
                <w:highlight w:val="none"/>
                <w:shd w:val="clear" w:color="auto" w:fill="auto"/>
              </w:rPr>
              <w:t>经</w:t>
            </w:r>
            <w:r>
              <w:rPr>
                <w:rFonts w:hAnsi="宋体"/>
                <w:sz w:val="24"/>
                <w:highlight w:val="none"/>
                <w:shd w:val="clear" w:color="auto" w:fill="auto"/>
              </w:rPr>
              <w:t>大气稀释扩散</w:t>
            </w:r>
            <w:r>
              <w:rPr>
                <w:rFonts w:hint="eastAsia" w:hAnsi="宋体"/>
                <w:sz w:val="24"/>
                <w:highlight w:val="none"/>
                <w:shd w:val="clear" w:color="auto" w:fill="auto"/>
              </w:rPr>
              <w:t>后对环境影响不大。</w:t>
            </w:r>
          </w:p>
          <w:p>
            <w:pPr>
              <w:spacing w:line="360" w:lineRule="auto"/>
              <w:ind w:firstLine="482" w:firstLineChars="200"/>
              <w:rPr>
                <w:rFonts w:hint="eastAsia" w:ascii="宋体" w:hAnsi="宋体"/>
                <w:b/>
                <w:bCs/>
                <w:sz w:val="24"/>
                <w:szCs w:val="24"/>
                <w:highlight w:val="none"/>
                <w:shd w:val="clear" w:color="auto" w:fill="auto"/>
              </w:rPr>
            </w:pPr>
            <w:r>
              <w:rPr>
                <w:rFonts w:hint="eastAsia" w:ascii="Times New Roman" w:hAnsi="Times New Roman" w:cs="Times New Roman"/>
                <w:b/>
                <w:bCs/>
                <w:sz w:val="24"/>
                <w:highlight w:val="none"/>
                <w:shd w:val="clear" w:color="auto" w:fill="auto"/>
                <w:lang w:val="en-US" w:eastAsia="zh-CN"/>
              </w:rPr>
              <w:t>（5）</w:t>
            </w:r>
            <w:r>
              <w:rPr>
                <w:rFonts w:hint="default" w:ascii="Times New Roman" w:hAnsi="Times New Roman" w:cs="Times New Roman"/>
                <w:b/>
                <w:bCs/>
                <w:sz w:val="24"/>
                <w:szCs w:val="24"/>
                <w:highlight w:val="none"/>
                <w:shd w:val="clear" w:color="auto" w:fill="auto"/>
              </w:rPr>
              <w:t>应</w:t>
            </w:r>
            <w:r>
              <w:rPr>
                <w:rFonts w:hint="eastAsia" w:ascii="宋体" w:hAnsi="宋体"/>
                <w:b/>
                <w:bCs/>
                <w:sz w:val="24"/>
                <w:szCs w:val="24"/>
                <w:highlight w:val="none"/>
                <w:shd w:val="clear" w:color="auto" w:fill="auto"/>
              </w:rPr>
              <w:t>急发电机燃油废气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cs="Times New Roman"/>
                <w:bCs/>
                <w:kern w:val="2"/>
                <w:sz w:val="24"/>
                <w:szCs w:val="24"/>
              </w:rPr>
            </w:pPr>
            <w:r>
              <w:rPr>
                <w:rFonts w:hint="eastAsia" w:ascii="Times New Roman" w:hAnsi="Times New Roman" w:cs="Times New Roman"/>
                <w:sz w:val="24"/>
                <w:szCs w:val="24"/>
                <w:highlight w:val="none"/>
                <w:shd w:val="clear" w:color="auto" w:fill="auto"/>
                <w:lang w:eastAsia="zh-CN"/>
              </w:rPr>
              <w:t>砚山县第二人民医院</w:t>
            </w:r>
            <w:r>
              <w:rPr>
                <w:rFonts w:hint="default" w:ascii="Times New Roman" w:hAnsi="Times New Roman" w:cs="Times New Roman"/>
                <w:sz w:val="24"/>
                <w:highlight w:val="none"/>
              </w:rPr>
              <w:t>配套设置备用柴油发电机，</w:t>
            </w:r>
            <w:r>
              <w:rPr>
                <w:rFonts w:hint="default" w:ascii="Times New Roman" w:hAnsi="Times New Roman" w:cs="Times New Roman"/>
                <w:color w:val="000000"/>
                <w:sz w:val="24"/>
                <w:highlight w:val="none"/>
              </w:rPr>
              <w:t>作为项目的应急电源。</w:t>
            </w:r>
            <w:r>
              <w:rPr>
                <w:rFonts w:hint="eastAsia" w:ascii="Times New Roman" w:hAnsi="Times New Roman" w:cs="Times New Roman"/>
                <w:color w:val="000000"/>
                <w:sz w:val="24"/>
                <w:highlight w:val="none"/>
                <w:lang w:val="en-US" w:eastAsia="zh-CN"/>
              </w:rPr>
              <w:t>应急发电机</w:t>
            </w:r>
            <w:r>
              <w:rPr>
                <w:rFonts w:hint="default" w:ascii="Times New Roman" w:hAnsi="Times New Roman" w:cs="Times New Roman"/>
                <w:color w:val="000000"/>
                <w:sz w:val="24"/>
                <w:highlight w:val="none"/>
              </w:rPr>
              <w:t>仅在停电</w:t>
            </w:r>
            <w:r>
              <w:rPr>
                <w:rFonts w:hint="eastAsia" w:ascii="Times New Roman" w:hAnsi="Times New Roman" w:cs="Times New Roman"/>
                <w:color w:val="000000"/>
                <w:sz w:val="24"/>
                <w:highlight w:val="none"/>
                <w:lang w:eastAsia="zh-CN"/>
              </w:rPr>
              <w:t>的情况下运作</w:t>
            </w:r>
            <w:r>
              <w:rPr>
                <w:rFonts w:hint="default" w:ascii="Times New Roman" w:hAnsi="Times New Roman" w:cs="Times New Roman"/>
                <w:color w:val="000000"/>
                <w:sz w:val="24"/>
                <w:highlight w:val="none"/>
              </w:rPr>
              <w:t>，</w:t>
            </w:r>
            <w:r>
              <w:rPr>
                <w:rFonts w:hint="eastAsia" w:ascii="Times New Roman" w:hAnsi="Times New Roman" w:cs="Times New Roman"/>
                <w:color w:val="000000"/>
                <w:sz w:val="24"/>
                <w:highlight w:val="none"/>
                <w:lang w:eastAsia="zh-CN"/>
              </w:rPr>
              <w:t>正常情况下不使用，使用次数较少，废气呈无组织排放</w:t>
            </w:r>
            <w:r>
              <w:rPr>
                <w:rFonts w:hint="default" w:ascii="Times New Roman" w:hAnsi="Times New Roman" w:cs="Times New Roman"/>
                <w:color w:val="000000"/>
                <w:sz w:val="24"/>
                <w:highlight w:val="none"/>
              </w:rPr>
              <w:t>，</w:t>
            </w:r>
            <w:r>
              <w:rPr>
                <w:rFonts w:hint="eastAsia" w:ascii="Times New Roman" w:hAnsi="Times New Roman" w:cs="Times New Roman"/>
                <w:color w:val="000000"/>
                <w:sz w:val="24"/>
                <w:highlight w:val="none"/>
                <w:lang w:eastAsia="zh-CN"/>
              </w:rPr>
              <w:t>项目应加强发电机室通风换气，排放口引至绿化带进行排放，产生的燃油废气经大气稀释扩散后</w:t>
            </w:r>
            <w:r>
              <w:rPr>
                <w:rFonts w:hint="default" w:ascii="Times New Roman" w:hAnsi="Times New Roman" w:cs="Times New Roman"/>
                <w:color w:val="000000"/>
                <w:sz w:val="24"/>
                <w:highlight w:val="none"/>
              </w:rPr>
              <w:t>对周围环境的大气质量影响较小</w:t>
            </w:r>
            <w:r>
              <w:rPr>
                <w:rFonts w:hint="default" w:ascii="Times New Roman" w:hAnsi="Times New Roman" w:cs="Times New Roman"/>
                <w:bCs/>
                <w:kern w:val="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default" w:ascii="Times New Roman" w:hAnsi="Times New Roman" w:cs="Times New Roman"/>
                <w:b/>
                <w:bCs/>
                <w:sz w:val="24"/>
              </w:rPr>
            </w:pPr>
            <w:r>
              <w:rPr>
                <w:rFonts w:hint="default" w:ascii="Times New Roman" w:hAnsi="Times New Roman" w:cs="Times New Roman"/>
                <w:b/>
                <w:bCs/>
                <w:sz w:val="24"/>
                <w:szCs w:val="24"/>
                <w:lang w:val="en-US" w:eastAsia="zh-CN"/>
              </w:rPr>
              <w:t>2、</w:t>
            </w:r>
            <w:r>
              <w:rPr>
                <w:rFonts w:hint="default" w:ascii="Times New Roman" w:hAnsi="Times New Roman" w:cs="Times New Roman"/>
                <w:b/>
                <w:bCs/>
                <w:sz w:val="24"/>
              </w:rPr>
              <w:t>大气环境影响分析</w:t>
            </w:r>
          </w:p>
          <w:p>
            <w:pPr>
              <w:adjustRightInd w:val="0"/>
              <w:snapToGrid w:val="0"/>
              <w:spacing w:line="360" w:lineRule="auto"/>
              <w:ind w:firstLine="480" w:firstLineChars="200"/>
              <w:rPr>
                <w:rFonts w:hint="default" w:ascii="Times New Roman" w:hAnsi="Times New Roman" w:cs="Times New Roman"/>
                <w:kern w:val="24"/>
                <w:sz w:val="24"/>
              </w:rPr>
            </w:pPr>
            <w:r>
              <w:rPr>
                <w:rFonts w:hint="default" w:ascii="Times New Roman" w:hAnsi="Times New Roman" w:cs="Times New Roman"/>
                <w:kern w:val="24"/>
                <w:sz w:val="24"/>
              </w:rPr>
              <w:t>项目所在区域环境空气质量现状为达标区，符合城市环境空气质量功能二类区要求，空气质量状况良好。</w:t>
            </w:r>
          </w:p>
          <w:p>
            <w:pPr>
              <w:adjustRightInd w:val="0"/>
              <w:snapToGrid w:val="0"/>
              <w:spacing w:line="360" w:lineRule="auto"/>
              <w:ind w:firstLine="480" w:firstLineChars="200"/>
              <w:rPr>
                <w:rFonts w:hint="default" w:ascii="Times New Roman" w:hAnsi="Times New Roman" w:cs="Times New Roman"/>
                <w:kern w:val="24"/>
                <w:sz w:val="24"/>
              </w:rPr>
            </w:pPr>
            <w:r>
              <w:rPr>
                <w:rFonts w:hint="default" w:ascii="Times New Roman" w:hAnsi="Times New Roman" w:cs="Times New Roman"/>
                <w:kern w:val="24"/>
                <w:sz w:val="24"/>
              </w:rPr>
              <w:t>项目采取的污染治理措施为污染防治可行技术。</w:t>
            </w:r>
            <w:r>
              <w:rPr>
                <w:rFonts w:hint="default" w:ascii="Times New Roman" w:hAnsi="Times New Roman" w:eastAsia="宋体" w:cs="Times New Roman"/>
                <w:b w:val="0"/>
                <w:bCs/>
                <w:color w:val="auto"/>
                <w:kern w:val="2"/>
                <w:sz w:val="24"/>
                <w:szCs w:val="24"/>
                <w:highlight w:val="none"/>
                <w:lang w:val="en-US" w:eastAsia="zh-CN" w:bidi="ar-SA"/>
              </w:rPr>
              <w:t>项目</w:t>
            </w:r>
            <w:r>
              <w:rPr>
                <w:rFonts w:hint="default" w:ascii="Times New Roman" w:hAnsi="宋体"/>
                <w:color w:val="000000"/>
                <w:sz w:val="24"/>
                <w:highlight w:val="none"/>
              </w:rPr>
              <w:t>化粪池及污水处理系统进行加盖密封处理</w:t>
            </w:r>
            <w:r>
              <w:rPr>
                <w:rFonts w:hint="eastAsia" w:ascii="Times New Roman" w:hAnsi="宋体"/>
                <w:color w:val="000000"/>
                <w:sz w:val="24"/>
                <w:highlight w:val="none"/>
                <w:lang w:eastAsia="zh-CN"/>
              </w:rPr>
              <w:t>，</w:t>
            </w:r>
            <w:r>
              <w:rPr>
                <w:rFonts w:hint="eastAsia" w:ascii="Times New Roman" w:hAnsi="宋体"/>
                <w:color w:val="000000"/>
                <w:sz w:val="24"/>
                <w:highlight w:val="none"/>
                <w:lang w:val="en-US" w:eastAsia="zh-CN"/>
              </w:rPr>
              <w:t>污水处理罐体封闭设置</w:t>
            </w:r>
            <w:r>
              <w:rPr>
                <w:rFonts w:hint="eastAsia" w:ascii="Times New Roman" w:hAnsi="宋体"/>
                <w:color w:val="000000"/>
                <w:sz w:val="24"/>
                <w:highlight w:val="none"/>
                <w:lang w:eastAsia="zh-CN"/>
              </w:rPr>
              <w:t>，</w:t>
            </w:r>
            <w:r>
              <w:rPr>
                <w:rFonts w:hint="default" w:ascii="Times New Roman" w:hAnsi="宋体"/>
                <w:color w:val="000000"/>
                <w:sz w:val="24"/>
                <w:highlight w:val="none"/>
                <w:lang w:eastAsia="zh-CN"/>
              </w:rPr>
              <w:t>医疗固废及时分类收集，堆存至医疗废物暂存间内，不得随意堆放</w:t>
            </w:r>
            <w:r>
              <w:rPr>
                <w:rFonts w:hint="eastAsia" w:ascii="Times New Roman" w:hAnsi="宋体"/>
                <w:color w:val="000000"/>
                <w:sz w:val="24"/>
                <w:highlight w:val="none"/>
                <w:lang w:eastAsia="zh-CN"/>
              </w:rPr>
              <w:t>，产生的恶臭对环境影响不大；</w:t>
            </w:r>
            <w:r>
              <w:rPr>
                <w:rFonts w:ascii="Times New Roman" w:hAnsi="宋体"/>
                <w:color w:val="000000"/>
                <w:sz w:val="24"/>
                <w:highlight w:val="none"/>
              </w:rPr>
              <w:t>汽车尾气主要来源于</w:t>
            </w:r>
            <w:r>
              <w:rPr>
                <w:rFonts w:ascii="Times New Roman"/>
                <w:color w:val="000000"/>
                <w:sz w:val="24"/>
                <w:highlight w:val="none"/>
              </w:rPr>
              <w:t>项目区内的</w:t>
            </w:r>
            <w:r>
              <w:rPr>
                <w:rFonts w:hint="eastAsia" w:ascii="Times New Roman"/>
                <w:color w:val="000000"/>
                <w:sz w:val="24"/>
                <w:highlight w:val="none"/>
                <w:lang w:eastAsia="zh-CN"/>
              </w:rPr>
              <w:t>地面停车场</w:t>
            </w:r>
            <w:r>
              <w:rPr>
                <w:rFonts w:ascii="Times New Roman"/>
                <w:color w:val="000000"/>
                <w:sz w:val="24"/>
                <w:highlight w:val="none"/>
              </w:rPr>
              <w:t>，</w:t>
            </w:r>
            <w:r>
              <w:rPr>
                <w:rFonts w:hint="default" w:ascii="Times New Roman" w:hAnsi="Times New Roman" w:cs="Times New Roman"/>
                <w:color w:val="000000"/>
                <w:sz w:val="24"/>
                <w:highlight w:val="none"/>
                <w:lang w:eastAsia="zh-CN"/>
              </w:rPr>
              <w:t>地面停车场汽车尾气经大气稀释扩散后度对环境影响不大</w:t>
            </w:r>
            <w:r>
              <w:rPr>
                <w:rFonts w:hint="default" w:ascii="Times New Roman" w:hAnsi="Times New Roman" w:cs="Times New Roman"/>
                <w:color w:val="000000"/>
                <w:sz w:val="24"/>
                <w:highlight w:val="none"/>
              </w:rPr>
              <w:t>；</w:t>
            </w:r>
            <w:r>
              <w:rPr>
                <w:rFonts w:hint="default" w:ascii="Times New Roman" w:hAnsi="Times New Roman" w:cs="Times New Roman"/>
                <w:color w:val="000000"/>
                <w:sz w:val="24"/>
                <w:highlight w:val="none"/>
                <w:lang w:eastAsia="zh-CN"/>
              </w:rPr>
              <w:t>食堂油烟经油烟净化设施处理后外排；</w:t>
            </w:r>
            <w:r>
              <w:rPr>
                <w:rFonts w:hint="default" w:ascii="Times New Roman" w:hAnsi="Times New Roman" w:cs="Times New Roman"/>
                <w:color w:val="000000"/>
                <w:sz w:val="24"/>
                <w:highlight w:val="none"/>
              </w:rPr>
              <w:t>发电机使用频率很低且使用时间短，其产生的SO</w:t>
            </w:r>
            <w:r>
              <w:rPr>
                <w:rFonts w:hint="default" w:ascii="Times New Roman" w:hAnsi="Times New Roman" w:cs="Times New Roman"/>
                <w:color w:val="000000"/>
                <w:sz w:val="24"/>
                <w:highlight w:val="none"/>
                <w:vertAlign w:val="subscript"/>
              </w:rPr>
              <w:t>2</w:t>
            </w:r>
            <w:r>
              <w:rPr>
                <w:rFonts w:hint="default" w:ascii="Times New Roman" w:hAnsi="Times New Roman" w:cs="Times New Roman"/>
                <w:color w:val="000000"/>
                <w:sz w:val="24"/>
                <w:highlight w:val="none"/>
              </w:rPr>
              <w:t>及烟尘量较小，产生烟气经绿化带植被吸附后对环境影响不大</w:t>
            </w:r>
            <w:r>
              <w:rPr>
                <w:rFonts w:hint="default" w:ascii="Times New Roman" w:hAnsi="Times New Roman" w:cs="Times New Roman"/>
                <w:kern w:val="24"/>
                <w:sz w:val="24"/>
              </w:rPr>
              <w:t>。</w:t>
            </w:r>
          </w:p>
          <w:p>
            <w:pPr>
              <w:snapToGrid w:val="0"/>
              <w:spacing w:line="360" w:lineRule="auto"/>
              <w:ind w:firstLine="480" w:firstLineChars="200"/>
              <w:rPr>
                <w:rFonts w:hint="default" w:ascii="Times New Roman" w:hAnsi="Times New Roman" w:cs="Times New Roman"/>
                <w:b/>
                <w:bCs/>
                <w:sz w:val="24"/>
                <w:szCs w:val="24"/>
                <w:lang w:val="en-US" w:eastAsia="zh-CN"/>
              </w:rPr>
            </w:pPr>
            <w:r>
              <w:rPr>
                <w:rFonts w:hint="default" w:ascii="Times New Roman" w:hAnsi="Times New Roman" w:cs="Times New Roman"/>
                <w:kern w:val="24"/>
                <w:sz w:val="24"/>
              </w:rPr>
              <w:t>综上所述，本项目废气对环境影响较小，对环境空气质量影响可以接受。</w:t>
            </w:r>
          </w:p>
          <w:p>
            <w:pPr>
              <w:snapToGrid w:val="0"/>
              <w:spacing w:line="360" w:lineRule="auto"/>
              <w:ind w:firstLine="482" w:firstLineChars="20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3、监测要求</w:t>
            </w:r>
          </w:p>
          <w:p>
            <w:pPr>
              <w:snapToGrid w:val="0"/>
              <w:spacing w:line="360" w:lineRule="auto"/>
              <w:ind w:firstLine="480" w:firstLineChars="200"/>
              <w:rPr>
                <w:rFonts w:hint="default" w:ascii="Times New Roman" w:hAnsi="Times New Roman" w:cs="Times New Roman"/>
                <w:b w:val="0"/>
                <w:bCs w:val="0"/>
                <w:sz w:val="24"/>
                <w:szCs w:val="24"/>
                <w:lang w:eastAsia="zh-CN"/>
              </w:rPr>
            </w:pPr>
            <w:r>
              <w:rPr>
                <w:rFonts w:hint="eastAsia" w:ascii="宋体" w:hAnsi="宋体"/>
                <w:sz w:val="24"/>
                <w:highlight w:val="none"/>
                <w:shd w:val="clear" w:color="auto" w:fill="auto"/>
                <w:lang w:eastAsia="zh-CN"/>
              </w:rPr>
              <w:t>根据《</w:t>
            </w:r>
            <w:r>
              <w:rPr>
                <w:rFonts w:hint="eastAsia" w:ascii="宋体" w:hAnsi="宋体"/>
                <w:sz w:val="24"/>
                <w:highlight w:val="none"/>
                <w:shd w:val="clear" w:color="auto" w:fill="auto"/>
              </w:rPr>
              <w:t>建设项目竣工环境保护验收技术规范  医</w:t>
            </w:r>
            <w:r>
              <w:rPr>
                <w:rFonts w:hint="default" w:ascii="Times New Roman" w:hAnsi="Times New Roman" w:cs="Times New Roman"/>
                <w:sz w:val="24"/>
                <w:highlight w:val="none"/>
                <w:shd w:val="clear" w:color="auto" w:fill="auto"/>
              </w:rPr>
              <w:t>疗机构</w:t>
            </w:r>
            <w:r>
              <w:rPr>
                <w:rFonts w:hint="default" w:ascii="Times New Roman" w:hAnsi="Times New Roman" w:cs="Times New Roman"/>
                <w:sz w:val="24"/>
                <w:highlight w:val="none"/>
                <w:shd w:val="clear" w:color="auto" w:fill="auto"/>
                <w:lang w:eastAsia="zh-CN"/>
              </w:rPr>
              <w:t>》（</w:t>
            </w:r>
            <w:r>
              <w:rPr>
                <w:rFonts w:hint="default" w:ascii="Times New Roman" w:hAnsi="Times New Roman" w:cs="Times New Roman"/>
                <w:sz w:val="24"/>
                <w:highlight w:val="none"/>
                <w:shd w:val="clear" w:color="auto" w:fill="auto"/>
                <w:lang w:val="en-US" w:eastAsia="zh-CN"/>
              </w:rPr>
              <w:t>HJ794-2016</w:t>
            </w:r>
            <w:r>
              <w:rPr>
                <w:rFonts w:hint="default" w:ascii="Times New Roman" w:hAnsi="Times New Roman" w:cs="Times New Roman"/>
                <w:sz w:val="24"/>
                <w:highlight w:val="none"/>
                <w:shd w:val="clear" w:color="auto" w:fill="auto"/>
                <w:lang w:eastAsia="zh-CN"/>
              </w:rPr>
              <w:t>）</w:t>
            </w:r>
            <w:r>
              <w:rPr>
                <w:rFonts w:hint="eastAsia" w:ascii="Times New Roman" w:hAnsi="Times New Roman" w:cs="Times New Roman"/>
                <w:sz w:val="24"/>
                <w:highlight w:val="none"/>
                <w:shd w:val="clear" w:color="auto" w:fill="auto"/>
                <w:lang w:eastAsia="zh-CN"/>
              </w:rPr>
              <w:t>中相关要求，项目竣工验收监测计划详见下表</w:t>
            </w:r>
            <w:r>
              <w:rPr>
                <w:rFonts w:hint="eastAsia" w:ascii="Times New Roman" w:hAnsi="Times New Roman" w:cs="Times New Roman"/>
                <w:sz w:val="24"/>
                <w:highlight w:val="none"/>
                <w:shd w:val="clear" w:color="auto" w:fill="auto"/>
                <w:lang w:val="en-US" w:eastAsia="zh-CN"/>
              </w:rPr>
              <w:t>4-3</w:t>
            </w:r>
            <w:r>
              <w:rPr>
                <w:rFonts w:hint="eastAsia" w:ascii="Times New Roman" w:hAnsi="Times New Roman" w:cs="Times New Roman"/>
                <w:sz w:val="24"/>
                <w:highlight w:val="none"/>
                <w:shd w:val="clear" w:color="auto" w:fill="auto"/>
                <w:lang w:eastAsia="zh-CN"/>
              </w:rPr>
              <w:t>，依据《排污单位自行检测技术指南</w:t>
            </w:r>
            <w:r>
              <w:rPr>
                <w:rFonts w:hint="eastAsia" w:ascii="Times New Roman" w:hAnsi="Times New Roman" w:cs="Times New Roman"/>
                <w:sz w:val="24"/>
                <w:highlight w:val="none"/>
                <w:shd w:val="clear" w:color="auto" w:fill="auto"/>
                <w:lang w:val="en-US" w:eastAsia="zh-CN"/>
              </w:rPr>
              <w:t xml:space="preserve"> 总则</w:t>
            </w:r>
            <w:r>
              <w:rPr>
                <w:rFonts w:hint="eastAsia" w:ascii="Times New Roman" w:hAnsi="Times New Roman" w:cs="Times New Roman"/>
                <w:sz w:val="24"/>
                <w:highlight w:val="none"/>
                <w:shd w:val="clear" w:color="auto" w:fill="auto"/>
                <w:lang w:eastAsia="zh-CN"/>
              </w:rPr>
              <w:t>》（</w:t>
            </w:r>
            <w:r>
              <w:rPr>
                <w:rFonts w:hint="eastAsia" w:ascii="Times New Roman" w:hAnsi="Times New Roman" w:cs="Times New Roman"/>
                <w:sz w:val="24"/>
                <w:highlight w:val="none"/>
                <w:shd w:val="clear" w:color="auto" w:fill="auto"/>
                <w:lang w:val="en-US" w:eastAsia="zh-CN"/>
              </w:rPr>
              <w:t>HJ819-2017</w:t>
            </w:r>
            <w:r>
              <w:rPr>
                <w:rFonts w:hint="eastAsia" w:ascii="Times New Roman" w:hAnsi="Times New Roman" w:cs="Times New Roman"/>
                <w:sz w:val="24"/>
                <w:highlight w:val="none"/>
                <w:shd w:val="clear" w:color="auto" w:fill="auto"/>
                <w:lang w:eastAsia="zh-CN"/>
              </w:rPr>
              <w:t>）、</w:t>
            </w:r>
            <w:r>
              <w:rPr>
                <w:rFonts w:hint="default" w:ascii="Times New Roman" w:hAnsi="Times New Roman" w:cs="Times New Roman"/>
                <w:sz w:val="24"/>
                <w:highlight w:val="none"/>
                <w:shd w:val="clear" w:color="auto" w:fill="auto"/>
                <w:lang w:eastAsia="zh-CN"/>
              </w:rPr>
              <w:t>《排污许可证申请与核发技术规范</w:t>
            </w:r>
            <w:r>
              <w:rPr>
                <w:rFonts w:hint="default" w:ascii="Times New Roman" w:hAnsi="Times New Roman" w:cs="Times New Roman"/>
                <w:sz w:val="24"/>
                <w:highlight w:val="none"/>
                <w:shd w:val="clear" w:color="auto" w:fill="auto"/>
                <w:lang w:val="en-US" w:eastAsia="zh-CN"/>
              </w:rPr>
              <w:t xml:space="preserve"> 医疗机构</w:t>
            </w:r>
            <w:r>
              <w:rPr>
                <w:rFonts w:hint="default" w:ascii="Times New Roman" w:hAnsi="Times New Roman" w:cs="Times New Roman"/>
                <w:sz w:val="24"/>
                <w:highlight w:val="none"/>
                <w:shd w:val="clear" w:color="auto" w:fill="auto"/>
                <w:lang w:eastAsia="zh-CN"/>
              </w:rPr>
              <w:t>》（</w:t>
            </w:r>
            <w:r>
              <w:rPr>
                <w:rFonts w:hint="default" w:ascii="Times New Roman" w:hAnsi="Times New Roman" w:cs="Times New Roman"/>
                <w:sz w:val="24"/>
                <w:highlight w:val="none"/>
                <w:shd w:val="clear" w:color="auto" w:fill="auto"/>
                <w:lang w:val="en-US" w:eastAsia="zh-CN"/>
              </w:rPr>
              <w:t>HJ1105-2020</w:t>
            </w:r>
            <w:r>
              <w:rPr>
                <w:rFonts w:hint="default" w:ascii="Times New Roman" w:hAnsi="Times New Roman" w:cs="Times New Roman"/>
                <w:sz w:val="24"/>
                <w:highlight w:val="none"/>
                <w:shd w:val="clear" w:color="auto" w:fill="auto"/>
                <w:lang w:eastAsia="zh-CN"/>
              </w:rPr>
              <w:t>）中相关要求</w:t>
            </w:r>
            <w:r>
              <w:rPr>
                <w:rFonts w:hint="eastAsia" w:ascii="Times New Roman" w:hAnsi="Times New Roman" w:cs="Times New Roman"/>
                <w:sz w:val="24"/>
                <w:highlight w:val="none"/>
                <w:shd w:val="clear" w:color="auto" w:fill="auto"/>
                <w:lang w:eastAsia="zh-CN"/>
              </w:rPr>
              <w:t>及结合项目实际情况</w:t>
            </w:r>
            <w:r>
              <w:rPr>
                <w:rFonts w:hint="default" w:ascii="Times New Roman" w:hAnsi="Times New Roman" w:cs="Times New Roman"/>
                <w:sz w:val="24"/>
                <w:highlight w:val="none"/>
                <w:shd w:val="clear" w:color="auto" w:fill="auto"/>
                <w:lang w:eastAsia="zh-CN"/>
              </w:rPr>
              <w:t>，</w:t>
            </w:r>
            <w:r>
              <w:rPr>
                <w:rFonts w:hint="default" w:ascii="Times New Roman" w:hAnsi="Times New Roman" w:cs="Times New Roman"/>
                <w:sz w:val="24"/>
                <w:highlight w:val="none"/>
                <w:shd w:val="clear" w:color="auto" w:fill="auto"/>
              </w:rPr>
              <w:t>项目运营期环境监测计划一览表</w:t>
            </w:r>
            <w:r>
              <w:rPr>
                <w:rFonts w:hint="eastAsia" w:ascii="Times New Roman" w:hAnsi="Times New Roman" w:cs="Times New Roman"/>
                <w:sz w:val="24"/>
                <w:highlight w:val="none"/>
                <w:shd w:val="clear" w:color="auto" w:fill="auto"/>
                <w:lang w:eastAsia="zh-CN"/>
              </w:rPr>
              <w:t>详见</w:t>
            </w:r>
            <w:r>
              <w:rPr>
                <w:rFonts w:hint="default" w:ascii="Times New Roman" w:hAnsi="Times New Roman" w:cs="Times New Roman"/>
                <w:sz w:val="24"/>
                <w:highlight w:val="none"/>
                <w:shd w:val="clear" w:color="auto" w:fill="auto"/>
                <w:lang w:eastAsia="zh-CN"/>
              </w:rPr>
              <w:t>下表</w:t>
            </w:r>
            <w:r>
              <w:rPr>
                <w:rFonts w:hint="eastAsia" w:ascii="Times New Roman" w:hAnsi="Times New Roman" w:cs="Times New Roman"/>
                <w:sz w:val="24"/>
                <w:highlight w:val="none"/>
                <w:shd w:val="clear" w:color="auto" w:fill="auto"/>
                <w:lang w:val="en-US" w:eastAsia="zh-CN"/>
              </w:rPr>
              <w:t>4-4</w:t>
            </w:r>
            <w:r>
              <w:rPr>
                <w:rFonts w:hint="default" w:ascii="Times New Roman" w:hAnsi="Times New Roman" w:cs="Times New Roman"/>
                <w:sz w:val="24"/>
                <w:highlight w:val="none"/>
                <w:shd w:val="clear" w:color="auto" w:fill="auto"/>
              </w:rPr>
              <w:t>。</w:t>
            </w:r>
          </w:p>
          <w:p>
            <w:pPr>
              <w:snapToGrid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4-</w:t>
            </w:r>
            <w:r>
              <w:rPr>
                <w:rFonts w:hint="eastAsia" w:ascii="Times New Roman" w:hAnsi="Times New Roman"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砚山县第二人民医院</w:t>
            </w:r>
            <w:r>
              <w:rPr>
                <w:rFonts w:hint="default" w:ascii="Times New Roman" w:hAnsi="Times New Roman" w:eastAsia="宋体" w:cs="Times New Roman"/>
                <w:b/>
                <w:bCs/>
                <w:color w:val="auto"/>
                <w:sz w:val="21"/>
                <w:szCs w:val="21"/>
                <w:highlight w:val="none"/>
                <w:lang w:val="en-US" w:eastAsia="zh-CN"/>
              </w:rPr>
              <w:t>竣工环境保护验收</w:t>
            </w:r>
            <w:r>
              <w:rPr>
                <w:rFonts w:hint="default" w:ascii="Times New Roman" w:hAnsi="Times New Roman" w:eastAsia="宋体" w:cs="Times New Roman"/>
                <w:b/>
                <w:color w:val="auto"/>
                <w:sz w:val="21"/>
                <w:szCs w:val="21"/>
                <w:highlight w:val="none"/>
              </w:rPr>
              <w:t>环境监测计划一览表</w:t>
            </w:r>
            <w:r>
              <w:rPr>
                <w:rFonts w:hint="eastAsia" w:ascii="Times New Roman" w:hAnsi="Times New Roman" w:eastAsia="宋体" w:cs="Times New Roman"/>
                <w:b/>
                <w:color w:val="auto"/>
                <w:sz w:val="21"/>
                <w:szCs w:val="21"/>
                <w:highlight w:val="none"/>
                <w:lang w:eastAsia="zh-CN"/>
              </w:rPr>
              <w:t>（</w:t>
            </w:r>
            <w:r>
              <w:rPr>
                <w:rFonts w:hint="eastAsia" w:ascii="Times New Roman" w:hAnsi="Times New Roman" w:eastAsia="宋体" w:cs="Times New Roman"/>
                <w:b/>
                <w:bCs/>
                <w:color w:val="auto"/>
                <w:sz w:val="21"/>
                <w:szCs w:val="21"/>
                <w:highlight w:val="none"/>
                <w:lang w:val="en-US" w:eastAsia="zh-CN"/>
              </w:rPr>
              <w:t>废气</w:t>
            </w:r>
            <w:r>
              <w:rPr>
                <w:rFonts w:hint="eastAsia" w:ascii="Times New Roman" w:hAnsi="Times New Roman" w:eastAsia="宋体" w:cs="Times New Roman"/>
                <w:b/>
                <w:color w:val="auto"/>
                <w:sz w:val="21"/>
                <w:szCs w:val="21"/>
                <w:highlight w:val="none"/>
                <w:lang w:eastAsia="zh-CN"/>
              </w:rPr>
              <w:t>）</w:t>
            </w:r>
          </w:p>
          <w:tbl>
            <w:tblPr>
              <w:tblStyle w:val="17"/>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8"/>
              <w:gridCol w:w="1403"/>
              <w:gridCol w:w="1931"/>
              <w:gridCol w:w="128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1403"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w:t>
                  </w:r>
                </w:p>
              </w:tc>
              <w:tc>
                <w:tcPr>
                  <w:tcW w:w="1931"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监测项目</w:t>
                  </w:r>
                </w:p>
              </w:tc>
              <w:tc>
                <w:tcPr>
                  <w:tcW w:w="1280"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监测频次</w:t>
                  </w:r>
                </w:p>
              </w:tc>
              <w:tc>
                <w:tcPr>
                  <w:tcW w:w="2820" w:type="dxa"/>
                  <w:noWrap w:val="0"/>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commentRangeStart w:id="1"/>
                  <w:r>
                    <w:rPr>
                      <w:rFonts w:hint="eastAsia" w:ascii="Times New Roman" w:hAnsi="Times New Roman" w:eastAsia="宋体" w:cs="Times New Roman"/>
                      <w:color w:val="auto"/>
                      <w:sz w:val="21"/>
                      <w:szCs w:val="21"/>
                      <w:highlight w:val="none"/>
                      <w:lang w:eastAsia="zh-CN"/>
                    </w:rPr>
                    <w:t>废气</w:t>
                  </w:r>
                </w:p>
              </w:tc>
              <w:tc>
                <w:tcPr>
                  <w:tcW w:w="1403" w:type="dxa"/>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污水处理站周界</w:t>
                  </w:r>
                </w:p>
              </w:tc>
              <w:tc>
                <w:tcPr>
                  <w:tcW w:w="1931"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rPr>
                  </w:pPr>
                  <w:r>
                    <w:rPr>
                      <w:rFonts w:ascii="宋体" w:hAnsi="宋体" w:eastAsia="宋体" w:cs="宋体"/>
                      <w:sz w:val="21"/>
                      <w:szCs w:val="21"/>
                    </w:rPr>
                    <w:t>氨、硫化氢、臭气浓度、甲烷、氯气</w:t>
                  </w:r>
                </w:p>
              </w:tc>
              <w:tc>
                <w:tcPr>
                  <w:tcW w:w="1280"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连续检测</w:t>
                  </w:r>
                  <w:r>
                    <w:rPr>
                      <w:rFonts w:hint="default" w:ascii="Times New Roman" w:hAnsi="Times New Roman" w:eastAsia="宋体" w:cs="Times New Roman"/>
                      <w:color w:val="auto"/>
                      <w:sz w:val="21"/>
                      <w:szCs w:val="21"/>
                      <w:highlight w:val="none"/>
                      <w:lang w:val="en-US" w:eastAsia="zh-CN"/>
                    </w:rPr>
                    <w:t>2天，每天采样</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次</w:t>
                  </w:r>
                </w:p>
              </w:tc>
              <w:tc>
                <w:tcPr>
                  <w:tcW w:w="2820" w:type="dxa"/>
                  <w:noWrap w:val="0"/>
                  <w:vAlign w:val="center"/>
                </w:tcPr>
                <w:p>
                  <w:pPr>
                    <w:snapToGrid w:val="0"/>
                    <w:spacing w:line="32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《医疗机构水污染物排放标准》（GB18466－2005）表2的规定</w:t>
                  </w:r>
                  <w:commentRangeEnd w:id="1"/>
                  <w:r>
                    <w:commentReference w:id="1"/>
                  </w:r>
                </w:p>
              </w:tc>
            </w:tr>
          </w:tbl>
          <w:p>
            <w:pPr>
              <w:pStyle w:val="47"/>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sz w:val="21"/>
                <w:szCs w:val="21"/>
                <w:highlight w:val="none"/>
              </w:rPr>
              <w:t>表</w:t>
            </w:r>
            <w:r>
              <w:rPr>
                <w:rFonts w:hint="eastAsia" w:ascii="Times New Roman" w:hAnsi="Times New Roman" w:eastAsia="宋体" w:cs="Times New Roman"/>
                <w:b/>
                <w:bCs/>
                <w:sz w:val="21"/>
                <w:szCs w:val="21"/>
                <w:highlight w:val="none"/>
                <w:lang w:val="en-US" w:eastAsia="zh-CN"/>
              </w:rPr>
              <w:t>4-4</w:t>
            </w:r>
            <w:r>
              <w:rPr>
                <w:rFonts w:hint="default" w:ascii="Times New Roman" w:hAnsi="Times New Roman" w:eastAsia="宋体" w:cs="Times New Roman"/>
                <w:b/>
                <w:bCs/>
                <w:sz w:val="21"/>
                <w:szCs w:val="21"/>
                <w:highlight w:val="none"/>
              </w:rPr>
              <w:t xml:space="preserve">  </w:t>
            </w:r>
            <w:r>
              <w:rPr>
                <w:rFonts w:hint="eastAsia" w:ascii="Times New Roman" w:hAnsi="Times New Roman" w:eastAsia="宋体" w:cs="Times New Roman"/>
                <w:b/>
                <w:bCs/>
                <w:sz w:val="21"/>
                <w:szCs w:val="21"/>
                <w:highlight w:val="none"/>
                <w:lang w:eastAsia="zh-CN"/>
              </w:rPr>
              <w:t>砚山县第二人民医院营期</w:t>
            </w:r>
            <w:r>
              <w:rPr>
                <w:rFonts w:hint="eastAsia" w:ascii="Times New Roman" w:hAnsi="Times New Roman" w:eastAsia="宋体" w:cs="Times New Roman"/>
                <w:b/>
                <w:bCs/>
                <w:color w:val="auto"/>
                <w:sz w:val="21"/>
                <w:szCs w:val="21"/>
                <w:highlight w:val="none"/>
                <w:lang w:val="en-US" w:eastAsia="zh-CN"/>
              </w:rPr>
              <w:t>废气</w:t>
            </w:r>
            <w:r>
              <w:rPr>
                <w:rFonts w:hint="default" w:ascii="Times New Roman" w:hAnsi="Times New Roman" w:eastAsia="宋体" w:cs="Times New Roman"/>
                <w:b/>
                <w:bCs/>
                <w:sz w:val="21"/>
                <w:szCs w:val="21"/>
                <w:highlight w:val="none"/>
              </w:rPr>
              <w:t>环境监测计划一览表</w:t>
            </w:r>
          </w:p>
          <w:tbl>
            <w:tblPr>
              <w:tblStyle w:val="17"/>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
              <w:gridCol w:w="1420"/>
              <w:gridCol w:w="2037"/>
              <w:gridCol w:w="1296"/>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78"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1420"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w:t>
                  </w:r>
                </w:p>
              </w:tc>
              <w:tc>
                <w:tcPr>
                  <w:tcW w:w="2037"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监测项目</w:t>
                  </w:r>
                </w:p>
              </w:tc>
              <w:tc>
                <w:tcPr>
                  <w:tcW w:w="1296"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监测频次</w:t>
                  </w:r>
                </w:p>
              </w:tc>
              <w:tc>
                <w:tcPr>
                  <w:tcW w:w="2858" w:type="dxa"/>
                  <w:noWrap w:val="0"/>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78" w:type="dxa"/>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commentRangeStart w:id="2"/>
                  <w:r>
                    <w:rPr>
                      <w:rFonts w:hint="eastAsia" w:ascii="Times New Roman" w:hAnsi="Times New Roman" w:eastAsia="宋体" w:cs="Times New Roman"/>
                      <w:color w:val="auto"/>
                      <w:sz w:val="21"/>
                      <w:szCs w:val="21"/>
                      <w:highlight w:val="none"/>
                      <w:lang w:eastAsia="zh-CN"/>
                    </w:rPr>
                    <w:t>废气</w:t>
                  </w:r>
                </w:p>
              </w:tc>
              <w:tc>
                <w:tcPr>
                  <w:tcW w:w="1420"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污水处理站周界</w:t>
                  </w:r>
                </w:p>
              </w:tc>
              <w:tc>
                <w:tcPr>
                  <w:tcW w:w="2037"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rPr>
                  </w:pPr>
                  <w:r>
                    <w:rPr>
                      <w:rFonts w:ascii="宋体" w:hAnsi="宋体" w:eastAsia="宋体" w:cs="宋体"/>
                      <w:sz w:val="21"/>
                      <w:szCs w:val="21"/>
                    </w:rPr>
                    <w:t>氨、硫化氢、臭气浓度、甲烷、氯气</w:t>
                  </w:r>
                </w:p>
              </w:tc>
              <w:tc>
                <w:tcPr>
                  <w:tcW w:w="1296"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1次/</w:t>
                  </w:r>
                  <w:r>
                    <w:rPr>
                      <w:rFonts w:hint="eastAsia" w:ascii="Times New Roman" w:hAnsi="Times New Roman" w:eastAsia="宋体" w:cs="Times New Roman"/>
                      <w:color w:val="auto"/>
                      <w:sz w:val="21"/>
                      <w:szCs w:val="21"/>
                      <w:highlight w:val="none"/>
                      <w:lang w:val="en-US" w:eastAsia="zh-CN"/>
                    </w:rPr>
                    <w:t>季度</w:t>
                  </w:r>
                </w:p>
              </w:tc>
              <w:tc>
                <w:tcPr>
                  <w:tcW w:w="2858" w:type="dxa"/>
                  <w:noWrap w:val="0"/>
                  <w:vAlign w:val="center"/>
                </w:tcPr>
                <w:p>
                  <w:pPr>
                    <w:snapToGrid w:val="0"/>
                    <w:spacing w:line="32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《医疗机构水污染物排放标准》（GB18466－2005）表2的规定</w:t>
                  </w:r>
                  <w:commentRangeEnd w:id="2"/>
                  <w:r>
                    <w:commentReference w:id="2"/>
                  </w:r>
                </w:p>
              </w:tc>
            </w:tr>
          </w:tbl>
          <w:p>
            <w:pPr>
              <w:snapToGrid w:val="0"/>
              <w:spacing w:line="360" w:lineRule="auto"/>
              <w:ind w:firstLine="482" w:firstLineChars="200"/>
              <w:rPr>
                <w:rFonts w:hint="default" w:ascii="Times New Roman" w:hAnsi="Times New Roman" w:eastAsia="宋体" w:cs="Times New Roman"/>
                <w:b/>
                <w:bCs/>
                <w:sz w:val="24"/>
                <w:szCs w:val="24"/>
                <w:lang w:eastAsia="zh-CN"/>
              </w:rPr>
            </w:pPr>
            <w:r>
              <w:rPr>
                <w:rFonts w:hint="default" w:ascii="Times New Roman" w:hAnsi="Times New Roman" w:cs="Times New Roman"/>
                <w:b/>
                <w:bCs/>
                <w:sz w:val="24"/>
                <w:szCs w:val="24"/>
                <w:lang w:eastAsia="zh-CN"/>
              </w:rPr>
              <w:t>二、废水</w:t>
            </w:r>
          </w:p>
          <w:p>
            <w:pPr>
              <w:spacing w:line="360" w:lineRule="auto"/>
              <w:ind w:firstLine="482" w:firstLineChars="200"/>
              <w:textAlignment w:val="auto"/>
              <w:rPr>
                <w:rFonts w:hint="default" w:ascii="Times New Roman" w:hAnsi="Times New Roman" w:cs="Times New Roman"/>
                <w:b/>
                <w:sz w:val="24"/>
                <w:szCs w:val="24"/>
                <w:highlight w:val="none"/>
                <w:lang w:val="en-US" w:eastAsia="zh-CN"/>
              </w:rPr>
            </w:pPr>
            <w:r>
              <w:rPr>
                <w:rFonts w:hint="eastAsia" w:ascii="Times New Roman" w:hAnsi="Times New Roman" w:cs="Times New Roman"/>
                <w:b/>
                <w:sz w:val="24"/>
                <w:szCs w:val="24"/>
                <w:highlight w:val="none"/>
                <w:lang w:val="en-US" w:eastAsia="zh-CN"/>
              </w:rPr>
              <w:t>（一）</w:t>
            </w:r>
            <w:r>
              <w:rPr>
                <w:rFonts w:hint="default" w:ascii="Times New Roman" w:hAnsi="Times New Roman" w:cs="Times New Roman"/>
                <w:b/>
                <w:bCs/>
                <w:sz w:val="24"/>
              </w:rPr>
              <w:t>污染源源强核算及达标排放情况</w:t>
            </w:r>
          </w:p>
          <w:p>
            <w:pPr>
              <w:spacing w:line="360" w:lineRule="auto"/>
              <w:ind w:firstLine="480" w:firstLineChars="200"/>
              <w:textAlignment w:val="auto"/>
              <w:rPr>
                <w:rFonts w:hint="default" w:ascii="Times New Roman" w:hAnsi="Times New Roman" w:cs="Times New Roman"/>
                <w:b w:val="0"/>
                <w:bCs/>
                <w:sz w:val="24"/>
                <w:szCs w:val="24"/>
                <w:highlight w:val="none"/>
                <w:lang w:eastAsia="zh-CN"/>
              </w:rPr>
            </w:pPr>
            <w:r>
              <w:rPr>
                <w:rFonts w:hint="default" w:ascii="Times New Roman" w:hAnsi="Times New Roman" w:cs="Times New Roman"/>
                <w:b w:val="0"/>
                <w:bCs/>
                <w:sz w:val="24"/>
                <w:szCs w:val="24"/>
                <w:highlight w:val="none"/>
                <w:lang w:eastAsia="zh-CN"/>
              </w:rPr>
              <w:t>本项目废水</w:t>
            </w:r>
            <w:r>
              <w:rPr>
                <w:rFonts w:hint="eastAsia" w:ascii="Times New Roman" w:hAnsi="Times New Roman" w:cs="Times New Roman"/>
                <w:b w:val="0"/>
                <w:bCs/>
                <w:sz w:val="24"/>
                <w:szCs w:val="24"/>
                <w:highlight w:val="none"/>
                <w:lang w:eastAsia="zh-CN"/>
              </w:rPr>
              <w:t>产生环节</w:t>
            </w:r>
            <w:r>
              <w:rPr>
                <w:rFonts w:hint="default" w:ascii="Times New Roman" w:hAnsi="Times New Roman" w:cs="Times New Roman"/>
                <w:b w:val="0"/>
                <w:bCs/>
                <w:sz w:val="24"/>
                <w:szCs w:val="24"/>
                <w:highlight w:val="none"/>
              </w:rPr>
              <w:t>主要为</w:t>
            </w:r>
            <w:r>
              <w:rPr>
                <w:rFonts w:hint="eastAsia" w:ascii="Times New Roman" w:hAnsi="Times New Roman" w:cs="Times New Roman"/>
                <w:b w:val="0"/>
                <w:bCs/>
                <w:sz w:val="24"/>
                <w:szCs w:val="24"/>
                <w:highlight w:val="none"/>
                <w:lang w:eastAsia="zh-CN"/>
              </w:rPr>
              <w:t>门急诊及住院楼</w:t>
            </w:r>
            <w:r>
              <w:rPr>
                <w:rFonts w:hint="eastAsia" w:ascii="Times New Roman" w:hAnsi="Times New Roman" w:cs="Times New Roman"/>
                <w:bCs/>
                <w:sz w:val="24"/>
                <w:highlight w:val="none"/>
                <w:shd w:val="clear" w:color="auto" w:fill="auto"/>
                <w:lang w:eastAsia="zh-CN"/>
              </w:rPr>
              <w:t>医疗废水、</w:t>
            </w:r>
            <w:r>
              <w:rPr>
                <w:rFonts w:hint="default" w:ascii="Times New Roman" w:hAnsi="Times New Roman" w:cs="Times New Roman"/>
                <w:sz w:val="24"/>
                <w:highlight w:val="none"/>
                <w:shd w:val="clear" w:color="auto" w:fill="auto"/>
              </w:rPr>
              <w:t>检验室</w:t>
            </w:r>
            <w:r>
              <w:rPr>
                <w:rFonts w:hint="eastAsia" w:ascii="Times New Roman" w:hAnsi="Times New Roman" w:cs="Times New Roman"/>
                <w:sz w:val="24"/>
                <w:highlight w:val="none"/>
                <w:shd w:val="clear" w:color="auto" w:fill="auto"/>
                <w:lang w:eastAsia="zh-CN"/>
              </w:rPr>
              <w:t>特殊废水</w:t>
            </w:r>
            <w:r>
              <w:rPr>
                <w:rFonts w:hint="default" w:ascii="Times New Roman" w:hAnsi="Times New Roman" w:cs="Times New Roman"/>
                <w:sz w:val="24"/>
                <w:highlight w:val="none"/>
                <w:shd w:val="clear" w:color="auto" w:fill="auto"/>
                <w:lang w:eastAsia="zh-CN"/>
              </w:rPr>
              <w:t>、口腔科废水、</w:t>
            </w:r>
            <w:r>
              <w:rPr>
                <w:rFonts w:hint="eastAsia" w:ascii="Times New Roman" w:hAnsi="Times New Roman" w:cs="Times New Roman"/>
                <w:sz w:val="24"/>
                <w:highlight w:val="none"/>
                <w:shd w:val="clear" w:color="auto" w:fill="auto"/>
                <w:lang w:eastAsia="zh-CN"/>
              </w:rPr>
              <w:t>食堂废水等</w:t>
            </w:r>
            <w:r>
              <w:rPr>
                <w:rFonts w:hint="default" w:ascii="Times New Roman" w:hAnsi="Times New Roman" w:cs="Times New Roman"/>
                <w:sz w:val="24"/>
                <w:highlight w:val="none"/>
                <w:shd w:val="clear" w:color="auto" w:fill="auto"/>
              </w:rPr>
              <w:t>。</w:t>
            </w:r>
          </w:p>
          <w:p>
            <w:pPr>
              <w:spacing w:line="360" w:lineRule="auto"/>
              <w:ind w:firstLine="480" w:firstLineChars="200"/>
              <w:jc w:val="both"/>
              <w:rPr>
                <w:rFonts w:hint="eastAsia" w:ascii="Times New Roman" w:hAnsi="Times New Roman" w:cs="Times New Roman"/>
                <w:color w:val="auto"/>
                <w:sz w:val="24"/>
                <w:highlight w:val="none"/>
                <w:lang w:val="en-US" w:eastAsia="zh-CN"/>
              </w:rPr>
            </w:pPr>
            <w:r>
              <w:rPr>
                <w:rFonts w:hint="default" w:ascii="Times New Roman" w:hAnsi="Times New Roman" w:cs="Times New Roman"/>
                <w:b w:val="0"/>
                <w:bCs/>
                <w:sz w:val="24"/>
                <w:szCs w:val="24"/>
                <w:highlight w:val="none"/>
                <w:lang w:eastAsia="zh-CN"/>
              </w:rPr>
              <w:t>根据水平衡分析，</w:t>
            </w:r>
            <w:r>
              <w:rPr>
                <w:rFonts w:hint="eastAsia" w:hAnsi="宋体"/>
                <w:sz w:val="24"/>
                <w:highlight w:val="none"/>
                <w:shd w:val="clear" w:color="auto" w:fill="auto"/>
                <w:lang w:eastAsia="zh-CN"/>
              </w:rPr>
              <w:t>砚山县第二人民医院</w:t>
            </w:r>
            <w:r>
              <w:rPr>
                <w:rFonts w:hAnsi="宋体"/>
                <w:sz w:val="24"/>
                <w:highlight w:val="none"/>
                <w:shd w:val="clear" w:color="auto" w:fill="auto"/>
              </w:rPr>
              <w:t>运营期产生</w:t>
            </w:r>
            <w:r>
              <w:rPr>
                <w:rFonts w:hint="default" w:ascii="Times New Roman" w:hAnsi="Times New Roman" w:cs="Times New Roman"/>
                <w:sz w:val="24"/>
                <w:highlight w:val="none"/>
                <w:shd w:val="clear" w:color="auto" w:fill="auto"/>
              </w:rPr>
              <w:t>废水共</w:t>
            </w:r>
            <w:r>
              <w:rPr>
                <w:rFonts w:hint="eastAsia" w:ascii="Times New Roman" w:hAnsi="Times New Roman" w:cs="Times New Roman"/>
                <w:sz w:val="24"/>
                <w:highlight w:val="none"/>
                <w:shd w:val="clear" w:color="auto" w:fill="auto"/>
                <w:lang w:val="en-US" w:eastAsia="zh-CN"/>
              </w:rPr>
              <w:t>85.75</w:t>
            </w:r>
            <w:r>
              <w:rPr>
                <w:rFonts w:hint="default" w:ascii="Times New Roman" w:hAnsi="Times New Roman" w:cs="Times New Roman"/>
                <w:sz w:val="24"/>
                <w:highlight w:val="none"/>
                <w:shd w:val="clear" w:color="auto" w:fill="auto"/>
              </w:rPr>
              <w:t>m</w:t>
            </w:r>
            <w:r>
              <w:rPr>
                <w:rFonts w:hint="default" w:ascii="Times New Roman" w:hAnsi="Times New Roman" w:cs="Times New Roman"/>
                <w:sz w:val="24"/>
                <w:highlight w:val="none"/>
                <w:shd w:val="clear" w:color="auto" w:fill="auto"/>
                <w:vertAlign w:val="superscript"/>
              </w:rPr>
              <w:t>3</w:t>
            </w:r>
            <w:r>
              <w:rPr>
                <w:rFonts w:hint="default" w:ascii="Times New Roman" w:hAnsi="Times New Roman" w:cs="Times New Roman"/>
                <w:sz w:val="24"/>
                <w:highlight w:val="none"/>
                <w:shd w:val="clear" w:color="auto" w:fill="auto"/>
              </w:rPr>
              <w:t>/d、</w:t>
            </w:r>
            <w:r>
              <w:rPr>
                <w:rFonts w:hint="eastAsia" w:ascii="Times New Roman" w:hAnsi="Times New Roman" w:cs="Times New Roman"/>
                <w:sz w:val="24"/>
                <w:highlight w:val="none"/>
                <w:shd w:val="clear" w:color="auto" w:fill="auto"/>
                <w:lang w:val="en-US" w:eastAsia="zh-CN"/>
              </w:rPr>
              <w:t>31298.75m</w:t>
            </w:r>
            <w:r>
              <w:rPr>
                <w:rFonts w:hint="default" w:ascii="Times New Roman" w:hAnsi="Times New Roman" w:cs="Times New Roman"/>
                <w:sz w:val="24"/>
                <w:highlight w:val="none"/>
                <w:shd w:val="clear" w:color="auto" w:fill="auto"/>
                <w:vertAlign w:val="superscript"/>
              </w:rPr>
              <w:t>3</w:t>
            </w:r>
            <w:r>
              <w:rPr>
                <w:rFonts w:hint="default" w:ascii="Times New Roman" w:hAnsi="Times New Roman" w:cs="Times New Roman"/>
                <w:sz w:val="24"/>
                <w:highlight w:val="none"/>
                <w:shd w:val="clear" w:color="auto" w:fill="auto"/>
              </w:rPr>
              <w:t>/a</w:t>
            </w:r>
            <w:r>
              <w:rPr>
                <w:rFonts w:hint="eastAsia" w:ascii="Times New Roman" w:hAnsi="Times New Roman" w:cs="Times New Roman"/>
                <w:sz w:val="24"/>
                <w:highlight w:val="none"/>
                <w:shd w:val="clear" w:color="auto" w:fill="auto"/>
                <w:lang w:eastAsia="zh-CN"/>
              </w:rPr>
              <w:t>。根据现场勘察，目前平远镇尚未配套建设集中式污水处理厂，本项目产生的污水经</w:t>
            </w:r>
            <w:r>
              <w:rPr>
                <w:rFonts w:hint="default" w:ascii="Times New Roman" w:hAnsi="Times New Roman" w:cs="Times New Roman"/>
                <w:sz w:val="24"/>
                <w:highlight w:val="none"/>
                <w:shd w:val="clear" w:color="auto" w:fill="auto"/>
              </w:rPr>
              <w:t>化粪池处理后进入污水处理系统处理</w:t>
            </w:r>
            <w:r>
              <w:rPr>
                <w:rFonts w:hint="eastAsia" w:ascii="Times New Roman" w:hAnsi="Times New Roman" w:cs="Times New Roman"/>
                <w:sz w:val="24"/>
                <w:highlight w:val="none"/>
                <w:shd w:val="clear" w:color="auto" w:fill="auto"/>
                <w:lang w:eastAsia="zh-CN"/>
              </w:rPr>
              <w:t>，处理</w:t>
            </w:r>
            <w:r>
              <w:rPr>
                <w:rFonts w:hint="default" w:ascii="Times New Roman" w:hAnsi="Times New Roman" w:cs="Times New Roman"/>
                <w:sz w:val="24"/>
                <w:highlight w:val="none"/>
                <w:shd w:val="clear" w:color="auto" w:fill="auto"/>
                <w:lang w:eastAsia="zh-CN"/>
              </w:rPr>
              <w:t>达标后</w:t>
            </w:r>
            <w:r>
              <w:rPr>
                <w:rFonts w:hint="eastAsia" w:ascii="Times New Roman" w:hAnsi="Times New Roman" w:cs="Times New Roman"/>
                <w:color w:val="000000"/>
                <w:sz w:val="24"/>
                <w:highlight w:val="none"/>
                <w:shd w:val="clear" w:color="auto" w:fill="auto"/>
                <w:lang w:eastAsia="zh-CN"/>
              </w:rPr>
              <w:t>排入周边农灌沟渠</w:t>
            </w:r>
            <w:r>
              <w:rPr>
                <w:rFonts w:hint="default" w:ascii="Times New Roman" w:hAnsi="Times New Roman" w:cs="Times New Roman"/>
                <w:color w:val="000000"/>
                <w:sz w:val="24"/>
                <w:highlight w:val="none"/>
                <w:shd w:val="clear" w:color="auto" w:fill="auto"/>
              </w:rPr>
              <w:t>。</w:t>
            </w:r>
            <w:r>
              <w:rPr>
                <w:rFonts w:hint="default" w:ascii="Times New Roman" w:hAnsi="Times New Roman" w:cs="Times New Roman"/>
                <w:color w:val="auto"/>
                <w:sz w:val="24"/>
                <w:highlight w:val="none"/>
                <w:lang w:val="zh-CN"/>
              </w:rPr>
              <w:t>项目产生的污水分类及处置见表</w:t>
            </w:r>
            <w:r>
              <w:rPr>
                <w:rFonts w:hint="eastAsia" w:ascii="Times New Roman" w:hAnsi="Times New Roman" w:cs="Times New Roman"/>
                <w:color w:val="auto"/>
                <w:sz w:val="24"/>
                <w:highlight w:val="none"/>
                <w:lang w:val="en-US" w:eastAsia="zh-CN"/>
              </w:rPr>
              <w:t>4-4。</w:t>
            </w:r>
          </w:p>
          <w:p>
            <w:pPr>
              <w:spacing w:line="360" w:lineRule="auto"/>
              <w:jc w:val="center"/>
              <w:rPr>
                <w:rFonts w:hint="default" w:ascii="Times New Roman" w:hAnsi="Times New Roman" w:cs="Times New Roman"/>
                <w:color w:val="auto"/>
                <w:sz w:val="21"/>
                <w:szCs w:val="21"/>
                <w:highlight w:val="none"/>
                <w:lang w:val="zh-CN"/>
              </w:rPr>
            </w:pPr>
            <w:r>
              <w:rPr>
                <w:rFonts w:hint="default" w:ascii="Times New Roman" w:hAnsi="Times New Roman" w:cs="Times New Roman"/>
                <w:b/>
                <w:color w:val="auto"/>
                <w:sz w:val="21"/>
                <w:szCs w:val="21"/>
                <w:highlight w:val="none"/>
                <w:lang w:val="zh-CN"/>
              </w:rPr>
              <w:t>表</w:t>
            </w:r>
            <w:r>
              <w:rPr>
                <w:rFonts w:hint="eastAsia" w:ascii="Times New Roman" w:hAnsi="Times New Roman" w:cs="Times New Roman"/>
                <w:b/>
                <w:color w:val="auto"/>
                <w:sz w:val="21"/>
                <w:szCs w:val="21"/>
                <w:highlight w:val="none"/>
                <w:lang w:val="en-US" w:eastAsia="zh-CN"/>
              </w:rPr>
              <w:t xml:space="preserve">4-4  </w:t>
            </w:r>
            <w:r>
              <w:rPr>
                <w:rFonts w:hint="default" w:ascii="Times New Roman" w:hAnsi="Times New Roman" w:cs="Times New Roman"/>
                <w:b/>
                <w:color w:val="auto"/>
                <w:sz w:val="21"/>
                <w:szCs w:val="21"/>
                <w:highlight w:val="none"/>
                <w:lang w:val="zh-CN"/>
              </w:rPr>
              <w:t xml:space="preserve"> </w:t>
            </w:r>
            <w:r>
              <w:rPr>
                <w:rFonts w:hint="eastAsia" w:ascii="Times New Roman" w:hAnsi="Times New Roman" w:cs="Times New Roman"/>
                <w:b/>
                <w:color w:val="auto"/>
                <w:sz w:val="21"/>
                <w:szCs w:val="21"/>
                <w:highlight w:val="none"/>
                <w:lang w:val="zh-CN"/>
              </w:rPr>
              <w:t>医院</w:t>
            </w:r>
            <w:r>
              <w:rPr>
                <w:rFonts w:hint="default" w:ascii="Times New Roman" w:hAnsi="Times New Roman" w:cs="Times New Roman"/>
                <w:b/>
                <w:color w:val="auto"/>
                <w:sz w:val="21"/>
                <w:szCs w:val="21"/>
                <w:highlight w:val="none"/>
                <w:lang w:val="zh-CN"/>
              </w:rPr>
              <w:t>污水分类及处置情况一览表</w:t>
            </w:r>
          </w:p>
          <w:tbl>
            <w:tblPr>
              <w:tblStyle w:val="17"/>
              <w:tblW w:w="848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670"/>
              <w:gridCol w:w="842"/>
              <w:gridCol w:w="1850"/>
              <w:gridCol w:w="2403"/>
              <w:gridCol w:w="933"/>
              <w:gridCol w:w="13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426"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序号</w:t>
                  </w:r>
                </w:p>
              </w:tc>
              <w:tc>
                <w:tcPr>
                  <w:tcW w:w="670"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污水类型</w:t>
                  </w:r>
                </w:p>
              </w:tc>
              <w:tc>
                <w:tcPr>
                  <w:tcW w:w="842"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产生部门</w:t>
                  </w:r>
                </w:p>
              </w:tc>
              <w:tc>
                <w:tcPr>
                  <w:tcW w:w="1850"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主要污染物</w:t>
                  </w:r>
                </w:p>
              </w:tc>
              <w:tc>
                <w:tcPr>
                  <w:tcW w:w="2403"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处理方式</w:t>
                  </w:r>
                </w:p>
              </w:tc>
              <w:tc>
                <w:tcPr>
                  <w:tcW w:w="933"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产生量</w:t>
                  </w:r>
                  <w:r>
                    <w:rPr>
                      <w:rFonts w:hint="default" w:ascii="Times New Roman" w:hAnsi="Times New Roman" w:eastAsia="Times New Roman" w:cs="Times New Roman"/>
                      <w:snapToGrid w:val="0"/>
                      <w:color w:val="auto"/>
                      <w:sz w:val="21"/>
                      <w:szCs w:val="21"/>
                      <w:highlight w:val="none"/>
                    </w:rPr>
                    <w:t>(m</w:t>
                  </w:r>
                  <w:r>
                    <w:rPr>
                      <w:rFonts w:hint="default" w:ascii="Times New Roman" w:hAnsi="Times New Roman" w:eastAsia="Times New Roman" w:cs="Times New Roman"/>
                      <w:snapToGrid w:val="0"/>
                      <w:color w:val="auto"/>
                      <w:sz w:val="21"/>
                      <w:szCs w:val="21"/>
                      <w:highlight w:val="none"/>
                      <w:vertAlign w:val="superscript"/>
                    </w:rPr>
                    <w:t>3</w:t>
                  </w:r>
                  <w:r>
                    <w:rPr>
                      <w:rFonts w:hint="default" w:ascii="Times New Roman" w:hAnsi="Times New Roman" w:eastAsia="Times New Roman" w:cs="Times New Roman"/>
                      <w:snapToGrid w:val="0"/>
                      <w:color w:val="auto"/>
                      <w:sz w:val="21"/>
                      <w:szCs w:val="21"/>
                      <w:highlight w:val="none"/>
                    </w:rPr>
                    <w:t>/d)</w:t>
                  </w:r>
                </w:p>
              </w:tc>
              <w:tc>
                <w:tcPr>
                  <w:tcW w:w="1357"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最终排放去向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44" w:hRule="atLeast"/>
              </w:trPr>
              <w:tc>
                <w:tcPr>
                  <w:tcW w:w="426"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napToGrid w:val="0"/>
                      <w:color w:val="auto"/>
                      <w:sz w:val="21"/>
                      <w:szCs w:val="21"/>
                      <w:highlight w:val="none"/>
                      <w:lang w:eastAsia="zh-CN"/>
                    </w:rPr>
                  </w:pPr>
                  <w:r>
                    <w:rPr>
                      <w:rFonts w:hint="default" w:ascii="Times New Roman" w:hAnsi="Times New Roman" w:eastAsia="宋体" w:cs="Times New Roman"/>
                      <w:snapToGrid w:val="0"/>
                      <w:color w:val="auto"/>
                      <w:sz w:val="21"/>
                      <w:szCs w:val="21"/>
                      <w:highlight w:val="none"/>
                      <w:lang w:val="en-US" w:eastAsia="zh-CN"/>
                    </w:rPr>
                    <w:t>1</w:t>
                  </w:r>
                </w:p>
              </w:tc>
              <w:tc>
                <w:tcPr>
                  <w:tcW w:w="670"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含菌污水</w:t>
                  </w:r>
                </w:p>
              </w:tc>
              <w:tc>
                <w:tcPr>
                  <w:tcW w:w="842"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Times New Roman" w:cs="Times New Roman"/>
                      <w:snapToGrid w:val="0"/>
                      <w:color w:val="auto"/>
                      <w:sz w:val="21"/>
                      <w:szCs w:val="21"/>
                      <w:highlight w:val="none"/>
                      <w:lang w:eastAsia="zh-CN"/>
                    </w:rPr>
                  </w:pPr>
                  <w:r>
                    <w:rPr>
                      <w:rFonts w:hint="default" w:ascii="Times New Roman" w:hAnsi="Times New Roman" w:cs="Times New Roman"/>
                      <w:snapToGrid w:val="0"/>
                      <w:color w:val="auto"/>
                      <w:sz w:val="21"/>
                      <w:szCs w:val="21"/>
                      <w:highlight w:val="none"/>
                    </w:rPr>
                    <w:t>门诊、住院</w:t>
                  </w:r>
                  <w:r>
                    <w:rPr>
                      <w:rFonts w:hint="default" w:ascii="Times New Roman" w:hAnsi="Times New Roman" w:cs="Times New Roman"/>
                      <w:snapToGrid w:val="0"/>
                      <w:color w:val="auto"/>
                      <w:sz w:val="21"/>
                      <w:szCs w:val="21"/>
                      <w:highlight w:val="none"/>
                      <w:lang w:eastAsia="zh-CN"/>
                    </w:rPr>
                    <w:t>等</w:t>
                  </w:r>
                </w:p>
              </w:tc>
              <w:tc>
                <w:tcPr>
                  <w:tcW w:w="1850"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Times New Roman" w:cs="Times New Roman"/>
                      <w:snapToGrid w:val="0"/>
                      <w:color w:val="auto"/>
                      <w:sz w:val="21"/>
                      <w:szCs w:val="21"/>
                      <w:highlight w:val="none"/>
                    </w:rPr>
                  </w:pPr>
                  <w:r>
                    <w:rPr>
                      <w:rFonts w:hint="default" w:ascii="Times New Roman" w:hAnsi="Times New Roman" w:eastAsia="Times New Roman" w:cs="Times New Roman"/>
                      <w:snapToGrid w:val="0"/>
                      <w:color w:val="auto"/>
                      <w:sz w:val="21"/>
                      <w:szCs w:val="21"/>
                      <w:highlight w:val="none"/>
                    </w:rPr>
                    <w:t>BOD</w:t>
                  </w:r>
                  <w:r>
                    <w:rPr>
                      <w:rFonts w:hint="default" w:ascii="Times New Roman" w:hAnsi="Times New Roman" w:eastAsia="Times New Roman" w:cs="Times New Roman"/>
                      <w:snapToGrid w:val="0"/>
                      <w:color w:val="auto"/>
                      <w:sz w:val="21"/>
                      <w:szCs w:val="21"/>
                      <w:highlight w:val="none"/>
                      <w:vertAlign w:val="subscript"/>
                    </w:rPr>
                    <w:t>5</w:t>
                  </w:r>
                  <w:r>
                    <w:rPr>
                      <w:rFonts w:hint="default" w:ascii="Times New Roman" w:hAnsi="Times New Roman" w:cs="Times New Roman"/>
                      <w:snapToGrid w:val="0"/>
                      <w:color w:val="auto"/>
                      <w:sz w:val="21"/>
                      <w:szCs w:val="21"/>
                      <w:highlight w:val="none"/>
                    </w:rPr>
                    <w:t>、</w:t>
                  </w:r>
                  <w:r>
                    <w:rPr>
                      <w:rFonts w:hint="default" w:ascii="Times New Roman" w:hAnsi="Times New Roman" w:eastAsia="Times New Roman" w:cs="Times New Roman"/>
                      <w:snapToGrid w:val="0"/>
                      <w:color w:val="auto"/>
                      <w:sz w:val="21"/>
                      <w:szCs w:val="21"/>
                      <w:highlight w:val="none"/>
                    </w:rPr>
                    <w:t>CODcr</w:t>
                  </w:r>
                  <w:r>
                    <w:rPr>
                      <w:rFonts w:hint="default" w:ascii="Times New Roman" w:hAnsi="Times New Roman" w:cs="Times New Roman"/>
                      <w:snapToGrid w:val="0"/>
                      <w:color w:val="auto"/>
                      <w:sz w:val="21"/>
                      <w:szCs w:val="21"/>
                      <w:highlight w:val="none"/>
                    </w:rPr>
                    <w:t>、</w:t>
                  </w:r>
                  <w:r>
                    <w:rPr>
                      <w:rFonts w:hint="default" w:ascii="Times New Roman" w:hAnsi="Times New Roman" w:eastAsia="Times New Roman" w:cs="Times New Roman"/>
                      <w:snapToGrid w:val="0"/>
                      <w:color w:val="auto"/>
                      <w:sz w:val="21"/>
                      <w:szCs w:val="21"/>
                      <w:highlight w:val="none"/>
                    </w:rPr>
                    <w:t>SS</w:t>
                  </w:r>
                  <w:r>
                    <w:rPr>
                      <w:rFonts w:hint="default" w:ascii="Times New Roman" w:hAnsi="Times New Roman" w:cs="Times New Roman"/>
                      <w:snapToGrid w:val="0"/>
                      <w:color w:val="auto"/>
                      <w:sz w:val="21"/>
                      <w:szCs w:val="21"/>
                      <w:highlight w:val="none"/>
                    </w:rPr>
                    <w:t>、</w:t>
                  </w:r>
                  <w:r>
                    <w:rPr>
                      <w:rFonts w:hint="default" w:ascii="Times New Roman" w:hAnsi="Times New Roman" w:eastAsia="Times New Roman" w:cs="Times New Roman"/>
                      <w:snapToGrid w:val="0"/>
                      <w:color w:val="auto"/>
                      <w:sz w:val="21"/>
                      <w:szCs w:val="21"/>
                      <w:highlight w:val="none"/>
                    </w:rPr>
                    <w:t>NH</w:t>
                  </w:r>
                  <w:r>
                    <w:rPr>
                      <w:rFonts w:hint="default" w:ascii="Times New Roman" w:hAnsi="Times New Roman" w:eastAsia="Times New Roman" w:cs="Times New Roman"/>
                      <w:snapToGrid w:val="0"/>
                      <w:color w:val="auto"/>
                      <w:sz w:val="21"/>
                      <w:szCs w:val="21"/>
                      <w:highlight w:val="none"/>
                      <w:vertAlign w:val="subscript"/>
                    </w:rPr>
                    <w:t>3</w:t>
                  </w:r>
                  <w:r>
                    <w:rPr>
                      <w:rFonts w:hint="default" w:ascii="Times New Roman" w:hAnsi="Times New Roman" w:eastAsia="Times New Roman" w:cs="Times New Roman"/>
                      <w:snapToGrid w:val="0"/>
                      <w:color w:val="auto"/>
                      <w:sz w:val="21"/>
                      <w:szCs w:val="21"/>
                      <w:highlight w:val="none"/>
                    </w:rPr>
                    <w:t>-N</w:t>
                  </w:r>
                  <w:r>
                    <w:rPr>
                      <w:rFonts w:hint="default" w:ascii="Times New Roman" w:hAnsi="Times New Roman" w:cs="Times New Roman"/>
                      <w:snapToGrid w:val="0"/>
                      <w:color w:val="auto"/>
                      <w:sz w:val="21"/>
                      <w:szCs w:val="21"/>
                      <w:highlight w:val="none"/>
                    </w:rPr>
                    <w:t>、动植物油、大肠菌群、致病菌及致病毒</w:t>
                  </w:r>
                </w:p>
              </w:tc>
              <w:tc>
                <w:tcPr>
                  <w:tcW w:w="2403"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进医院化粪池后</w:t>
                  </w:r>
                  <w:r>
                    <w:rPr>
                      <w:rFonts w:hint="default" w:ascii="Times New Roman" w:hAnsi="Times New Roman" w:cs="Times New Roman"/>
                      <w:snapToGrid w:val="0"/>
                      <w:color w:val="auto"/>
                      <w:sz w:val="21"/>
                      <w:szCs w:val="21"/>
                      <w:highlight w:val="none"/>
                      <w:lang w:eastAsia="zh-CN"/>
                    </w:rPr>
                    <w:t>再进</w:t>
                  </w:r>
                  <w:r>
                    <w:rPr>
                      <w:rFonts w:hint="default" w:ascii="Times New Roman" w:hAnsi="Times New Roman" w:cs="Times New Roman"/>
                      <w:snapToGrid w:val="0"/>
                      <w:color w:val="auto"/>
                      <w:sz w:val="21"/>
                      <w:szCs w:val="21"/>
                      <w:highlight w:val="none"/>
                    </w:rPr>
                    <w:t>医院污水处理系统</w:t>
                  </w:r>
                </w:p>
              </w:tc>
              <w:tc>
                <w:tcPr>
                  <w:tcW w:w="933"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snapToGrid w:val="0"/>
                      <w:color w:val="auto"/>
                      <w:sz w:val="21"/>
                      <w:szCs w:val="21"/>
                      <w:highlight w:val="none"/>
                      <w:lang w:val="en-US" w:eastAsia="zh-CN"/>
                    </w:rPr>
                  </w:pPr>
                  <w:r>
                    <w:rPr>
                      <w:rFonts w:hint="eastAsia" w:ascii="Times New Roman" w:hAnsi="Times New Roman" w:cs="Times New Roman"/>
                      <w:snapToGrid w:val="0"/>
                      <w:color w:val="auto"/>
                      <w:sz w:val="21"/>
                      <w:szCs w:val="21"/>
                      <w:highlight w:val="none"/>
                      <w:lang w:val="en-US" w:eastAsia="zh-CN"/>
                    </w:rPr>
                    <w:t>77.36</w:t>
                  </w:r>
                </w:p>
              </w:tc>
              <w:tc>
                <w:tcPr>
                  <w:tcW w:w="135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napToGrid w:val="0"/>
                      <w:color w:val="auto"/>
                      <w:sz w:val="21"/>
                      <w:szCs w:val="21"/>
                      <w:highlight w:val="none"/>
                      <w:lang w:eastAsia="zh-CN"/>
                    </w:rPr>
                  </w:pPr>
                  <w:r>
                    <w:rPr>
                      <w:rFonts w:hint="default" w:ascii="Times New Roman" w:hAnsi="Times New Roman" w:cs="Times New Roman"/>
                      <w:snapToGrid w:val="0"/>
                      <w:color w:val="auto"/>
                      <w:sz w:val="21"/>
                      <w:szCs w:val="21"/>
                      <w:highlight w:val="none"/>
                      <w:lang w:eastAsia="zh-CN"/>
                    </w:rPr>
                    <w:t>污水处理系统处理达标后</w:t>
                  </w:r>
                  <w:r>
                    <w:rPr>
                      <w:rFonts w:hint="eastAsia" w:ascii="Times New Roman" w:hAnsi="Times New Roman" w:cs="Times New Roman"/>
                      <w:snapToGrid w:val="0"/>
                      <w:color w:val="auto"/>
                      <w:sz w:val="21"/>
                      <w:szCs w:val="21"/>
                      <w:highlight w:val="none"/>
                      <w:lang w:eastAsia="zh-CN"/>
                    </w:rPr>
                    <w:t>排入周边农灌沟渠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04" w:hRule="atLeast"/>
              </w:trPr>
              <w:tc>
                <w:tcPr>
                  <w:tcW w:w="426"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napToGrid w:val="0"/>
                      <w:color w:val="auto"/>
                      <w:sz w:val="21"/>
                      <w:szCs w:val="21"/>
                      <w:highlight w:val="none"/>
                      <w:lang w:eastAsia="zh-CN"/>
                    </w:rPr>
                  </w:pPr>
                  <w:r>
                    <w:rPr>
                      <w:rFonts w:hint="default" w:ascii="Times New Roman" w:hAnsi="Times New Roman" w:eastAsia="宋体" w:cs="Times New Roman"/>
                      <w:snapToGrid w:val="0"/>
                      <w:color w:val="auto"/>
                      <w:sz w:val="21"/>
                      <w:szCs w:val="21"/>
                      <w:highlight w:val="none"/>
                      <w:lang w:val="en-US" w:eastAsia="zh-CN"/>
                    </w:rPr>
                    <w:t>2</w:t>
                  </w:r>
                </w:p>
              </w:tc>
              <w:tc>
                <w:tcPr>
                  <w:tcW w:w="670"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特殊污水</w:t>
                  </w:r>
                </w:p>
              </w:tc>
              <w:tc>
                <w:tcPr>
                  <w:tcW w:w="842"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cs="Times New Roman"/>
                      <w:snapToGrid w:val="0"/>
                      <w:color w:val="auto"/>
                      <w:sz w:val="21"/>
                      <w:szCs w:val="21"/>
                      <w:highlight w:val="none"/>
                      <w:lang w:eastAsia="zh-CN"/>
                    </w:rPr>
                  </w:pPr>
                  <w:r>
                    <w:rPr>
                      <w:rFonts w:hint="eastAsia" w:ascii="Times New Roman" w:hAnsi="Times New Roman" w:cs="Times New Roman"/>
                      <w:snapToGrid w:val="0"/>
                      <w:color w:val="auto"/>
                      <w:sz w:val="21"/>
                      <w:szCs w:val="21"/>
                      <w:highlight w:val="none"/>
                      <w:lang w:eastAsia="zh-CN"/>
                    </w:rPr>
                    <w:t>口腔科、检验室</w:t>
                  </w:r>
                </w:p>
              </w:tc>
              <w:tc>
                <w:tcPr>
                  <w:tcW w:w="1850"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Times New Roman" w:cs="Times New Roman"/>
                      <w:snapToGrid w:val="0"/>
                      <w:color w:val="auto"/>
                      <w:sz w:val="21"/>
                      <w:szCs w:val="21"/>
                      <w:highlight w:val="none"/>
                    </w:rPr>
                  </w:pPr>
                  <w:r>
                    <w:rPr>
                      <w:rFonts w:hint="default" w:ascii="Times New Roman" w:hAnsi="Times New Roman" w:eastAsia="Times New Roman" w:cs="Times New Roman"/>
                      <w:snapToGrid w:val="0"/>
                      <w:color w:val="auto"/>
                      <w:sz w:val="21"/>
                      <w:szCs w:val="21"/>
                      <w:highlight w:val="none"/>
                    </w:rPr>
                    <w:t>可能带有病菌的酸碱废水</w:t>
                  </w:r>
                </w:p>
              </w:tc>
              <w:tc>
                <w:tcPr>
                  <w:tcW w:w="2403"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napToGrid w:val="0"/>
                      <w:color w:val="auto"/>
                      <w:sz w:val="21"/>
                      <w:szCs w:val="21"/>
                      <w:highlight w:val="none"/>
                      <w:lang w:eastAsia="zh-CN"/>
                    </w:rPr>
                  </w:pPr>
                  <w:r>
                    <w:rPr>
                      <w:rFonts w:hint="default" w:ascii="Times New Roman" w:hAnsi="Times New Roman" w:eastAsia="Times New Roman" w:cs="Times New Roman"/>
                      <w:snapToGrid w:val="0"/>
                      <w:color w:val="auto"/>
                      <w:sz w:val="21"/>
                      <w:szCs w:val="21"/>
                      <w:highlight w:val="none"/>
                    </w:rPr>
                    <w:t>此类废液通过设特殊废水专用收集容器进行收集，进行中和处理并消毒，</w:t>
                  </w:r>
                  <w:r>
                    <w:rPr>
                      <w:rFonts w:hint="eastAsia" w:ascii="Times New Roman" w:hAnsi="Times New Roman" w:eastAsia="宋体" w:cs="Times New Roman"/>
                      <w:snapToGrid w:val="0"/>
                      <w:color w:val="auto"/>
                      <w:sz w:val="21"/>
                      <w:szCs w:val="21"/>
                      <w:highlight w:val="none"/>
                      <w:lang w:val="en-US" w:eastAsia="zh-CN"/>
                    </w:rPr>
                    <w:t>p</w:t>
                  </w:r>
                  <w:r>
                    <w:rPr>
                      <w:rFonts w:hint="default" w:ascii="Times New Roman" w:hAnsi="Times New Roman" w:eastAsia="Times New Roman" w:cs="Times New Roman"/>
                      <w:snapToGrid w:val="0"/>
                      <w:color w:val="auto"/>
                      <w:sz w:val="21"/>
                      <w:szCs w:val="21"/>
                      <w:highlight w:val="none"/>
                    </w:rPr>
                    <w:t>H控制在6-8情况下排入医院化粪池处理</w:t>
                  </w:r>
                  <w:r>
                    <w:rPr>
                      <w:rFonts w:hint="default" w:ascii="Times New Roman" w:hAnsi="Times New Roman" w:eastAsia="宋体" w:cs="Times New Roman"/>
                      <w:snapToGrid w:val="0"/>
                      <w:color w:val="auto"/>
                      <w:sz w:val="21"/>
                      <w:szCs w:val="21"/>
                      <w:highlight w:val="none"/>
                      <w:lang w:eastAsia="zh-CN"/>
                    </w:rPr>
                    <w:t>后</w:t>
                  </w:r>
                  <w:r>
                    <w:rPr>
                      <w:rFonts w:hint="default" w:ascii="Times New Roman" w:hAnsi="Times New Roman" w:cs="Times New Roman"/>
                      <w:snapToGrid w:val="0"/>
                      <w:color w:val="auto"/>
                      <w:sz w:val="21"/>
                      <w:szCs w:val="21"/>
                      <w:highlight w:val="none"/>
                      <w:lang w:eastAsia="zh-CN"/>
                    </w:rPr>
                    <w:t>再进</w:t>
                  </w:r>
                  <w:r>
                    <w:rPr>
                      <w:rFonts w:hint="default" w:ascii="Times New Roman" w:hAnsi="Times New Roman" w:cs="Times New Roman"/>
                      <w:snapToGrid w:val="0"/>
                      <w:color w:val="auto"/>
                      <w:sz w:val="21"/>
                      <w:szCs w:val="21"/>
                      <w:highlight w:val="none"/>
                    </w:rPr>
                    <w:t>医院污水处理系统</w:t>
                  </w:r>
                </w:p>
              </w:tc>
              <w:tc>
                <w:tcPr>
                  <w:tcW w:w="933"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Times New Roman" w:cs="Times New Roman"/>
                      <w:snapToGrid w:val="0"/>
                      <w:color w:val="auto"/>
                      <w:sz w:val="21"/>
                      <w:szCs w:val="21"/>
                      <w:highlight w:val="none"/>
                      <w:lang w:val="en-US"/>
                    </w:rPr>
                  </w:pPr>
                  <w:r>
                    <w:rPr>
                      <w:rFonts w:hint="eastAsia" w:ascii="Times New Roman" w:hAnsi="Times New Roman" w:cs="Times New Roman"/>
                      <w:snapToGrid w:val="0"/>
                      <w:color w:val="auto"/>
                      <w:sz w:val="21"/>
                      <w:szCs w:val="21"/>
                      <w:highlight w:val="none"/>
                      <w:lang w:val="en-US" w:eastAsia="zh-CN"/>
                    </w:rPr>
                    <w:t>4</w:t>
                  </w:r>
                </w:p>
              </w:tc>
              <w:tc>
                <w:tcPr>
                  <w:tcW w:w="135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hint="default" w:ascii="Times New Roman" w:hAnsi="Times New Roman" w:cs="Times New Roman"/>
                      <w:snapToGrid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5" w:hRule="atLeast"/>
              </w:trPr>
              <w:tc>
                <w:tcPr>
                  <w:tcW w:w="426"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cs="Times New Roman"/>
                      <w:snapToGrid w:val="0"/>
                      <w:color w:val="auto"/>
                      <w:sz w:val="21"/>
                      <w:szCs w:val="21"/>
                      <w:highlight w:val="none"/>
                      <w:lang w:val="en-US" w:eastAsia="zh-CN"/>
                    </w:rPr>
                    <w:t>3</w:t>
                  </w:r>
                </w:p>
              </w:tc>
              <w:tc>
                <w:tcPr>
                  <w:tcW w:w="670"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cs="Times New Roman"/>
                      <w:snapToGrid w:val="0"/>
                      <w:color w:val="auto"/>
                      <w:sz w:val="21"/>
                      <w:szCs w:val="21"/>
                      <w:highlight w:val="none"/>
                      <w:lang w:eastAsia="zh-CN"/>
                    </w:rPr>
                  </w:pPr>
                  <w:r>
                    <w:rPr>
                      <w:rFonts w:hint="eastAsia" w:ascii="Times New Roman" w:hAnsi="Times New Roman" w:cs="Times New Roman"/>
                      <w:snapToGrid w:val="0"/>
                      <w:color w:val="auto"/>
                      <w:sz w:val="21"/>
                      <w:szCs w:val="21"/>
                      <w:highlight w:val="none"/>
                      <w:lang w:eastAsia="zh-CN"/>
                    </w:rPr>
                    <w:t>煎药室废水</w:t>
                  </w:r>
                </w:p>
              </w:tc>
              <w:tc>
                <w:tcPr>
                  <w:tcW w:w="842"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eastAsia" w:ascii="Times New Roman" w:hAnsi="Times New Roman" w:cs="Times New Roman"/>
                      <w:snapToGrid w:val="0"/>
                      <w:color w:val="auto"/>
                      <w:sz w:val="21"/>
                      <w:szCs w:val="21"/>
                      <w:highlight w:val="none"/>
                      <w:lang w:eastAsia="zh-CN"/>
                    </w:rPr>
                  </w:pPr>
                  <w:r>
                    <w:rPr>
                      <w:rFonts w:hint="eastAsia" w:ascii="Times New Roman" w:hAnsi="Times New Roman" w:cs="Times New Roman"/>
                      <w:snapToGrid w:val="0"/>
                      <w:color w:val="auto"/>
                      <w:sz w:val="21"/>
                      <w:szCs w:val="21"/>
                      <w:highlight w:val="none"/>
                      <w:lang w:eastAsia="zh-CN"/>
                    </w:rPr>
                    <w:t>中医科</w:t>
                  </w:r>
                </w:p>
              </w:tc>
              <w:tc>
                <w:tcPr>
                  <w:tcW w:w="1850"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悬浮物、</w:t>
                  </w:r>
                  <w:r>
                    <w:rPr>
                      <w:rFonts w:hint="default" w:ascii="Times New Roman" w:hAnsi="Times New Roman" w:eastAsia="Times New Roman" w:cs="Times New Roman"/>
                      <w:snapToGrid w:val="0"/>
                      <w:color w:val="auto"/>
                      <w:sz w:val="21"/>
                      <w:szCs w:val="21"/>
                      <w:highlight w:val="none"/>
                    </w:rPr>
                    <w:t>BOD</w:t>
                  </w:r>
                  <w:r>
                    <w:rPr>
                      <w:rFonts w:hint="default" w:ascii="Times New Roman" w:hAnsi="Times New Roman" w:eastAsia="Times New Roman" w:cs="Times New Roman"/>
                      <w:snapToGrid w:val="0"/>
                      <w:color w:val="auto"/>
                      <w:sz w:val="21"/>
                      <w:szCs w:val="21"/>
                      <w:highlight w:val="none"/>
                      <w:vertAlign w:val="subscript"/>
                    </w:rPr>
                    <w:t>5</w:t>
                  </w:r>
                  <w:r>
                    <w:rPr>
                      <w:rFonts w:hint="default" w:ascii="Times New Roman" w:hAnsi="Times New Roman" w:cs="Times New Roman"/>
                      <w:snapToGrid w:val="0"/>
                      <w:color w:val="auto"/>
                      <w:sz w:val="21"/>
                      <w:szCs w:val="21"/>
                      <w:highlight w:val="none"/>
                    </w:rPr>
                    <w:t>、</w:t>
                  </w:r>
                  <w:r>
                    <w:rPr>
                      <w:rFonts w:hint="default" w:ascii="Times New Roman" w:hAnsi="Times New Roman" w:eastAsia="Times New Roman" w:cs="Times New Roman"/>
                      <w:snapToGrid w:val="0"/>
                      <w:color w:val="auto"/>
                      <w:sz w:val="21"/>
                      <w:szCs w:val="21"/>
                      <w:highlight w:val="none"/>
                    </w:rPr>
                    <w:t>CODcr</w:t>
                  </w:r>
                  <w:r>
                    <w:rPr>
                      <w:rFonts w:hint="default" w:ascii="Times New Roman" w:hAnsi="Times New Roman" w:cs="Times New Roman"/>
                      <w:snapToGrid w:val="0"/>
                      <w:color w:val="auto"/>
                      <w:sz w:val="21"/>
                      <w:szCs w:val="21"/>
                      <w:highlight w:val="none"/>
                    </w:rPr>
                    <w:t>、氨氮</w:t>
                  </w:r>
                </w:p>
              </w:tc>
              <w:tc>
                <w:tcPr>
                  <w:tcW w:w="2403"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cs="Times New Roman"/>
                      <w:snapToGrid w:val="0"/>
                      <w:color w:val="auto"/>
                      <w:sz w:val="21"/>
                      <w:szCs w:val="21"/>
                      <w:highlight w:val="none"/>
                      <w:lang w:eastAsia="zh-CN"/>
                    </w:rPr>
                  </w:pPr>
                  <w:r>
                    <w:rPr>
                      <w:rFonts w:hint="eastAsia" w:ascii="Times New Roman" w:hAnsi="Times New Roman" w:eastAsia="宋体" w:cs="Times New Roman"/>
                      <w:snapToGrid w:val="0"/>
                      <w:color w:val="auto"/>
                      <w:sz w:val="21"/>
                      <w:szCs w:val="21"/>
                      <w:highlight w:val="none"/>
                      <w:lang w:eastAsia="zh-CN"/>
                    </w:rPr>
                    <w:t>进化粪池处理</w:t>
                  </w:r>
                  <w:r>
                    <w:rPr>
                      <w:rFonts w:hint="default" w:ascii="Times New Roman" w:hAnsi="Times New Roman" w:cs="Times New Roman"/>
                      <w:snapToGrid w:val="0"/>
                      <w:color w:val="auto"/>
                      <w:sz w:val="21"/>
                      <w:szCs w:val="21"/>
                      <w:highlight w:val="none"/>
                    </w:rPr>
                    <w:t>后</w:t>
                  </w:r>
                  <w:r>
                    <w:rPr>
                      <w:rFonts w:hint="default" w:ascii="Times New Roman" w:hAnsi="Times New Roman" w:cs="Times New Roman"/>
                      <w:snapToGrid w:val="0"/>
                      <w:color w:val="auto"/>
                      <w:sz w:val="21"/>
                      <w:szCs w:val="21"/>
                      <w:highlight w:val="none"/>
                      <w:lang w:eastAsia="zh-CN"/>
                    </w:rPr>
                    <w:t>再进</w:t>
                  </w:r>
                  <w:r>
                    <w:rPr>
                      <w:rFonts w:hint="default" w:ascii="Times New Roman" w:hAnsi="Times New Roman" w:cs="Times New Roman"/>
                      <w:snapToGrid w:val="0"/>
                      <w:color w:val="auto"/>
                      <w:sz w:val="21"/>
                      <w:szCs w:val="21"/>
                      <w:highlight w:val="none"/>
                    </w:rPr>
                    <w:t>医院污水处理系统</w:t>
                  </w:r>
                </w:p>
              </w:tc>
              <w:tc>
                <w:tcPr>
                  <w:tcW w:w="933"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napToGrid w:val="0"/>
                      <w:color w:val="auto"/>
                      <w:sz w:val="21"/>
                      <w:szCs w:val="21"/>
                      <w:highlight w:val="none"/>
                      <w:lang w:val="en-US" w:eastAsia="zh-CN"/>
                    </w:rPr>
                  </w:pPr>
                  <w:r>
                    <w:rPr>
                      <w:rFonts w:hint="eastAsia" w:ascii="Times New Roman" w:hAnsi="Times New Roman" w:eastAsia="宋体" w:cs="Times New Roman"/>
                      <w:snapToGrid w:val="0"/>
                      <w:color w:val="auto"/>
                      <w:sz w:val="21"/>
                      <w:szCs w:val="21"/>
                      <w:highlight w:val="none"/>
                      <w:lang w:val="en-US" w:eastAsia="zh-CN"/>
                    </w:rPr>
                    <w:t>0.4</w:t>
                  </w:r>
                </w:p>
              </w:tc>
              <w:tc>
                <w:tcPr>
                  <w:tcW w:w="135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hint="default" w:ascii="Times New Roman" w:hAnsi="Times New Roman" w:cs="Times New Roman"/>
                      <w:snapToGrid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61" w:hRule="atLeast"/>
              </w:trPr>
              <w:tc>
                <w:tcPr>
                  <w:tcW w:w="426"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napToGrid w:val="0"/>
                      <w:color w:val="auto"/>
                      <w:sz w:val="21"/>
                      <w:szCs w:val="21"/>
                      <w:highlight w:val="none"/>
                      <w:lang w:eastAsia="zh-CN"/>
                    </w:rPr>
                  </w:pPr>
                  <w:r>
                    <w:rPr>
                      <w:rFonts w:hint="eastAsia" w:ascii="Times New Roman" w:hAnsi="Times New Roman" w:cs="Times New Roman"/>
                      <w:snapToGrid w:val="0"/>
                      <w:color w:val="auto"/>
                      <w:sz w:val="21"/>
                      <w:szCs w:val="21"/>
                      <w:highlight w:val="none"/>
                      <w:lang w:val="en-US" w:eastAsia="zh-CN"/>
                    </w:rPr>
                    <w:t>4</w:t>
                  </w:r>
                </w:p>
              </w:tc>
              <w:tc>
                <w:tcPr>
                  <w:tcW w:w="670"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cs="Times New Roman"/>
                      <w:snapToGrid w:val="0"/>
                      <w:color w:val="auto"/>
                      <w:sz w:val="21"/>
                      <w:szCs w:val="21"/>
                      <w:highlight w:val="none"/>
                      <w:lang w:eastAsia="zh-CN"/>
                    </w:rPr>
                  </w:pPr>
                  <w:r>
                    <w:rPr>
                      <w:rFonts w:hint="eastAsia" w:ascii="Times New Roman" w:hAnsi="Times New Roman" w:eastAsia="宋体" w:cs="Times New Roman"/>
                      <w:snapToGrid w:val="0"/>
                      <w:color w:val="auto"/>
                      <w:sz w:val="21"/>
                      <w:szCs w:val="21"/>
                      <w:highlight w:val="none"/>
                      <w:lang w:eastAsia="zh-CN"/>
                    </w:rPr>
                    <w:t>食堂污水</w:t>
                  </w:r>
                </w:p>
              </w:tc>
              <w:tc>
                <w:tcPr>
                  <w:tcW w:w="842"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cs="Times New Roman"/>
                      <w:snapToGrid w:val="0"/>
                      <w:color w:val="auto"/>
                      <w:sz w:val="21"/>
                      <w:szCs w:val="21"/>
                      <w:highlight w:val="none"/>
                      <w:lang w:eastAsia="zh-CN"/>
                    </w:rPr>
                  </w:pPr>
                  <w:r>
                    <w:rPr>
                      <w:rFonts w:hint="eastAsia" w:ascii="Times New Roman" w:hAnsi="Times New Roman" w:eastAsia="宋体" w:cs="Times New Roman"/>
                      <w:snapToGrid w:val="0"/>
                      <w:color w:val="auto"/>
                      <w:sz w:val="21"/>
                      <w:szCs w:val="21"/>
                      <w:highlight w:val="none"/>
                      <w:lang w:eastAsia="zh-CN"/>
                    </w:rPr>
                    <w:t>食堂</w:t>
                  </w:r>
                </w:p>
              </w:tc>
              <w:tc>
                <w:tcPr>
                  <w:tcW w:w="1850"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悬浮物、</w:t>
                  </w:r>
                  <w:r>
                    <w:rPr>
                      <w:rFonts w:hint="default" w:ascii="Times New Roman" w:hAnsi="Times New Roman" w:eastAsia="Times New Roman" w:cs="Times New Roman"/>
                      <w:snapToGrid w:val="0"/>
                      <w:color w:val="auto"/>
                      <w:sz w:val="21"/>
                      <w:szCs w:val="21"/>
                      <w:highlight w:val="none"/>
                    </w:rPr>
                    <w:t>BOD</w:t>
                  </w:r>
                  <w:r>
                    <w:rPr>
                      <w:rFonts w:hint="default" w:ascii="Times New Roman" w:hAnsi="Times New Roman" w:eastAsia="Times New Roman" w:cs="Times New Roman"/>
                      <w:snapToGrid w:val="0"/>
                      <w:color w:val="auto"/>
                      <w:sz w:val="21"/>
                      <w:szCs w:val="21"/>
                      <w:highlight w:val="none"/>
                      <w:vertAlign w:val="subscript"/>
                    </w:rPr>
                    <w:t>5</w:t>
                  </w:r>
                  <w:r>
                    <w:rPr>
                      <w:rFonts w:hint="default" w:ascii="Times New Roman" w:hAnsi="Times New Roman" w:cs="Times New Roman"/>
                      <w:snapToGrid w:val="0"/>
                      <w:color w:val="auto"/>
                      <w:sz w:val="21"/>
                      <w:szCs w:val="21"/>
                      <w:highlight w:val="none"/>
                    </w:rPr>
                    <w:t>、</w:t>
                  </w:r>
                  <w:r>
                    <w:rPr>
                      <w:rFonts w:hint="default" w:ascii="Times New Roman" w:hAnsi="Times New Roman" w:eastAsia="Times New Roman" w:cs="Times New Roman"/>
                      <w:snapToGrid w:val="0"/>
                      <w:color w:val="auto"/>
                      <w:sz w:val="21"/>
                      <w:szCs w:val="21"/>
                      <w:highlight w:val="none"/>
                    </w:rPr>
                    <w:t>CODcr</w:t>
                  </w:r>
                  <w:r>
                    <w:rPr>
                      <w:rFonts w:hint="default" w:ascii="Times New Roman" w:hAnsi="Times New Roman" w:cs="Times New Roman"/>
                      <w:snapToGrid w:val="0"/>
                      <w:color w:val="auto"/>
                      <w:sz w:val="21"/>
                      <w:szCs w:val="21"/>
                      <w:highlight w:val="none"/>
                    </w:rPr>
                    <w:t>、氨氮和动植物油</w:t>
                  </w:r>
                </w:p>
              </w:tc>
              <w:tc>
                <w:tcPr>
                  <w:tcW w:w="2403"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eastAsia="Times New Roman" w:cs="Times New Roman"/>
                      <w:snapToGrid w:val="0"/>
                      <w:color w:val="auto"/>
                      <w:sz w:val="21"/>
                      <w:szCs w:val="21"/>
                      <w:highlight w:val="none"/>
                    </w:rPr>
                  </w:pPr>
                  <w:r>
                    <w:rPr>
                      <w:rFonts w:hint="default" w:ascii="Times New Roman" w:hAnsi="Times New Roman" w:cs="Times New Roman"/>
                      <w:snapToGrid w:val="0"/>
                      <w:color w:val="auto"/>
                      <w:sz w:val="21"/>
                      <w:szCs w:val="21"/>
                      <w:highlight w:val="none"/>
                    </w:rPr>
                    <w:t>食堂污水先经过隔油池预处理后，进入化粪池处理，</w:t>
                  </w:r>
                  <w:r>
                    <w:rPr>
                      <w:rFonts w:hint="eastAsia" w:ascii="Times New Roman" w:hAnsi="Times New Roman" w:cs="Times New Roman"/>
                      <w:snapToGrid w:val="0"/>
                      <w:color w:val="auto"/>
                      <w:sz w:val="21"/>
                      <w:szCs w:val="21"/>
                      <w:highlight w:val="none"/>
                      <w:lang w:eastAsia="zh-CN"/>
                    </w:rPr>
                    <w:t>在</w:t>
                  </w:r>
                  <w:r>
                    <w:rPr>
                      <w:rFonts w:hint="default" w:ascii="Times New Roman" w:hAnsi="Times New Roman" w:cs="Times New Roman"/>
                      <w:snapToGrid w:val="0"/>
                      <w:color w:val="auto"/>
                      <w:sz w:val="21"/>
                      <w:szCs w:val="21"/>
                      <w:highlight w:val="none"/>
                    </w:rPr>
                    <w:t>进入医院污水处理系统</w:t>
                  </w:r>
                </w:p>
              </w:tc>
              <w:tc>
                <w:tcPr>
                  <w:tcW w:w="933" w:type="dxa"/>
                  <w:tcBorders>
                    <w:tl2br w:val="nil"/>
                    <w:tr2bl w:val="nil"/>
                  </w:tcBorders>
                  <w:noWrap w:val="0"/>
                  <w:vAlign w:val="center"/>
                </w:tcPr>
                <w:p>
                  <w:pPr>
                    <w:pStyle w:val="45"/>
                    <w:keepNext w:val="0"/>
                    <w:keepLines w:val="0"/>
                    <w:pageBreakBefore w:val="0"/>
                    <w:kinsoku/>
                    <w:wordWrap/>
                    <w:overflowPunct/>
                    <w:topLinePunct w:val="0"/>
                    <w:autoSpaceDE/>
                    <w:autoSpaceDN/>
                    <w:bidi w:val="0"/>
                    <w:adjustRightInd w:val="0"/>
                    <w:snapToGrid/>
                    <w:spacing w:line="240" w:lineRule="auto"/>
                    <w:textAlignment w:val="baseline"/>
                    <w:rPr>
                      <w:rFonts w:hint="default" w:ascii="Times New Roman" w:hAnsi="Times New Roman" w:cs="Times New Roman"/>
                      <w:snapToGrid w:val="0"/>
                      <w:color w:val="auto"/>
                      <w:sz w:val="21"/>
                      <w:szCs w:val="21"/>
                      <w:highlight w:val="none"/>
                      <w:lang w:val="en-US" w:eastAsia="zh-CN"/>
                    </w:rPr>
                  </w:pPr>
                  <w:r>
                    <w:rPr>
                      <w:rFonts w:hint="eastAsia" w:ascii="Times New Roman" w:hAnsi="Times New Roman" w:cs="Times New Roman"/>
                      <w:snapToGrid w:val="0"/>
                      <w:color w:val="auto"/>
                      <w:sz w:val="21"/>
                      <w:szCs w:val="21"/>
                      <w:highlight w:val="none"/>
                      <w:lang w:val="en-US" w:eastAsia="zh-CN"/>
                    </w:rPr>
                    <w:t>3.84</w:t>
                  </w:r>
                </w:p>
              </w:tc>
              <w:tc>
                <w:tcPr>
                  <w:tcW w:w="135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hint="default" w:ascii="Times New Roman" w:hAnsi="Times New Roman" w:cs="Times New Roman"/>
                      <w:snapToGrid w:val="0"/>
                      <w:color w:val="auto"/>
                      <w:sz w:val="21"/>
                      <w:szCs w:val="21"/>
                      <w:highlight w:val="none"/>
                    </w:rPr>
                  </w:pPr>
                </w:p>
              </w:tc>
            </w:tr>
          </w:tbl>
          <w:p>
            <w:pPr>
              <w:spacing w:line="360" w:lineRule="auto"/>
              <w:ind w:firstLine="480" w:firstLineChars="200"/>
              <w:rPr>
                <w:rFonts w:hint="default" w:ascii="Times New Roman" w:hAnsi="Times New Roman" w:cs="Times New Roman"/>
                <w:sz w:val="24"/>
                <w:highlight w:val="none"/>
                <w:shd w:val="clear" w:color="auto" w:fill="auto"/>
              </w:rPr>
            </w:pPr>
            <w:r>
              <w:rPr>
                <w:rFonts w:hint="default" w:ascii="Times New Roman" w:hAnsi="Times New Roman" w:cs="Times New Roman"/>
                <w:sz w:val="24"/>
                <w:highlight w:val="none"/>
                <w:shd w:val="clear" w:color="auto" w:fill="auto"/>
                <w:lang w:val="en-US" w:eastAsia="zh-CN"/>
              </w:rPr>
              <w:t>根据</w:t>
            </w:r>
            <w:r>
              <w:rPr>
                <w:rFonts w:hint="eastAsia" w:ascii="Times New Roman" w:hAnsi="Times New Roman" w:cs="Times New Roman"/>
                <w:sz w:val="24"/>
                <w:highlight w:val="none"/>
                <w:shd w:val="clear" w:color="auto" w:fill="auto"/>
                <w:lang w:val="en-US" w:eastAsia="zh-CN"/>
              </w:rPr>
              <w:t>砚山县第二人民医院委托云南亚明环境监测科技有限公司对医院污水处理站进水口污水水质监测，</w:t>
            </w:r>
            <w:r>
              <w:rPr>
                <w:rFonts w:hint="default" w:ascii="Times New Roman" w:hAnsi="Times New Roman" w:cs="Times New Roman"/>
                <w:sz w:val="24"/>
                <w:highlight w:val="none"/>
                <w:shd w:val="clear" w:color="auto" w:fill="auto"/>
              </w:rPr>
              <w:t>项目医疗废水中的各种污染物的</w:t>
            </w:r>
            <w:r>
              <w:rPr>
                <w:rFonts w:hint="eastAsia" w:ascii="Times New Roman" w:hAnsi="Times New Roman" w:cs="Times New Roman"/>
                <w:sz w:val="24"/>
                <w:highlight w:val="none"/>
                <w:shd w:val="clear" w:color="auto" w:fill="auto"/>
                <w:lang w:val="en-US" w:eastAsia="zh-CN"/>
              </w:rPr>
              <w:t>浓度（取监测最大值）</w:t>
            </w:r>
            <w:r>
              <w:rPr>
                <w:rFonts w:hint="default" w:ascii="Times New Roman" w:hAnsi="Times New Roman" w:cs="Times New Roman"/>
                <w:sz w:val="24"/>
                <w:highlight w:val="none"/>
                <w:shd w:val="clear" w:color="auto" w:fill="auto"/>
              </w:rPr>
              <w:t>分别为COD：</w:t>
            </w:r>
            <w:r>
              <w:rPr>
                <w:rFonts w:hint="eastAsia" w:ascii="Times New Roman" w:hAnsi="Times New Roman" w:cs="Times New Roman"/>
                <w:sz w:val="24"/>
                <w:highlight w:val="none"/>
                <w:shd w:val="clear" w:color="auto" w:fill="auto"/>
                <w:lang w:val="en-US" w:eastAsia="zh-CN"/>
              </w:rPr>
              <w:t>179</w:t>
            </w:r>
            <w:r>
              <w:rPr>
                <w:rFonts w:hint="default" w:ascii="Times New Roman" w:hAnsi="Times New Roman" w:cs="Times New Roman"/>
                <w:sz w:val="24"/>
                <w:highlight w:val="none"/>
                <w:shd w:val="clear" w:color="auto" w:fill="auto"/>
              </w:rPr>
              <w:t>mg/</w:t>
            </w:r>
            <w:r>
              <w:rPr>
                <w:rFonts w:hint="default" w:ascii="Times New Roman" w:hAnsi="Times New Roman" w:cs="Times New Roman"/>
                <w:sz w:val="24"/>
                <w:szCs w:val="24"/>
                <w:highlight w:val="none"/>
                <w:shd w:val="clear" w:color="auto" w:fill="auto"/>
              </w:rPr>
              <w:t>L</w:t>
            </w:r>
            <w:r>
              <w:rPr>
                <w:rFonts w:hint="default" w:ascii="Times New Roman" w:hAnsi="Times New Roman" w:cs="Times New Roman"/>
                <w:sz w:val="24"/>
                <w:highlight w:val="none"/>
                <w:shd w:val="clear" w:color="auto" w:fill="auto"/>
              </w:rPr>
              <w:t>，BOD</w:t>
            </w:r>
            <w:r>
              <w:rPr>
                <w:rFonts w:hint="default" w:ascii="Times New Roman" w:hAnsi="Times New Roman" w:cs="Times New Roman"/>
                <w:sz w:val="24"/>
                <w:highlight w:val="none"/>
                <w:shd w:val="clear" w:color="auto" w:fill="auto"/>
                <w:vertAlign w:val="subscript"/>
              </w:rPr>
              <w:t>5</w:t>
            </w:r>
            <w:r>
              <w:rPr>
                <w:rFonts w:hint="default" w:ascii="Times New Roman" w:hAnsi="Times New Roman" w:cs="Times New Roman"/>
                <w:sz w:val="24"/>
                <w:highlight w:val="none"/>
                <w:shd w:val="clear" w:color="auto" w:fill="auto"/>
              </w:rPr>
              <w:t>：</w:t>
            </w:r>
            <w:r>
              <w:rPr>
                <w:rFonts w:hint="eastAsia" w:ascii="Times New Roman" w:hAnsi="Times New Roman" w:cs="Times New Roman"/>
                <w:sz w:val="24"/>
                <w:highlight w:val="none"/>
                <w:shd w:val="clear" w:color="auto" w:fill="auto"/>
                <w:lang w:val="en-US" w:eastAsia="zh-CN"/>
              </w:rPr>
              <w:t>59.4</w:t>
            </w:r>
            <w:r>
              <w:rPr>
                <w:rFonts w:hint="default" w:ascii="Times New Roman" w:hAnsi="Times New Roman" w:cs="Times New Roman"/>
                <w:sz w:val="24"/>
                <w:highlight w:val="none"/>
                <w:shd w:val="clear" w:color="auto" w:fill="auto"/>
              </w:rPr>
              <w:t>mg/</w:t>
            </w:r>
            <w:r>
              <w:rPr>
                <w:rFonts w:hint="default" w:ascii="Times New Roman" w:hAnsi="Times New Roman" w:cs="Times New Roman"/>
                <w:sz w:val="24"/>
                <w:szCs w:val="24"/>
                <w:highlight w:val="none"/>
                <w:shd w:val="clear" w:color="auto" w:fill="auto"/>
              </w:rPr>
              <w:t>L</w:t>
            </w:r>
            <w:r>
              <w:rPr>
                <w:rFonts w:hint="default" w:ascii="Times New Roman" w:hAnsi="Times New Roman" w:cs="Times New Roman"/>
                <w:sz w:val="24"/>
                <w:highlight w:val="none"/>
                <w:shd w:val="clear" w:color="auto" w:fill="auto"/>
              </w:rPr>
              <w:t>，SS：</w:t>
            </w:r>
            <w:r>
              <w:rPr>
                <w:rFonts w:hint="eastAsia" w:ascii="Times New Roman" w:hAnsi="Times New Roman" w:cs="Times New Roman"/>
                <w:sz w:val="24"/>
                <w:highlight w:val="none"/>
                <w:shd w:val="clear" w:color="auto" w:fill="auto"/>
                <w:lang w:val="en-US" w:eastAsia="zh-CN"/>
              </w:rPr>
              <w:t>50</w:t>
            </w:r>
            <w:r>
              <w:rPr>
                <w:rFonts w:hint="default" w:ascii="Times New Roman" w:hAnsi="Times New Roman" w:cs="Times New Roman"/>
                <w:sz w:val="24"/>
                <w:highlight w:val="none"/>
                <w:shd w:val="clear" w:color="auto" w:fill="auto"/>
              </w:rPr>
              <w:t>mg</w:t>
            </w:r>
            <w:r>
              <w:rPr>
                <w:rFonts w:hint="eastAsia" w:ascii="Times New Roman" w:hAnsi="Times New Roman" w:cs="Times New Roman"/>
                <w:sz w:val="24"/>
                <w:highlight w:val="none"/>
                <w:shd w:val="clear" w:color="auto" w:fill="auto"/>
                <w:lang w:val="en-US" w:eastAsia="zh-CN"/>
              </w:rPr>
              <w:t>/</w:t>
            </w:r>
            <w:r>
              <w:rPr>
                <w:rFonts w:hint="default" w:ascii="Times New Roman" w:hAnsi="Times New Roman" w:cs="Times New Roman"/>
                <w:sz w:val="24"/>
                <w:szCs w:val="24"/>
                <w:highlight w:val="none"/>
                <w:shd w:val="clear" w:color="auto" w:fill="auto"/>
              </w:rPr>
              <w:t>L</w:t>
            </w:r>
            <w:r>
              <w:rPr>
                <w:rFonts w:hint="default" w:ascii="Times New Roman" w:hAnsi="Times New Roman" w:cs="Times New Roman"/>
                <w:sz w:val="24"/>
                <w:highlight w:val="none"/>
                <w:shd w:val="clear" w:color="auto" w:fill="auto"/>
              </w:rPr>
              <w:t>，氨氮：</w:t>
            </w:r>
            <w:r>
              <w:rPr>
                <w:rFonts w:hint="eastAsia" w:ascii="Times New Roman" w:hAnsi="Times New Roman" w:cs="Times New Roman"/>
                <w:sz w:val="24"/>
                <w:highlight w:val="none"/>
                <w:shd w:val="clear" w:color="auto" w:fill="auto"/>
                <w:lang w:val="en-US" w:eastAsia="zh-CN"/>
              </w:rPr>
              <w:t>92.8</w:t>
            </w:r>
            <w:r>
              <w:rPr>
                <w:rFonts w:hint="default" w:ascii="Times New Roman" w:hAnsi="Times New Roman" w:cs="Times New Roman"/>
                <w:sz w:val="24"/>
                <w:highlight w:val="none"/>
                <w:shd w:val="clear" w:color="auto" w:fill="auto"/>
              </w:rPr>
              <w:t>mg/</w:t>
            </w:r>
            <w:r>
              <w:rPr>
                <w:rFonts w:hint="default" w:ascii="Times New Roman" w:hAnsi="Times New Roman" w:cs="Times New Roman"/>
                <w:sz w:val="24"/>
                <w:szCs w:val="24"/>
                <w:highlight w:val="none"/>
                <w:shd w:val="clear" w:color="auto" w:fill="auto"/>
              </w:rPr>
              <w:t>L</w:t>
            </w:r>
            <w:r>
              <w:rPr>
                <w:rFonts w:hint="default" w:ascii="Times New Roman" w:hAnsi="Times New Roman" w:cs="Times New Roman"/>
                <w:sz w:val="24"/>
                <w:highlight w:val="none"/>
                <w:shd w:val="clear" w:color="auto" w:fill="auto"/>
              </w:rPr>
              <w:t>，粪大肠菌群：</w:t>
            </w:r>
            <w:r>
              <w:rPr>
                <w:rFonts w:hint="eastAsia" w:ascii="Times New Roman" w:hAnsi="Times New Roman" w:cs="Times New Roman"/>
                <w:sz w:val="24"/>
                <w:highlight w:val="none"/>
                <w:shd w:val="clear" w:color="auto" w:fill="auto"/>
                <w:lang w:val="en-US" w:eastAsia="zh-CN"/>
              </w:rPr>
              <w:t>15</w:t>
            </w:r>
            <w:r>
              <w:rPr>
                <w:rFonts w:hint="default" w:ascii="Times New Roman" w:hAnsi="Times New Roman" w:cs="Times New Roman"/>
                <w:sz w:val="24"/>
                <w:highlight w:val="none"/>
                <w:shd w:val="clear" w:color="auto" w:fill="auto"/>
              </w:rPr>
              <w:t>000</w:t>
            </w:r>
            <w:r>
              <w:rPr>
                <w:rFonts w:hint="default" w:ascii="Times New Roman" w:hAnsi="Times New Roman" w:cs="Times New Roman"/>
                <w:sz w:val="24"/>
                <w:szCs w:val="24"/>
                <w:highlight w:val="none"/>
                <w:shd w:val="clear" w:color="auto" w:fill="auto"/>
              </w:rPr>
              <w:t>个/L。</w:t>
            </w:r>
            <w:r>
              <w:rPr>
                <w:rFonts w:hint="eastAsia" w:ascii="Times New Roman" w:hAnsi="Times New Roman" w:cs="Times New Roman"/>
                <w:sz w:val="24"/>
                <w:szCs w:val="24"/>
                <w:highlight w:val="none"/>
                <w:shd w:val="clear" w:color="auto" w:fill="auto"/>
                <w:lang w:val="en-US" w:eastAsia="zh-CN"/>
              </w:rPr>
              <w:t>项目污水处理站排放口出水水质浓度（取监测最大值）分别为</w:t>
            </w:r>
            <w:r>
              <w:rPr>
                <w:rFonts w:hint="default" w:ascii="Times New Roman" w:hAnsi="Times New Roman" w:cs="Times New Roman"/>
                <w:sz w:val="24"/>
                <w:highlight w:val="none"/>
                <w:shd w:val="clear" w:color="auto" w:fill="auto"/>
              </w:rPr>
              <w:t>COD：</w:t>
            </w:r>
            <w:r>
              <w:rPr>
                <w:rFonts w:hint="eastAsia" w:ascii="Times New Roman" w:hAnsi="Times New Roman" w:cs="Times New Roman"/>
                <w:sz w:val="24"/>
                <w:highlight w:val="none"/>
                <w:shd w:val="clear" w:color="auto" w:fill="auto"/>
                <w:lang w:val="en-US" w:eastAsia="zh-CN"/>
              </w:rPr>
              <w:t>34</w:t>
            </w:r>
            <w:r>
              <w:rPr>
                <w:rFonts w:hint="default" w:ascii="Times New Roman" w:hAnsi="Times New Roman" w:cs="Times New Roman"/>
                <w:sz w:val="24"/>
                <w:highlight w:val="none"/>
                <w:shd w:val="clear" w:color="auto" w:fill="auto"/>
              </w:rPr>
              <w:t>mg/</w:t>
            </w:r>
            <w:r>
              <w:rPr>
                <w:rFonts w:hint="default" w:ascii="Times New Roman" w:hAnsi="Times New Roman" w:cs="Times New Roman"/>
                <w:sz w:val="24"/>
                <w:szCs w:val="24"/>
                <w:highlight w:val="none"/>
                <w:shd w:val="clear" w:color="auto" w:fill="auto"/>
              </w:rPr>
              <w:t>L</w:t>
            </w:r>
            <w:r>
              <w:rPr>
                <w:rFonts w:hint="default" w:ascii="Times New Roman" w:hAnsi="Times New Roman" w:cs="Times New Roman"/>
                <w:sz w:val="24"/>
                <w:highlight w:val="none"/>
                <w:shd w:val="clear" w:color="auto" w:fill="auto"/>
              </w:rPr>
              <w:t>，BOD</w:t>
            </w:r>
            <w:r>
              <w:rPr>
                <w:rFonts w:hint="default" w:ascii="Times New Roman" w:hAnsi="Times New Roman" w:cs="Times New Roman"/>
                <w:sz w:val="24"/>
                <w:highlight w:val="none"/>
                <w:shd w:val="clear" w:color="auto" w:fill="auto"/>
                <w:vertAlign w:val="subscript"/>
              </w:rPr>
              <w:t>5</w:t>
            </w:r>
            <w:r>
              <w:rPr>
                <w:rFonts w:hint="default" w:ascii="Times New Roman" w:hAnsi="Times New Roman" w:cs="Times New Roman"/>
                <w:sz w:val="24"/>
                <w:highlight w:val="none"/>
                <w:shd w:val="clear" w:color="auto" w:fill="auto"/>
              </w:rPr>
              <w:t>：</w:t>
            </w:r>
            <w:r>
              <w:rPr>
                <w:rFonts w:hint="eastAsia" w:ascii="Times New Roman" w:hAnsi="Times New Roman" w:cs="Times New Roman"/>
                <w:sz w:val="24"/>
                <w:highlight w:val="none"/>
                <w:shd w:val="clear" w:color="auto" w:fill="auto"/>
                <w:lang w:val="en-US" w:eastAsia="zh-CN"/>
              </w:rPr>
              <w:t>4.6</w:t>
            </w:r>
            <w:r>
              <w:rPr>
                <w:rFonts w:hint="default" w:ascii="Times New Roman" w:hAnsi="Times New Roman" w:cs="Times New Roman"/>
                <w:sz w:val="24"/>
                <w:highlight w:val="none"/>
                <w:shd w:val="clear" w:color="auto" w:fill="auto"/>
              </w:rPr>
              <w:t>mg/</w:t>
            </w:r>
            <w:r>
              <w:rPr>
                <w:rFonts w:hint="default" w:ascii="Times New Roman" w:hAnsi="Times New Roman" w:cs="Times New Roman"/>
                <w:sz w:val="24"/>
                <w:szCs w:val="24"/>
                <w:highlight w:val="none"/>
                <w:shd w:val="clear" w:color="auto" w:fill="auto"/>
              </w:rPr>
              <w:t>L</w:t>
            </w:r>
            <w:r>
              <w:rPr>
                <w:rFonts w:hint="default" w:ascii="Times New Roman" w:hAnsi="Times New Roman" w:cs="Times New Roman"/>
                <w:sz w:val="24"/>
                <w:highlight w:val="none"/>
                <w:shd w:val="clear" w:color="auto" w:fill="auto"/>
              </w:rPr>
              <w:t>，SS：</w:t>
            </w:r>
            <w:r>
              <w:rPr>
                <w:rFonts w:hint="eastAsia" w:ascii="Times New Roman" w:hAnsi="Times New Roman" w:cs="Times New Roman"/>
                <w:sz w:val="24"/>
                <w:highlight w:val="none"/>
                <w:shd w:val="clear" w:color="auto" w:fill="auto"/>
                <w:lang w:val="en-US" w:eastAsia="zh-CN"/>
              </w:rPr>
              <w:t>8</w:t>
            </w:r>
            <w:r>
              <w:rPr>
                <w:rFonts w:hint="default" w:ascii="Times New Roman" w:hAnsi="Times New Roman" w:cs="Times New Roman"/>
                <w:sz w:val="24"/>
                <w:highlight w:val="none"/>
                <w:shd w:val="clear" w:color="auto" w:fill="auto"/>
              </w:rPr>
              <w:t>mg/</w:t>
            </w:r>
            <w:r>
              <w:rPr>
                <w:rFonts w:hint="default" w:ascii="Times New Roman" w:hAnsi="Times New Roman" w:cs="Times New Roman"/>
                <w:sz w:val="24"/>
                <w:szCs w:val="24"/>
                <w:highlight w:val="none"/>
                <w:shd w:val="clear" w:color="auto" w:fill="auto"/>
              </w:rPr>
              <w:t>L</w:t>
            </w:r>
            <w:r>
              <w:rPr>
                <w:rFonts w:hint="default" w:ascii="Times New Roman" w:hAnsi="Times New Roman" w:cs="Times New Roman"/>
                <w:sz w:val="24"/>
                <w:highlight w:val="none"/>
                <w:shd w:val="clear" w:color="auto" w:fill="auto"/>
              </w:rPr>
              <w:t>，氨氮：</w:t>
            </w:r>
            <w:r>
              <w:rPr>
                <w:rFonts w:hint="eastAsia" w:ascii="Times New Roman" w:hAnsi="Times New Roman" w:cs="Times New Roman"/>
                <w:sz w:val="24"/>
                <w:highlight w:val="none"/>
                <w:shd w:val="clear" w:color="auto" w:fill="auto"/>
                <w:lang w:val="en-US" w:eastAsia="zh-CN"/>
              </w:rPr>
              <w:t>5.22</w:t>
            </w:r>
            <w:r>
              <w:rPr>
                <w:rFonts w:hint="default" w:ascii="Times New Roman" w:hAnsi="Times New Roman" w:cs="Times New Roman"/>
                <w:sz w:val="24"/>
                <w:highlight w:val="none"/>
                <w:shd w:val="clear" w:color="auto" w:fill="auto"/>
              </w:rPr>
              <w:t>mg/</w:t>
            </w:r>
            <w:r>
              <w:rPr>
                <w:rFonts w:hint="default" w:ascii="Times New Roman" w:hAnsi="Times New Roman" w:cs="Times New Roman"/>
                <w:sz w:val="24"/>
                <w:szCs w:val="24"/>
                <w:highlight w:val="none"/>
                <w:shd w:val="clear" w:color="auto" w:fill="auto"/>
              </w:rPr>
              <w:t>L</w:t>
            </w:r>
            <w:r>
              <w:rPr>
                <w:rFonts w:hint="default" w:ascii="Times New Roman" w:hAnsi="Times New Roman" w:cs="Times New Roman"/>
                <w:sz w:val="24"/>
                <w:highlight w:val="none"/>
                <w:shd w:val="clear" w:color="auto" w:fill="auto"/>
              </w:rPr>
              <w:t>，粪大肠菌群：</w:t>
            </w:r>
            <w:r>
              <w:rPr>
                <w:rFonts w:hint="eastAsia" w:ascii="Times New Roman" w:hAnsi="Times New Roman" w:cs="Times New Roman"/>
                <w:sz w:val="24"/>
                <w:highlight w:val="none"/>
                <w:shd w:val="clear" w:color="auto" w:fill="auto"/>
                <w:lang w:val="en-US" w:eastAsia="zh-CN"/>
              </w:rPr>
              <w:t>400</w:t>
            </w:r>
            <w:r>
              <w:rPr>
                <w:rFonts w:hint="default" w:ascii="Times New Roman" w:hAnsi="Times New Roman" w:cs="Times New Roman"/>
                <w:sz w:val="24"/>
                <w:szCs w:val="24"/>
                <w:highlight w:val="none"/>
                <w:shd w:val="clear" w:color="auto" w:fill="auto"/>
              </w:rPr>
              <w:t>个/L。各</w:t>
            </w:r>
            <w:r>
              <w:rPr>
                <w:rFonts w:hint="default" w:ascii="Times New Roman" w:hAnsi="Times New Roman" w:cs="Times New Roman"/>
                <w:sz w:val="24"/>
                <w:highlight w:val="none"/>
                <w:shd w:val="clear" w:color="auto" w:fill="auto"/>
              </w:rPr>
              <w:t>种污染物的浓度及产生量见下表</w:t>
            </w:r>
            <w:r>
              <w:rPr>
                <w:rFonts w:hint="eastAsia" w:ascii="Times New Roman" w:hAnsi="Times New Roman" w:cs="Times New Roman"/>
                <w:sz w:val="24"/>
                <w:highlight w:val="none"/>
                <w:shd w:val="clear" w:color="auto" w:fill="auto"/>
                <w:lang w:val="en-US" w:eastAsia="zh-CN"/>
              </w:rPr>
              <w:t>4-5</w:t>
            </w:r>
            <w:r>
              <w:rPr>
                <w:rFonts w:hint="default" w:ascii="Times New Roman" w:hAnsi="Times New Roman" w:cs="Times New Roman"/>
                <w:sz w:val="24"/>
                <w:highlight w:val="none"/>
                <w:shd w:val="clear" w:color="auto" w:fill="auto"/>
              </w:rPr>
              <w:t>。</w:t>
            </w:r>
          </w:p>
          <w:p>
            <w:pPr>
              <w:pStyle w:val="30"/>
              <w:ind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w:t>
            </w:r>
            <w:r>
              <w:rPr>
                <w:rFonts w:hint="default" w:ascii="Times New Roman" w:hAnsi="Times New Roman" w:cs="Times New Roman"/>
                <w:b/>
                <w:bCs/>
                <w:sz w:val="21"/>
                <w:szCs w:val="21"/>
                <w:lang w:val="en-US" w:eastAsia="zh-CN"/>
              </w:rPr>
              <w:t>4-</w:t>
            </w:r>
            <w:r>
              <w:rPr>
                <w:rFonts w:hint="eastAsia" w:ascii="Times New Roman" w:hAnsi="Times New Roman" w:cs="Times New Roman"/>
                <w:b/>
                <w:bCs/>
                <w:sz w:val="21"/>
                <w:szCs w:val="21"/>
                <w:lang w:val="en-US" w:eastAsia="zh-CN"/>
              </w:rPr>
              <w:t>5</w:t>
            </w:r>
            <w:r>
              <w:rPr>
                <w:rFonts w:hint="default" w:ascii="Times New Roman" w:hAnsi="Times New Roman" w:cs="Times New Roman"/>
                <w:b/>
                <w:bCs/>
                <w:sz w:val="21"/>
                <w:szCs w:val="21"/>
              </w:rPr>
              <w:t xml:space="preserve">   </w:t>
            </w:r>
            <w:r>
              <w:rPr>
                <w:rFonts w:hint="eastAsia" w:ascii="Times New Roman" w:hAnsi="Times New Roman" w:cs="Times New Roman"/>
                <w:b/>
                <w:color w:val="auto"/>
                <w:sz w:val="21"/>
                <w:szCs w:val="21"/>
                <w:highlight w:val="none"/>
                <w:lang w:val="zh-CN"/>
              </w:rPr>
              <w:t>医院</w:t>
            </w:r>
            <w:r>
              <w:rPr>
                <w:rFonts w:hint="default" w:ascii="Times New Roman" w:hAnsi="Times New Roman" w:cs="Times New Roman"/>
                <w:b/>
                <w:bCs/>
                <w:sz w:val="21"/>
                <w:szCs w:val="21"/>
              </w:rPr>
              <w:t>废水及污染物产生及排放情况一览表</w:t>
            </w:r>
          </w:p>
          <w:tbl>
            <w:tblPr>
              <w:tblStyle w:val="17"/>
              <w:tblW w:w="8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392"/>
              <w:gridCol w:w="1329"/>
              <w:gridCol w:w="1117"/>
              <w:gridCol w:w="1186"/>
              <w:gridCol w:w="1302"/>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43" w:type="dxa"/>
                  <w:noWrap w:val="0"/>
                  <w:vAlign w:val="center"/>
                </w:tcPr>
                <w:p>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污染源</w:t>
                  </w:r>
                </w:p>
              </w:tc>
              <w:tc>
                <w:tcPr>
                  <w:tcW w:w="1392" w:type="dxa"/>
                  <w:noWrap w:val="0"/>
                  <w:vAlign w:val="center"/>
                </w:tcPr>
                <w:p>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污染物</w:t>
                  </w:r>
                </w:p>
              </w:tc>
              <w:tc>
                <w:tcPr>
                  <w:tcW w:w="1329" w:type="dxa"/>
                  <w:noWrap w:val="0"/>
                  <w:vAlign w:val="center"/>
                </w:tcPr>
                <w:p>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产生浓度（mg/L）</w:t>
                  </w:r>
                </w:p>
              </w:tc>
              <w:tc>
                <w:tcPr>
                  <w:tcW w:w="1117" w:type="dxa"/>
                  <w:noWrap w:val="0"/>
                  <w:vAlign w:val="center"/>
                </w:tcPr>
                <w:p>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产生量</w:t>
                  </w:r>
                </w:p>
                <w:p>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（t/a）</w:t>
                  </w:r>
                </w:p>
              </w:tc>
              <w:tc>
                <w:tcPr>
                  <w:tcW w:w="1186" w:type="dxa"/>
                  <w:noWrap w:val="0"/>
                  <w:vAlign w:val="center"/>
                </w:tcPr>
                <w:p>
                  <w:pPr>
                    <w:snapToGrid w:val="0"/>
                    <w:spacing w:line="240" w:lineRule="auto"/>
                    <w:jc w:val="center"/>
                    <w:rPr>
                      <w:rFonts w:hint="eastAsia" w:ascii="Times New Roman" w:hAnsi="Times New Roman" w:eastAsia="宋体" w:cs="Times New Roman"/>
                      <w:b/>
                      <w:bCs/>
                      <w:sz w:val="21"/>
                      <w:szCs w:val="21"/>
                      <w:lang w:eastAsia="zh-CN"/>
                    </w:rPr>
                  </w:pPr>
                  <w:r>
                    <w:rPr>
                      <w:rFonts w:hint="eastAsia" w:ascii="Times New Roman" w:hAnsi="Times New Roman" w:cs="Times New Roman"/>
                      <w:b/>
                      <w:bCs/>
                      <w:sz w:val="21"/>
                      <w:szCs w:val="21"/>
                      <w:lang w:eastAsia="zh-CN"/>
                    </w:rPr>
                    <w:t>治理设施</w:t>
                  </w:r>
                </w:p>
              </w:tc>
              <w:tc>
                <w:tcPr>
                  <w:tcW w:w="1302" w:type="dxa"/>
                  <w:noWrap w:val="0"/>
                  <w:vAlign w:val="center"/>
                </w:tcPr>
                <w:p>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排放浓度（mg/L）</w:t>
                  </w:r>
                </w:p>
              </w:tc>
              <w:tc>
                <w:tcPr>
                  <w:tcW w:w="1115" w:type="dxa"/>
                  <w:noWrap w:val="0"/>
                  <w:vAlign w:val="center"/>
                </w:tcPr>
                <w:p>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43" w:type="dxa"/>
                  <w:vMerge w:val="restart"/>
                  <w:noWrap w:val="0"/>
                  <w:vAlign w:val="center"/>
                </w:tcPr>
                <w:p>
                  <w:pPr>
                    <w:spacing w:line="240" w:lineRule="auto"/>
                    <w:jc w:val="center"/>
                    <w:rPr>
                      <w:rFonts w:hint="default" w:ascii="Times New Roman" w:hAnsi="Times New Roman" w:cs="Times New Roman"/>
                      <w:sz w:val="21"/>
                      <w:szCs w:val="21"/>
                    </w:rPr>
                  </w:pPr>
                  <w:r>
                    <w:rPr>
                      <w:rFonts w:hint="eastAsia" w:ascii="Times New Roman" w:hAnsi="Times New Roman" w:cs="Times New Roman"/>
                      <w:sz w:val="21"/>
                      <w:szCs w:val="21"/>
                      <w:lang w:eastAsia="zh-CN"/>
                    </w:rPr>
                    <w:t>含菌污水、特殊废水、煎药室废水</w:t>
                  </w:r>
                  <w:r>
                    <w:rPr>
                      <w:rFonts w:hint="default" w:ascii="Times New Roman" w:hAnsi="Times New Roman" w:cs="Times New Roman"/>
                      <w:sz w:val="21"/>
                      <w:szCs w:val="21"/>
                    </w:rPr>
                    <w:t>、食堂废水</w:t>
                  </w:r>
                </w:p>
              </w:tc>
              <w:tc>
                <w:tcPr>
                  <w:tcW w:w="1392"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废水量</w:t>
                  </w:r>
                </w:p>
              </w:tc>
              <w:tc>
                <w:tcPr>
                  <w:tcW w:w="1329" w:type="dxa"/>
                  <w:noWrap w:val="0"/>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1117"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31280.5</w:t>
                  </w:r>
                </w:p>
              </w:tc>
              <w:tc>
                <w:tcPr>
                  <w:tcW w:w="1186" w:type="dxa"/>
                  <w:vMerge w:val="restart"/>
                  <w:noWrap w:val="0"/>
                  <w:vAlign w:val="center"/>
                </w:tcPr>
                <w:p>
                  <w:pPr>
                    <w:widowControl/>
                    <w:spacing w:line="240" w:lineRule="auto"/>
                    <w:jc w:val="center"/>
                    <w:textAlignment w:val="center"/>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t>隔油池</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化粪池</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lang w:eastAsia="zh-CN"/>
                    </w:rPr>
                    <w:t>一体化污水处理站</w:t>
                  </w:r>
                </w:p>
              </w:tc>
              <w:tc>
                <w:tcPr>
                  <w:tcW w:w="1302" w:type="dxa"/>
                  <w:noWrap w:val="0"/>
                  <w:vAlign w:val="center"/>
                </w:tcPr>
                <w:p>
                  <w:pPr>
                    <w:widowControl/>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1115"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highlight w:val="none"/>
                      <w:shd w:val="clear" w:color="auto" w:fill="auto"/>
                      <w:lang w:val="en-US" w:eastAsia="zh-CN"/>
                    </w:rPr>
                    <w:t>31280.5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43" w:type="dxa"/>
                  <w:vMerge w:val="continue"/>
                  <w:noWrap w:val="0"/>
                  <w:vAlign w:val="center"/>
                </w:tcPr>
                <w:p>
                  <w:pPr>
                    <w:spacing w:line="240" w:lineRule="auto"/>
                    <w:jc w:val="center"/>
                    <w:rPr>
                      <w:rFonts w:hint="default" w:ascii="Times New Roman" w:hAnsi="Times New Roman" w:cs="Times New Roman"/>
                      <w:sz w:val="21"/>
                      <w:szCs w:val="21"/>
                    </w:rPr>
                  </w:pPr>
                </w:p>
              </w:tc>
              <w:tc>
                <w:tcPr>
                  <w:tcW w:w="1392"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COD</w:t>
                  </w:r>
                </w:p>
              </w:tc>
              <w:tc>
                <w:tcPr>
                  <w:tcW w:w="1329"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179</w:t>
                  </w:r>
                </w:p>
              </w:tc>
              <w:tc>
                <w:tcPr>
                  <w:tcW w:w="1117"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color w:val="000000"/>
                      <w:sz w:val="21"/>
                      <w:szCs w:val="21"/>
                      <w:highlight w:val="none"/>
                      <w:shd w:val="clear" w:color="auto" w:fill="auto"/>
                      <w:lang w:val="en-US" w:eastAsia="zh-CN"/>
                    </w:rPr>
                    <w:t>5.6</w:t>
                  </w:r>
                </w:p>
              </w:tc>
              <w:tc>
                <w:tcPr>
                  <w:tcW w:w="1186" w:type="dxa"/>
                  <w:vMerge w:val="continue"/>
                  <w:noWrap w:val="0"/>
                  <w:vAlign w:val="center"/>
                </w:tcPr>
                <w:p>
                  <w:pPr>
                    <w:widowControl/>
                    <w:spacing w:line="240" w:lineRule="auto"/>
                    <w:jc w:val="center"/>
                    <w:textAlignment w:val="center"/>
                    <w:rPr>
                      <w:rFonts w:hint="default" w:ascii="Times New Roman" w:hAnsi="Times New Roman" w:cs="Times New Roman"/>
                      <w:sz w:val="21"/>
                      <w:szCs w:val="21"/>
                    </w:rPr>
                  </w:pPr>
                </w:p>
              </w:tc>
              <w:tc>
                <w:tcPr>
                  <w:tcW w:w="1302"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34</w:t>
                  </w:r>
                </w:p>
              </w:tc>
              <w:tc>
                <w:tcPr>
                  <w:tcW w:w="1115"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43" w:type="dxa"/>
                  <w:vMerge w:val="continue"/>
                  <w:noWrap w:val="0"/>
                  <w:vAlign w:val="center"/>
                </w:tcPr>
                <w:p>
                  <w:pPr>
                    <w:spacing w:line="240" w:lineRule="auto"/>
                    <w:jc w:val="center"/>
                    <w:rPr>
                      <w:rFonts w:hint="default" w:ascii="Times New Roman" w:hAnsi="Times New Roman" w:cs="Times New Roman"/>
                      <w:sz w:val="21"/>
                      <w:szCs w:val="21"/>
                    </w:rPr>
                  </w:pPr>
                </w:p>
              </w:tc>
              <w:tc>
                <w:tcPr>
                  <w:tcW w:w="1392"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BOD</w:t>
                  </w:r>
                  <w:r>
                    <w:rPr>
                      <w:rFonts w:hint="default" w:ascii="Times New Roman" w:hAnsi="Times New Roman" w:cs="Times New Roman"/>
                      <w:sz w:val="21"/>
                      <w:szCs w:val="21"/>
                      <w:vertAlign w:val="subscript"/>
                    </w:rPr>
                    <w:t>5</w:t>
                  </w:r>
                </w:p>
              </w:tc>
              <w:tc>
                <w:tcPr>
                  <w:tcW w:w="1329"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59.4</w:t>
                  </w:r>
                </w:p>
              </w:tc>
              <w:tc>
                <w:tcPr>
                  <w:tcW w:w="1117"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1.86</w:t>
                  </w:r>
                </w:p>
              </w:tc>
              <w:tc>
                <w:tcPr>
                  <w:tcW w:w="1186" w:type="dxa"/>
                  <w:vMerge w:val="continue"/>
                  <w:noWrap w:val="0"/>
                  <w:vAlign w:val="center"/>
                </w:tcPr>
                <w:p>
                  <w:pPr>
                    <w:widowControl/>
                    <w:spacing w:line="240" w:lineRule="auto"/>
                    <w:jc w:val="center"/>
                    <w:textAlignment w:val="center"/>
                    <w:rPr>
                      <w:rFonts w:hint="default" w:ascii="Times New Roman" w:hAnsi="Times New Roman" w:cs="Times New Roman"/>
                      <w:sz w:val="21"/>
                      <w:szCs w:val="21"/>
                    </w:rPr>
                  </w:pPr>
                </w:p>
              </w:tc>
              <w:tc>
                <w:tcPr>
                  <w:tcW w:w="1302"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4.6</w:t>
                  </w:r>
                </w:p>
              </w:tc>
              <w:tc>
                <w:tcPr>
                  <w:tcW w:w="1115"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43" w:type="dxa"/>
                  <w:vMerge w:val="continue"/>
                  <w:noWrap w:val="0"/>
                  <w:vAlign w:val="center"/>
                </w:tcPr>
                <w:p>
                  <w:pPr>
                    <w:spacing w:line="240" w:lineRule="auto"/>
                    <w:jc w:val="center"/>
                    <w:rPr>
                      <w:rFonts w:hint="default" w:ascii="Times New Roman" w:hAnsi="Times New Roman" w:cs="Times New Roman"/>
                      <w:sz w:val="21"/>
                      <w:szCs w:val="21"/>
                    </w:rPr>
                  </w:pPr>
                </w:p>
              </w:tc>
              <w:tc>
                <w:tcPr>
                  <w:tcW w:w="1392"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SS</w:t>
                  </w:r>
                </w:p>
              </w:tc>
              <w:tc>
                <w:tcPr>
                  <w:tcW w:w="1329"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50</w:t>
                  </w:r>
                </w:p>
              </w:tc>
              <w:tc>
                <w:tcPr>
                  <w:tcW w:w="1117"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1.56</w:t>
                  </w:r>
                </w:p>
              </w:tc>
              <w:tc>
                <w:tcPr>
                  <w:tcW w:w="1186" w:type="dxa"/>
                  <w:vMerge w:val="continue"/>
                  <w:noWrap w:val="0"/>
                  <w:vAlign w:val="center"/>
                </w:tcPr>
                <w:p>
                  <w:pPr>
                    <w:widowControl/>
                    <w:spacing w:line="240" w:lineRule="auto"/>
                    <w:jc w:val="center"/>
                    <w:textAlignment w:val="center"/>
                    <w:rPr>
                      <w:rFonts w:hint="default" w:ascii="Times New Roman" w:hAnsi="Times New Roman" w:cs="Times New Roman"/>
                      <w:sz w:val="21"/>
                      <w:szCs w:val="21"/>
                    </w:rPr>
                  </w:pPr>
                </w:p>
              </w:tc>
              <w:tc>
                <w:tcPr>
                  <w:tcW w:w="1302"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w:t>
                  </w:r>
                </w:p>
              </w:tc>
              <w:tc>
                <w:tcPr>
                  <w:tcW w:w="1115"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43" w:type="dxa"/>
                  <w:vMerge w:val="continue"/>
                  <w:noWrap w:val="0"/>
                  <w:vAlign w:val="center"/>
                </w:tcPr>
                <w:p>
                  <w:pPr>
                    <w:spacing w:line="240" w:lineRule="auto"/>
                    <w:jc w:val="center"/>
                    <w:rPr>
                      <w:rFonts w:hint="default" w:ascii="Times New Roman" w:hAnsi="Times New Roman" w:cs="Times New Roman"/>
                      <w:sz w:val="21"/>
                      <w:szCs w:val="21"/>
                    </w:rPr>
                  </w:pPr>
                </w:p>
              </w:tc>
              <w:tc>
                <w:tcPr>
                  <w:tcW w:w="1392"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氨氮</w:t>
                  </w:r>
                </w:p>
              </w:tc>
              <w:tc>
                <w:tcPr>
                  <w:tcW w:w="1329"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92.8</w:t>
                  </w:r>
                </w:p>
              </w:tc>
              <w:tc>
                <w:tcPr>
                  <w:tcW w:w="1117"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2.9</w:t>
                  </w:r>
                </w:p>
              </w:tc>
              <w:tc>
                <w:tcPr>
                  <w:tcW w:w="1186" w:type="dxa"/>
                  <w:vMerge w:val="continue"/>
                  <w:noWrap w:val="0"/>
                  <w:vAlign w:val="center"/>
                </w:tcPr>
                <w:p>
                  <w:pPr>
                    <w:widowControl/>
                    <w:spacing w:line="240" w:lineRule="auto"/>
                    <w:jc w:val="center"/>
                    <w:textAlignment w:val="center"/>
                    <w:rPr>
                      <w:rFonts w:hint="default" w:ascii="Times New Roman" w:hAnsi="Times New Roman" w:cs="Times New Roman"/>
                      <w:sz w:val="21"/>
                      <w:szCs w:val="21"/>
                    </w:rPr>
                  </w:pPr>
                </w:p>
              </w:tc>
              <w:tc>
                <w:tcPr>
                  <w:tcW w:w="1302"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5.22</w:t>
                  </w:r>
                </w:p>
              </w:tc>
              <w:tc>
                <w:tcPr>
                  <w:tcW w:w="1115"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43" w:type="dxa"/>
                  <w:vMerge w:val="continue"/>
                  <w:noWrap w:val="0"/>
                  <w:vAlign w:val="center"/>
                </w:tcPr>
                <w:p>
                  <w:pPr>
                    <w:spacing w:line="240" w:lineRule="auto"/>
                    <w:jc w:val="center"/>
                    <w:rPr>
                      <w:rFonts w:hint="default" w:ascii="Times New Roman" w:hAnsi="Times New Roman" w:cs="Times New Roman"/>
                      <w:sz w:val="21"/>
                      <w:szCs w:val="21"/>
                    </w:rPr>
                  </w:pPr>
                </w:p>
              </w:tc>
              <w:tc>
                <w:tcPr>
                  <w:tcW w:w="1392" w:type="dxa"/>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粪大肠菌群</w:t>
                  </w:r>
                </w:p>
              </w:tc>
              <w:tc>
                <w:tcPr>
                  <w:tcW w:w="1329"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15000个/L</w:t>
                  </w:r>
                </w:p>
              </w:tc>
              <w:tc>
                <w:tcPr>
                  <w:tcW w:w="1117"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highlight w:val="none"/>
                      <w:shd w:val="clear" w:color="auto" w:fill="auto"/>
                      <w:lang w:val="en-US" w:eastAsia="zh-CN"/>
                    </w:rPr>
                    <w:t>4.69</w:t>
                  </w:r>
                  <w:r>
                    <w:rPr>
                      <w:rFonts w:hint="default" w:ascii="Times New Roman" w:hAnsi="Times New Roman" w:cs="Times New Roman"/>
                      <w:sz w:val="21"/>
                      <w:szCs w:val="21"/>
                      <w:highlight w:val="none"/>
                      <w:shd w:val="clear" w:color="auto" w:fill="auto"/>
                    </w:rPr>
                    <w:t>×10</w:t>
                  </w:r>
                  <w:r>
                    <w:rPr>
                      <w:rFonts w:hint="default" w:ascii="Times New Roman" w:hAnsi="Times New Roman" w:cs="Times New Roman"/>
                      <w:sz w:val="21"/>
                      <w:szCs w:val="21"/>
                      <w:highlight w:val="none"/>
                      <w:shd w:val="clear" w:color="auto" w:fill="auto"/>
                      <w:vertAlign w:val="superscript"/>
                    </w:rPr>
                    <w:t>1</w:t>
                  </w:r>
                  <w:r>
                    <w:rPr>
                      <w:rFonts w:hint="eastAsia" w:ascii="Times New Roman" w:hAnsi="Times New Roman" w:cs="Times New Roman"/>
                      <w:sz w:val="21"/>
                      <w:szCs w:val="21"/>
                      <w:highlight w:val="none"/>
                      <w:shd w:val="clear" w:color="auto" w:fill="auto"/>
                      <w:vertAlign w:val="superscript"/>
                      <w:lang w:val="en-US" w:eastAsia="zh-CN"/>
                    </w:rPr>
                    <w:t>0</w:t>
                  </w:r>
                  <w:r>
                    <w:rPr>
                      <w:rFonts w:hint="default" w:ascii="Times New Roman" w:hAnsi="Times New Roman" w:cs="Times New Roman"/>
                      <w:sz w:val="21"/>
                      <w:szCs w:val="21"/>
                      <w:highlight w:val="none"/>
                      <w:shd w:val="clear" w:color="auto" w:fill="auto"/>
                    </w:rPr>
                    <w:t>个/a</w:t>
                  </w:r>
                </w:p>
              </w:tc>
              <w:tc>
                <w:tcPr>
                  <w:tcW w:w="1186" w:type="dxa"/>
                  <w:vMerge w:val="continue"/>
                  <w:noWrap w:val="0"/>
                  <w:vAlign w:val="center"/>
                </w:tcPr>
                <w:p>
                  <w:pPr>
                    <w:widowControl/>
                    <w:spacing w:line="240" w:lineRule="auto"/>
                    <w:jc w:val="center"/>
                    <w:textAlignment w:val="center"/>
                    <w:rPr>
                      <w:rFonts w:hint="default" w:ascii="Times New Roman" w:hAnsi="Times New Roman" w:cs="Times New Roman"/>
                      <w:sz w:val="21"/>
                      <w:szCs w:val="21"/>
                    </w:rPr>
                  </w:pPr>
                </w:p>
              </w:tc>
              <w:tc>
                <w:tcPr>
                  <w:tcW w:w="1302"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400个/L</w:t>
                  </w:r>
                </w:p>
              </w:tc>
              <w:tc>
                <w:tcPr>
                  <w:tcW w:w="1115" w:type="dxa"/>
                  <w:noWrap w:val="0"/>
                  <w:vAlign w:val="center"/>
                </w:tcPr>
                <w:p>
                  <w:pPr>
                    <w:widowControl/>
                    <w:spacing w:line="240" w:lineRule="auto"/>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highlight w:val="none"/>
                      <w:shd w:val="clear" w:color="auto" w:fill="auto"/>
                      <w:lang w:val="en-US" w:eastAsia="zh-CN"/>
                    </w:rPr>
                    <w:t>1.25</w:t>
                  </w:r>
                  <w:r>
                    <w:rPr>
                      <w:rFonts w:hint="default" w:ascii="Times New Roman" w:hAnsi="Times New Roman" w:cs="Times New Roman"/>
                      <w:sz w:val="21"/>
                      <w:szCs w:val="21"/>
                      <w:highlight w:val="none"/>
                      <w:shd w:val="clear" w:color="auto" w:fill="auto"/>
                    </w:rPr>
                    <w:t>×10</w:t>
                  </w:r>
                  <w:r>
                    <w:rPr>
                      <w:rFonts w:hint="eastAsia" w:ascii="Times New Roman" w:hAnsi="Times New Roman" w:cs="Times New Roman"/>
                      <w:sz w:val="21"/>
                      <w:szCs w:val="21"/>
                      <w:highlight w:val="none"/>
                      <w:shd w:val="clear" w:color="auto" w:fill="auto"/>
                      <w:vertAlign w:val="superscript"/>
                      <w:lang w:val="en-US" w:eastAsia="zh-CN"/>
                    </w:rPr>
                    <w:t>8</w:t>
                  </w:r>
                  <w:r>
                    <w:rPr>
                      <w:rFonts w:hint="default" w:ascii="Times New Roman" w:hAnsi="Times New Roman" w:cs="Times New Roman"/>
                      <w:sz w:val="21"/>
                      <w:szCs w:val="21"/>
                      <w:highlight w:val="none"/>
                      <w:shd w:val="clear" w:color="auto" w:fill="auto"/>
                    </w:rPr>
                    <w:t>个/a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43" w:type="dxa"/>
                  <w:vMerge w:val="continue"/>
                  <w:noWrap w:val="0"/>
                  <w:vAlign w:val="center"/>
                </w:tcPr>
                <w:p>
                  <w:pPr>
                    <w:spacing w:line="240" w:lineRule="auto"/>
                    <w:jc w:val="center"/>
                    <w:rPr>
                      <w:rFonts w:hint="default" w:ascii="Times New Roman" w:hAnsi="Times New Roman" w:cs="Times New Roman"/>
                      <w:sz w:val="21"/>
                      <w:szCs w:val="21"/>
                    </w:rPr>
                  </w:pPr>
                </w:p>
              </w:tc>
              <w:tc>
                <w:tcPr>
                  <w:tcW w:w="1392" w:type="dxa"/>
                  <w:noWrap w:val="0"/>
                  <w:vAlign w:val="center"/>
                </w:tcPr>
                <w:p>
                  <w:pPr>
                    <w:pStyle w:val="5"/>
                    <w:spacing w:line="360" w:lineRule="exact"/>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 w:val="21"/>
                      <w:szCs w:val="21"/>
                    </w:rPr>
                    <w:t>排放方式</w:t>
                  </w:r>
                </w:p>
              </w:tc>
              <w:tc>
                <w:tcPr>
                  <w:tcW w:w="6049" w:type="dxa"/>
                  <w:gridSpan w:val="5"/>
                  <w:noWrap w:val="0"/>
                  <w:vAlign w:val="center"/>
                </w:tcPr>
                <w:p>
                  <w:pPr>
                    <w:pStyle w:val="5"/>
                    <w:spacing w:line="360" w:lineRule="exact"/>
                    <w:ind w:firstLine="0" w:firstLineChars="0"/>
                    <w:jc w:val="center"/>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eastAsia="zh-CN"/>
                    </w:rPr>
                    <w:t>直接</w:t>
                  </w:r>
                  <w:r>
                    <w:rPr>
                      <w:rFonts w:hint="default" w:ascii="Times New Roman" w:hAnsi="Times New Roman" w:cs="Times New Roman"/>
                      <w:sz w:val="21"/>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43" w:type="dxa"/>
                  <w:vMerge w:val="continue"/>
                  <w:noWrap w:val="0"/>
                  <w:vAlign w:val="center"/>
                </w:tcPr>
                <w:p>
                  <w:pPr>
                    <w:spacing w:line="240" w:lineRule="auto"/>
                    <w:jc w:val="center"/>
                    <w:rPr>
                      <w:rFonts w:hint="default" w:ascii="Times New Roman" w:hAnsi="Times New Roman" w:cs="Times New Roman"/>
                      <w:sz w:val="21"/>
                      <w:szCs w:val="21"/>
                    </w:rPr>
                  </w:pPr>
                </w:p>
              </w:tc>
              <w:tc>
                <w:tcPr>
                  <w:tcW w:w="1392" w:type="dxa"/>
                  <w:noWrap w:val="0"/>
                  <w:vAlign w:val="center"/>
                </w:tcPr>
                <w:p>
                  <w:pPr>
                    <w:pStyle w:val="5"/>
                    <w:spacing w:line="360" w:lineRule="exact"/>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 w:val="21"/>
                      <w:szCs w:val="21"/>
                    </w:rPr>
                    <w:t>排放去向</w:t>
                  </w:r>
                </w:p>
              </w:tc>
              <w:tc>
                <w:tcPr>
                  <w:tcW w:w="6049" w:type="dxa"/>
                  <w:gridSpan w:val="5"/>
                  <w:noWrap w:val="0"/>
                  <w:vAlign w:val="center"/>
                </w:tcPr>
                <w:p>
                  <w:pPr>
                    <w:pStyle w:val="5"/>
                    <w:spacing w:line="360" w:lineRule="exact"/>
                    <w:ind w:firstLine="0" w:firstLineChars="0"/>
                    <w:jc w:val="center"/>
                    <w:rPr>
                      <w:rFonts w:hint="eastAsia" w:ascii="Times New Roman" w:hAnsi="Times New Roman" w:eastAsia="宋体" w:cs="Times New Roman"/>
                      <w:sz w:val="21"/>
                      <w:szCs w:val="21"/>
                      <w:lang w:val="en-US" w:eastAsia="zh-CN" w:bidi="ar-SA"/>
                    </w:rPr>
                  </w:pPr>
                  <w:r>
                    <w:rPr>
                      <w:rFonts w:hint="eastAsia" w:ascii="Times New Roman" w:hAnsi="Times New Roman" w:cs="Times New Roman"/>
                      <w:sz w:val="21"/>
                      <w:szCs w:val="21"/>
                      <w:lang w:eastAsia="zh-CN"/>
                    </w:rPr>
                    <w:t>周边农灌沟渠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43" w:type="dxa"/>
                  <w:vMerge w:val="continue"/>
                  <w:noWrap w:val="0"/>
                  <w:vAlign w:val="center"/>
                </w:tcPr>
                <w:p>
                  <w:pPr>
                    <w:spacing w:line="240" w:lineRule="auto"/>
                    <w:jc w:val="center"/>
                    <w:rPr>
                      <w:rFonts w:hint="default" w:ascii="Times New Roman" w:hAnsi="Times New Roman" w:cs="Times New Roman"/>
                      <w:sz w:val="21"/>
                      <w:szCs w:val="21"/>
                    </w:rPr>
                  </w:pPr>
                </w:p>
              </w:tc>
              <w:tc>
                <w:tcPr>
                  <w:tcW w:w="1392" w:type="dxa"/>
                  <w:noWrap w:val="0"/>
                  <w:vAlign w:val="center"/>
                </w:tcPr>
                <w:p>
                  <w:pPr>
                    <w:pStyle w:val="5"/>
                    <w:spacing w:line="360" w:lineRule="exact"/>
                    <w:ind w:firstLine="0" w:firstLineChars="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 w:val="21"/>
                      <w:szCs w:val="21"/>
                    </w:rPr>
                    <w:t>排放标准</w:t>
                  </w:r>
                </w:p>
              </w:tc>
              <w:tc>
                <w:tcPr>
                  <w:tcW w:w="6049" w:type="dxa"/>
                  <w:gridSpan w:val="5"/>
                  <w:noWrap w:val="0"/>
                  <w:vAlign w:val="center"/>
                </w:tcPr>
                <w:p>
                  <w:pPr>
                    <w:pStyle w:val="5"/>
                    <w:spacing w:line="360" w:lineRule="exact"/>
                    <w:ind w:firstLine="0" w:firstLineChars="0"/>
                    <w:jc w:val="left"/>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《医疗机构水污染物排放标准》（GB18466-2005）表2 排放标准要求</w:t>
                  </w:r>
                </w:p>
              </w:tc>
            </w:tr>
          </w:tbl>
          <w:p>
            <w:pPr>
              <w:adjustRightInd w:val="0"/>
              <w:snapToGrid w:val="0"/>
              <w:spacing w:line="360" w:lineRule="auto"/>
              <w:ind w:firstLine="422" w:firstLineChars="200"/>
              <w:jc w:val="center"/>
              <w:rPr>
                <w:rFonts w:hint="default" w:ascii="Times New Roman" w:hAnsi="Times New Roman" w:cs="Times New Roman"/>
                <w:b/>
                <w:bCs/>
                <w:kern w:val="24"/>
                <w:sz w:val="21"/>
                <w:szCs w:val="21"/>
              </w:rPr>
            </w:pPr>
            <w:r>
              <w:rPr>
                <w:rFonts w:hint="default" w:ascii="Times New Roman" w:hAnsi="Times New Roman" w:cs="Times New Roman"/>
                <w:b/>
                <w:bCs/>
                <w:kern w:val="24"/>
                <w:sz w:val="21"/>
                <w:szCs w:val="21"/>
              </w:rPr>
              <w:t>表4-</w:t>
            </w:r>
            <w:r>
              <w:rPr>
                <w:rFonts w:hint="eastAsia" w:ascii="Times New Roman" w:hAnsi="Times New Roman" w:cs="Times New Roman"/>
                <w:b/>
                <w:bCs/>
                <w:kern w:val="24"/>
                <w:sz w:val="21"/>
                <w:szCs w:val="21"/>
                <w:lang w:val="en-US" w:eastAsia="zh-CN"/>
              </w:rPr>
              <w:t>6</w:t>
            </w:r>
            <w:r>
              <w:rPr>
                <w:rFonts w:hint="default" w:ascii="Times New Roman" w:hAnsi="Times New Roman" w:cs="Times New Roman"/>
                <w:b/>
                <w:bCs/>
                <w:kern w:val="24"/>
                <w:sz w:val="21"/>
                <w:szCs w:val="21"/>
              </w:rPr>
              <w:t xml:space="preserve">   </w:t>
            </w:r>
            <w:r>
              <w:rPr>
                <w:rFonts w:hint="eastAsia" w:ascii="Times New Roman" w:hAnsi="Times New Roman" w:cs="Times New Roman"/>
                <w:b/>
                <w:color w:val="auto"/>
                <w:sz w:val="21"/>
                <w:szCs w:val="21"/>
                <w:highlight w:val="none"/>
                <w:lang w:val="zh-CN"/>
              </w:rPr>
              <w:t>医院</w:t>
            </w:r>
            <w:r>
              <w:rPr>
                <w:rFonts w:hint="default" w:ascii="Times New Roman" w:hAnsi="Times New Roman" w:cs="Times New Roman"/>
                <w:b/>
                <w:bCs/>
                <w:kern w:val="24"/>
                <w:sz w:val="21"/>
                <w:szCs w:val="21"/>
              </w:rPr>
              <w:t>废水类别、污染物及污染治理设施信息表</w:t>
            </w:r>
          </w:p>
          <w:tbl>
            <w:tblPr>
              <w:tblStyle w:val="18"/>
              <w:tblW w:w="8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00"/>
              <w:gridCol w:w="715"/>
              <w:gridCol w:w="904"/>
              <w:gridCol w:w="624"/>
              <w:gridCol w:w="717"/>
              <w:gridCol w:w="835"/>
              <w:gridCol w:w="647"/>
              <w:gridCol w:w="913"/>
              <w:gridCol w:w="786"/>
              <w:gridCol w:w="622"/>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rPr>
                    <w:t>序号</w:t>
                  </w:r>
                </w:p>
              </w:tc>
              <w:tc>
                <w:tcPr>
                  <w:tcW w:w="7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kern w:val="24"/>
                      <w:sz w:val="18"/>
                      <w:szCs w:val="18"/>
                      <w:lang w:eastAsia="zh-CN"/>
                    </w:rPr>
                  </w:pPr>
                  <w:r>
                    <w:rPr>
                      <w:rFonts w:hint="eastAsia" w:ascii="Times New Roman" w:hAnsi="Times New Roman" w:cs="Times New Roman"/>
                      <w:kern w:val="24"/>
                      <w:sz w:val="18"/>
                      <w:szCs w:val="18"/>
                      <w:lang w:eastAsia="zh-CN"/>
                    </w:rPr>
                    <w:t>污水来源</w:t>
                  </w:r>
                </w:p>
              </w:tc>
              <w:tc>
                <w:tcPr>
                  <w:tcW w:w="7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rPr>
                    <w:t>废水类别</w:t>
                  </w:r>
                </w:p>
              </w:tc>
              <w:tc>
                <w:tcPr>
                  <w:tcW w:w="90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rPr>
                    <w:t>污染物种类</w:t>
                  </w:r>
                </w:p>
              </w:tc>
              <w:tc>
                <w:tcPr>
                  <w:tcW w:w="6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rPr>
                    <w:t>排放去向</w:t>
                  </w:r>
                </w:p>
              </w:tc>
              <w:tc>
                <w:tcPr>
                  <w:tcW w:w="71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rPr>
                    <w:t>排放规律</w:t>
                  </w:r>
                </w:p>
              </w:tc>
              <w:tc>
                <w:tcPr>
                  <w:tcW w:w="239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rPr>
                    <w:t>污染治理设施</w:t>
                  </w:r>
                </w:p>
              </w:tc>
              <w:tc>
                <w:tcPr>
                  <w:tcW w:w="7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rPr>
                    <w:t>排放口编号</w:t>
                  </w:r>
                </w:p>
              </w:tc>
              <w:tc>
                <w:tcPr>
                  <w:tcW w:w="62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rPr>
                    <w:t>排放口设置是否符合要求</w:t>
                  </w:r>
                </w:p>
              </w:tc>
              <w:tc>
                <w:tcPr>
                  <w:tcW w:w="6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p>
              </w:tc>
              <w:tc>
                <w:tcPr>
                  <w:tcW w:w="7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p>
              </w:tc>
              <w:tc>
                <w:tcPr>
                  <w:tcW w:w="7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p>
              </w:tc>
              <w:tc>
                <w:tcPr>
                  <w:tcW w:w="9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p>
              </w:tc>
              <w:tc>
                <w:tcPr>
                  <w:tcW w:w="6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p>
              </w:tc>
              <w:tc>
                <w:tcPr>
                  <w:tcW w:w="71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p>
              </w:tc>
              <w:tc>
                <w:tcPr>
                  <w:tcW w:w="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rPr>
                    <w:t>污染治理类型设施编号</w:t>
                  </w:r>
                </w:p>
              </w:tc>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rPr>
                    <w:t>污染治理设施名称</w:t>
                  </w: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rPr>
                    <w:t>污染治理设施工艺</w:t>
                  </w:r>
                </w:p>
              </w:tc>
              <w:tc>
                <w:tcPr>
                  <w:tcW w:w="7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p>
              </w:tc>
              <w:tc>
                <w:tcPr>
                  <w:tcW w:w="6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p>
              </w:tc>
              <w:tc>
                <w:tcPr>
                  <w:tcW w:w="6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rPr>
                    <w:t>1</w:t>
                  </w:r>
                </w:p>
              </w:tc>
              <w:tc>
                <w:tcPr>
                  <w:tcW w:w="7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lang w:eastAsia="zh-CN"/>
                    </w:rPr>
                  </w:pPr>
                  <w:r>
                    <w:rPr>
                      <w:rFonts w:hint="default" w:ascii="Times New Roman" w:hAnsi="Times New Roman" w:cs="Times New Roman"/>
                      <w:kern w:val="24"/>
                      <w:sz w:val="18"/>
                      <w:szCs w:val="18"/>
                      <w:lang w:eastAsia="zh-CN"/>
                    </w:rPr>
                    <w:t>含菌污水、特殊废水、煎药室废水</w:t>
                  </w:r>
                  <w:r>
                    <w:rPr>
                      <w:rFonts w:hint="default" w:ascii="Times New Roman" w:hAnsi="Times New Roman" w:cs="Times New Roman"/>
                      <w:kern w:val="24"/>
                      <w:sz w:val="18"/>
                      <w:szCs w:val="18"/>
                    </w:rPr>
                    <w:t>、食堂废水</w:t>
                  </w:r>
                </w:p>
              </w:tc>
              <w:tc>
                <w:tcPr>
                  <w:tcW w:w="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kern w:val="24"/>
                      <w:sz w:val="18"/>
                      <w:szCs w:val="18"/>
                      <w:lang w:eastAsia="zh-CN"/>
                    </w:rPr>
                  </w:pPr>
                  <w:r>
                    <w:rPr>
                      <w:rFonts w:hint="eastAsia" w:ascii="Times New Roman" w:hAnsi="Times New Roman" w:cs="Times New Roman"/>
                      <w:kern w:val="24"/>
                      <w:sz w:val="18"/>
                      <w:szCs w:val="18"/>
                      <w:lang w:eastAsia="zh-CN"/>
                    </w:rPr>
                    <w:t>医疗废水、生活污水</w:t>
                  </w: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kern w:val="24"/>
                      <w:sz w:val="18"/>
                      <w:szCs w:val="18"/>
                      <w:vertAlign w:val="superscript"/>
                      <w:lang w:val="en-US" w:eastAsia="zh-CN"/>
                    </w:rPr>
                  </w:pPr>
                  <w:r>
                    <w:rPr>
                      <w:rFonts w:hint="eastAsia" w:ascii="Times New Roman" w:hAnsi="Times New Roman" w:eastAsia="宋体" w:cs="Times New Roman"/>
                      <w:kern w:val="24"/>
                      <w:sz w:val="18"/>
                      <w:szCs w:val="18"/>
                      <w:lang w:eastAsia="zh-CN"/>
                    </w:rPr>
                    <w:t>粪大肠菌群数、肠道致病菌、 肠道病毒、</w:t>
                  </w:r>
                  <w:r>
                    <w:rPr>
                      <w:rFonts w:hint="eastAsia" w:ascii="Times New Roman" w:hAnsi="Times New Roman" w:cs="Times New Roman"/>
                      <w:kern w:val="24"/>
                      <w:sz w:val="18"/>
                      <w:szCs w:val="18"/>
                      <w:lang w:val="en-US" w:eastAsia="zh-CN"/>
                    </w:rPr>
                    <w:t>COD</w:t>
                  </w:r>
                  <w:r>
                    <w:rPr>
                      <w:rFonts w:hint="eastAsia" w:ascii="Times New Roman" w:hAnsi="Times New Roman" w:eastAsia="宋体" w:cs="Times New Roman"/>
                      <w:kern w:val="24"/>
                      <w:sz w:val="18"/>
                      <w:szCs w:val="18"/>
                      <w:lang w:eastAsia="zh-CN"/>
                    </w:rPr>
                    <w:t>、氨氮、 pH 值、</w:t>
                  </w:r>
                  <w:r>
                    <w:rPr>
                      <w:rFonts w:hint="eastAsia" w:ascii="Times New Roman" w:hAnsi="Times New Roman" w:cs="Times New Roman"/>
                      <w:kern w:val="24"/>
                      <w:sz w:val="18"/>
                      <w:szCs w:val="18"/>
                      <w:lang w:val="en-US" w:eastAsia="zh-CN"/>
                    </w:rPr>
                    <w:t>SS</w:t>
                  </w:r>
                  <w:r>
                    <w:rPr>
                      <w:rFonts w:hint="eastAsia" w:ascii="Times New Roman" w:hAnsi="Times New Roman" w:eastAsia="宋体" w:cs="Times New Roman"/>
                      <w:kern w:val="24"/>
                      <w:sz w:val="18"/>
                      <w:szCs w:val="18"/>
                      <w:lang w:eastAsia="zh-CN"/>
                    </w:rPr>
                    <w:t>、</w:t>
                  </w:r>
                  <w:r>
                    <w:rPr>
                      <w:rFonts w:hint="eastAsia" w:ascii="Times New Roman" w:hAnsi="Times New Roman" w:cs="Times New Roman"/>
                      <w:kern w:val="24"/>
                      <w:sz w:val="18"/>
                      <w:szCs w:val="18"/>
                      <w:lang w:val="en-US" w:eastAsia="zh-CN"/>
                    </w:rPr>
                    <w:t>BOD</w:t>
                  </w:r>
                  <w:r>
                    <w:rPr>
                      <w:rFonts w:hint="eastAsia" w:ascii="Times New Roman" w:hAnsi="Times New Roman" w:cs="Times New Roman"/>
                      <w:kern w:val="24"/>
                      <w:sz w:val="18"/>
                      <w:szCs w:val="18"/>
                      <w:vertAlign w:val="subscript"/>
                      <w:lang w:val="en-US" w:eastAsia="zh-CN"/>
                    </w:rPr>
                    <w:t>5</w:t>
                  </w:r>
                  <w:r>
                    <w:rPr>
                      <w:rFonts w:hint="eastAsia" w:ascii="Times New Roman" w:hAnsi="Times New Roman" w:eastAsia="宋体" w:cs="Times New Roman"/>
                      <w:kern w:val="24"/>
                      <w:sz w:val="18"/>
                      <w:szCs w:val="18"/>
                      <w:lang w:eastAsia="zh-CN"/>
                    </w:rPr>
                    <w:t>、动植物油、石油类、阴 离子表面活性剂、挥发酚、色 度、总氰化物、总余氯</w:t>
                  </w:r>
                </w:p>
              </w:tc>
              <w:tc>
                <w:tcPr>
                  <w:tcW w:w="6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kern w:val="24"/>
                      <w:sz w:val="18"/>
                      <w:szCs w:val="18"/>
                      <w:lang w:eastAsia="zh-CN"/>
                    </w:rPr>
                  </w:pPr>
                  <w:r>
                    <w:rPr>
                      <w:rFonts w:hint="eastAsia" w:ascii="Times New Roman" w:hAnsi="Times New Roman" w:cs="Times New Roman"/>
                      <w:kern w:val="24"/>
                      <w:sz w:val="18"/>
                      <w:szCs w:val="18"/>
                      <w:lang w:eastAsia="zh-CN"/>
                    </w:rPr>
                    <w:t>排入周边农灌沟渠</w:t>
                  </w:r>
                </w:p>
              </w:tc>
              <w:tc>
                <w:tcPr>
                  <w:tcW w:w="7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rPr>
                    <w:t>连续排放，流量不稳定，但有周期性规律</w:t>
                  </w:r>
                </w:p>
              </w:tc>
              <w:tc>
                <w:tcPr>
                  <w:tcW w:w="8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rPr>
                    <w:t>TW001</w:t>
                  </w:r>
                </w:p>
              </w:tc>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kern w:val="24"/>
                      <w:sz w:val="18"/>
                      <w:szCs w:val="18"/>
                      <w:lang w:val="en-US" w:eastAsia="zh-CN"/>
                    </w:rPr>
                  </w:pPr>
                  <w:r>
                    <w:rPr>
                      <w:rFonts w:hint="eastAsia" w:ascii="Times New Roman" w:hAnsi="Times New Roman" w:cs="Times New Roman"/>
                      <w:kern w:val="24"/>
                      <w:sz w:val="18"/>
                      <w:szCs w:val="18"/>
                      <w:lang w:val="en-US" w:eastAsia="zh-CN"/>
                    </w:rPr>
                    <w:t>一体化污水处理站</w:t>
                  </w:r>
                </w:p>
              </w:tc>
              <w:tc>
                <w:tcPr>
                  <w:tcW w:w="9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lang w:eastAsia="zh-CN"/>
                    </w:rPr>
                    <w:t>化粪池</w:t>
                  </w:r>
                  <w:r>
                    <w:rPr>
                      <w:rFonts w:hint="default" w:ascii="Times New Roman" w:hAnsi="Times New Roman" w:cs="Times New Roman"/>
                      <w:kern w:val="24"/>
                      <w:sz w:val="18"/>
                      <w:szCs w:val="18"/>
                      <w:lang w:val="en-US" w:eastAsia="zh-CN"/>
                    </w:rPr>
                    <w:t>+格栅池</w:t>
                  </w:r>
                  <w:r>
                    <w:rPr>
                      <w:rFonts w:hint="default" w:ascii="Times New Roman" w:hAnsi="Times New Roman" w:cs="Times New Roman"/>
                      <w:kern w:val="24"/>
                      <w:sz w:val="18"/>
                      <w:szCs w:val="18"/>
                    </w:rPr>
                    <w:t>+</w:t>
                  </w:r>
                  <w:r>
                    <w:rPr>
                      <w:rFonts w:hint="default" w:ascii="Times New Roman" w:hAnsi="Times New Roman" w:cs="Times New Roman"/>
                      <w:kern w:val="24"/>
                      <w:sz w:val="18"/>
                      <w:szCs w:val="18"/>
                      <w:lang w:eastAsia="zh-CN"/>
                    </w:rPr>
                    <w:t>调节池</w:t>
                  </w:r>
                  <w:r>
                    <w:rPr>
                      <w:rFonts w:hint="default" w:ascii="Times New Roman" w:hAnsi="Times New Roman" w:cs="Times New Roman"/>
                      <w:kern w:val="24"/>
                      <w:sz w:val="18"/>
                      <w:szCs w:val="18"/>
                    </w:rPr>
                    <w:t>+</w:t>
                  </w:r>
                  <w:r>
                    <w:rPr>
                      <w:rFonts w:hint="default" w:ascii="Times New Roman" w:hAnsi="Times New Roman" w:cs="Times New Roman"/>
                      <w:kern w:val="24"/>
                      <w:sz w:val="18"/>
                      <w:szCs w:val="18"/>
                      <w:lang w:eastAsia="zh-CN"/>
                    </w:rPr>
                    <w:t>生物接触氧化池</w:t>
                  </w:r>
                  <w:r>
                    <w:rPr>
                      <w:rFonts w:hint="default" w:ascii="Times New Roman" w:hAnsi="Times New Roman" w:cs="Times New Roman"/>
                      <w:kern w:val="24"/>
                      <w:sz w:val="18"/>
                      <w:szCs w:val="18"/>
                    </w:rPr>
                    <w:t>+</w:t>
                  </w:r>
                  <w:r>
                    <w:rPr>
                      <w:rFonts w:hint="default" w:ascii="Times New Roman" w:hAnsi="Times New Roman" w:cs="Times New Roman"/>
                      <w:kern w:val="24"/>
                      <w:sz w:val="18"/>
                      <w:szCs w:val="18"/>
                      <w:lang w:val="en-US" w:eastAsia="zh-CN"/>
                    </w:rPr>
                    <w:t>MBR膜池</w:t>
                  </w:r>
                  <w:r>
                    <w:rPr>
                      <w:rFonts w:hint="default" w:ascii="Times New Roman" w:hAnsi="Times New Roman" w:cs="Times New Roman"/>
                      <w:kern w:val="24"/>
                      <w:sz w:val="18"/>
                      <w:szCs w:val="18"/>
                    </w:rPr>
                    <w:t>+消毒池</w:t>
                  </w:r>
                </w:p>
              </w:tc>
              <w:tc>
                <w:tcPr>
                  <w:tcW w:w="7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rPr>
                    <w:t>DW001</w:t>
                  </w:r>
                </w:p>
              </w:tc>
              <w:tc>
                <w:tcPr>
                  <w:tcW w:w="6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24"/>
                      <w:sz w:val="18"/>
                      <w:szCs w:val="18"/>
                    </w:rPr>
                  </w:pPr>
                  <w:r>
                    <w:rPr>
                      <w:rFonts w:hint="default" w:ascii="Times New Roman" w:hAnsi="Times New Roman" w:cs="Times New Roman"/>
                      <w:kern w:val="24"/>
                      <w:sz w:val="18"/>
                      <w:szCs w:val="18"/>
                    </w:rPr>
                    <w:t>是</w:t>
                  </w:r>
                </w:p>
              </w:tc>
              <w:tc>
                <w:tcPr>
                  <w:tcW w:w="6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kern w:val="24"/>
                      <w:sz w:val="18"/>
                      <w:szCs w:val="18"/>
                      <w:lang w:eastAsia="zh-CN"/>
                    </w:rPr>
                  </w:pPr>
                  <w:r>
                    <w:rPr>
                      <w:rFonts w:hint="eastAsia" w:ascii="Times New Roman" w:hAnsi="Times New Roman" w:cs="Times New Roman" w:eastAsiaTheme="minorEastAsia"/>
                      <w:sz w:val="18"/>
                      <w:szCs w:val="18"/>
                      <w:lang w:eastAsia="zh-CN"/>
                    </w:rPr>
                    <w:t>一般排放口</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sz w:val="24"/>
                <w:szCs w:val="22"/>
                <w:highlight w:val="none"/>
                <w:lang w:val="zh-CN"/>
              </w:rPr>
            </w:pPr>
            <w:r>
              <w:rPr>
                <w:rFonts w:hint="eastAsia" w:ascii="Times New Roman" w:hAnsi="Times New Roman" w:cs="Times New Roman"/>
                <w:b/>
                <w:bCs/>
                <w:sz w:val="24"/>
                <w:szCs w:val="24"/>
                <w:highlight w:val="none"/>
                <w:lang w:val="en-US" w:eastAsia="zh-CN"/>
              </w:rPr>
              <w:t>（二）</w:t>
            </w:r>
            <w:r>
              <w:rPr>
                <w:rFonts w:hint="default" w:ascii="Times New Roman" w:hAnsi="Times New Roman" w:cs="Times New Roman"/>
                <w:b/>
                <w:bCs/>
                <w:sz w:val="24"/>
              </w:rPr>
              <w:t>废水污染防治措施可行性分析</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default"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化粪池</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砚山县第二人民医院</w:t>
            </w:r>
            <w:r>
              <w:rPr>
                <w:rFonts w:hint="default" w:ascii="Times New Roman" w:hAnsi="Times New Roman" w:cs="Times New Roman"/>
                <w:color w:val="auto"/>
                <w:sz w:val="24"/>
                <w:highlight w:val="none"/>
                <w:lang w:eastAsia="zh-CN"/>
              </w:rPr>
              <w:t>建</w:t>
            </w:r>
            <w:r>
              <w:rPr>
                <w:rFonts w:hint="eastAsia" w:ascii="Times New Roman" w:hAnsi="Times New Roman" w:cs="Times New Roman"/>
                <w:color w:val="auto"/>
                <w:sz w:val="24"/>
                <w:highlight w:val="none"/>
                <w:lang w:eastAsia="zh-CN"/>
              </w:rPr>
              <w:t>设</w:t>
            </w:r>
            <w:r>
              <w:rPr>
                <w:rFonts w:hint="default" w:ascii="Times New Roman" w:hAnsi="Times New Roman" w:cs="Times New Roman"/>
                <w:color w:val="auto"/>
                <w:sz w:val="24"/>
                <w:highlight w:val="none"/>
              </w:rPr>
              <w:t>化粪池</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个，</w:t>
            </w:r>
            <w:r>
              <w:rPr>
                <w:rFonts w:hint="default" w:ascii="Times New Roman" w:hAnsi="Times New Roman" w:cs="Times New Roman"/>
                <w:color w:val="auto"/>
                <w:sz w:val="24"/>
                <w:highlight w:val="none"/>
                <w:lang w:eastAsia="zh-CN"/>
              </w:rPr>
              <w:t>总</w:t>
            </w:r>
            <w:r>
              <w:rPr>
                <w:rFonts w:hint="default" w:ascii="Times New Roman" w:hAnsi="Times New Roman" w:cs="Times New Roman"/>
                <w:color w:val="auto"/>
                <w:sz w:val="24"/>
                <w:szCs w:val="28"/>
                <w:highlight w:val="none"/>
              </w:rPr>
              <w:t>容积为</w:t>
            </w:r>
            <w:r>
              <w:rPr>
                <w:rFonts w:hint="eastAsia" w:ascii="Times New Roman" w:hAnsi="Times New Roman" w:cs="Times New Roman"/>
                <w:color w:val="auto"/>
                <w:sz w:val="24"/>
                <w:szCs w:val="28"/>
                <w:highlight w:val="none"/>
                <w:lang w:val="en-US" w:eastAsia="zh-CN"/>
              </w:rPr>
              <w:t>100m</w:t>
            </w:r>
            <w:r>
              <w:rPr>
                <w:rFonts w:hint="default" w:ascii="Times New Roman" w:hAnsi="Times New Roman" w:cs="Times New Roman"/>
                <w:color w:val="auto"/>
                <w:sz w:val="24"/>
                <w:szCs w:val="28"/>
                <w:highlight w:val="none"/>
                <w:vertAlign w:val="superscript"/>
              </w:rPr>
              <w:t>3</w:t>
            </w:r>
            <w:r>
              <w:rPr>
                <w:rFonts w:hint="default" w:ascii="Times New Roman" w:hAnsi="Times New Roman" w:cs="Times New Roman"/>
                <w:color w:val="auto"/>
                <w:sz w:val="24"/>
                <w:szCs w:val="28"/>
                <w:highlight w:val="none"/>
              </w:rPr>
              <w:t>，位于</w:t>
            </w:r>
            <w:r>
              <w:rPr>
                <w:rFonts w:hint="default" w:ascii="Times New Roman" w:hAnsi="Times New Roman" w:cs="Times New Roman"/>
                <w:color w:val="auto"/>
                <w:sz w:val="24"/>
                <w:szCs w:val="28"/>
                <w:highlight w:val="none"/>
                <w:lang w:eastAsia="zh-CN"/>
              </w:rPr>
              <w:t>各建筑物下面</w:t>
            </w:r>
            <w:r>
              <w:rPr>
                <w:rFonts w:hint="default" w:ascii="Times New Roman" w:hAnsi="Times New Roman" w:cs="Times New Roman"/>
                <w:color w:val="auto"/>
                <w:sz w:val="24"/>
                <w:szCs w:val="28"/>
                <w:highlight w:val="none"/>
              </w:rPr>
              <w:t>，</w:t>
            </w:r>
            <w:r>
              <w:rPr>
                <w:rFonts w:hint="default" w:ascii="Times New Roman" w:hAnsi="Times New Roman" w:cs="Times New Roman"/>
                <w:color w:val="auto"/>
                <w:sz w:val="24"/>
                <w:highlight w:val="none"/>
              </w:rPr>
              <w:t>本项目污水排放量为</w:t>
            </w:r>
            <w:r>
              <w:rPr>
                <w:rFonts w:hint="eastAsia" w:ascii="Times New Roman" w:hAnsi="Times New Roman" w:cs="Times New Roman"/>
                <w:color w:val="auto"/>
                <w:sz w:val="24"/>
                <w:highlight w:val="none"/>
                <w:lang w:val="en-US" w:eastAsia="zh-CN"/>
              </w:rPr>
              <w:t>85.75</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/d，污水在化粪池的停留时间不小于24h，可保证化粪池</w:t>
            </w:r>
            <w:r>
              <w:rPr>
                <w:rFonts w:hint="default" w:ascii="Times New Roman" w:hAnsi="Times New Roman" w:cs="Times New Roman"/>
                <w:color w:val="auto"/>
                <w:sz w:val="24"/>
                <w:highlight w:val="none"/>
                <w:lang w:eastAsia="zh-CN"/>
              </w:rPr>
              <w:t>对污水进行预处理</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val="en-US" w:eastAsia="zh-CN"/>
              </w:rPr>
              <w:t>2、</w:t>
            </w:r>
            <w:r>
              <w:rPr>
                <w:rFonts w:hint="default" w:ascii="Times New Roman" w:hAnsi="Times New Roman" w:cs="Times New Roman"/>
                <w:b/>
                <w:bCs/>
                <w:color w:val="auto"/>
                <w:sz w:val="24"/>
                <w:highlight w:val="none"/>
              </w:rPr>
              <w:t>隔油池</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本环评建议砚山县第二人民医院</w:t>
            </w:r>
            <w:r>
              <w:rPr>
                <w:rFonts w:hint="default" w:ascii="Times New Roman" w:hAnsi="Times New Roman" w:cs="Times New Roman"/>
                <w:color w:val="auto"/>
                <w:sz w:val="24"/>
                <w:highlight w:val="none"/>
              </w:rPr>
              <w:t>设</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个隔油池，</w:t>
            </w:r>
            <w:r>
              <w:rPr>
                <w:rFonts w:hint="default" w:ascii="Times New Roman" w:hAnsi="Times New Roman" w:cs="Times New Roman"/>
                <w:color w:val="auto"/>
                <w:sz w:val="24"/>
                <w:highlight w:val="none"/>
                <w:lang w:eastAsia="zh-CN"/>
              </w:rPr>
              <w:t>位于食堂</w:t>
            </w:r>
            <w:r>
              <w:rPr>
                <w:rFonts w:hint="default" w:ascii="Times New Roman" w:hAnsi="Times New Roman" w:cs="Times New Roman"/>
                <w:color w:val="auto"/>
                <w:sz w:val="24"/>
                <w:highlight w:val="none"/>
              </w:rPr>
              <w:t>，容积</w:t>
            </w:r>
            <w:r>
              <w:rPr>
                <w:rFonts w:hint="eastAsia" w:ascii="Times New Roman" w:hAnsi="Times New Roman" w:cs="Times New Roman"/>
                <w:color w:val="auto"/>
                <w:sz w:val="24"/>
                <w:highlight w:val="none"/>
                <w:lang w:val="en-US" w:eastAsia="zh-CN"/>
              </w:rPr>
              <w:t>4m</w:t>
            </w:r>
            <w:r>
              <w:rPr>
                <w:rFonts w:hint="default" w:ascii="Times New Roman" w:hAnsi="Times New Roman" w:cs="Times New Roman"/>
                <w:color w:val="auto"/>
                <w:sz w:val="24"/>
                <w:highlight w:val="none"/>
                <w:vertAlign w:val="superscript"/>
              </w:rPr>
              <w:t>3</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根据中华人民共和国国家环境保护标准《饮食业环境保护技术规范》（HJ554-2010），隔油池设计符合下列规定：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r>
              <w:rPr>
                <w:rFonts w:hint="eastAsia" w:ascii="宋体" w:hAnsi="宋体" w:eastAsia="宋体" w:cs="宋体"/>
                <w:color w:val="auto"/>
                <w:sz w:val="24"/>
                <w:highlight w:val="none"/>
              </w:rPr>
              <w:t>①</w:t>
            </w:r>
            <w:r>
              <w:rPr>
                <w:rFonts w:hint="default" w:ascii="Times New Roman" w:hAnsi="Times New Roman" w:cs="Times New Roman"/>
                <w:color w:val="auto"/>
                <w:sz w:val="24"/>
                <w:highlight w:val="none"/>
              </w:rPr>
              <w:t xml:space="preserve">含油污水的水力停留时间不宜小于0.5h；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r>
              <w:rPr>
                <w:rFonts w:hint="eastAsia" w:ascii="宋体" w:hAnsi="宋体" w:eastAsia="宋体" w:cs="宋体"/>
                <w:color w:val="auto"/>
                <w:sz w:val="24"/>
                <w:highlight w:val="none"/>
              </w:rPr>
              <w:t>②</w:t>
            </w:r>
            <w:r>
              <w:rPr>
                <w:rFonts w:hint="default" w:ascii="Times New Roman" w:hAnsi="Times New Roman" w:cs="Times New Roman"/>
                <w:color w:val="auto"/>
                <w:sz w:val="24"/>
                <w:highlight w:val="none"/>
              </w:rPr>
              <w:t xml:space="preserve">池内水流流速不宜大于0.005m/s；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eastAsia="zh-CN"/>
              </w:rPr>
            </w:pPr>
            <w:r>
              <w:rPr>
                <w:rFonts w:hint="eastAsia" w:ascii="宋体" w:hAnsi="宋体" w:eastAsia="宋体" w:cs="宋体"/>
                <w:color w:val="auto"/>
                <w:sz w:val="24"/>
                <w:highlight w:val="none"/>
                <w:lang w:val="en-US" w:eastAsia="zh-CN"/>
              </w:rPr>
              <w:t>③</w:t>
            </w:r>
            <w:r>
              <w:rPr>
                <w:rFonts w:hint="default" w:ascii="Times New Roman" w:hAnsi="Times New Roman" w:cs="Times New Roman"/>
                <w:color w:val="auto"/>
                <w:sz w:val="24"/>
                <w:highlight w:val="none"/>
              </w:rPr>
              <w:t>池内分格宜取两档三格</w:t>
            </w:r>
            <w:r>
              <w:rPr>
                <w:rFonts w:hint="eastAsia"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r>
              <w:rPr>
                <w:rFonts w:hint="eastAsia" w:ascii="宋体" w:hAnsi="宋体" w:eastAsia="宋体" w:cs="宋体"/>
                <w:color w:val="auto"/>
                <w:sz w:val="24"/>
                <w:highlight w:val="none"/>
              </w:rPr>
              <w:t>④</w:t>
            </w:r>
            <w:r>
              <w:rPr>
                <w:rFonts w:hint="default" w:ascii="Times New Roman" w:hAnsi="Times New Roman" w:cs="Times New Roman"/>
                <w:color w:val="auto"/>
                <w:sz w:val="24"/>
                <w:highlight w:val="none"/>
              </w:rPr>
              <w:t>人工除油的隔油池内存油部分的容积不得小于该池有效容积的25％。</w:t>
            </w:r>
          </w:p>
          <w:p>
            <w:pPr>
              <w:keepNext w:val="0"/>
              <w:keepLines w:val="0"/>
              <w:pageBreakBefore w:val="0"/>
              <w:widowControl w:val="0"/>
              <w:kinsoku/>
              <w:wordWrap/>
              <w:overflowPunct/>
              <w:topLinePunct w:val="0"/>
              <w:autoSpaceDE/>
              <w:autoSpaceDN/>
              <w:bidi w:val="0"/>
              <w:snapToGrid/>
              <w:spacing w:line="360" w:lineRule="auto"/>
              <w:ind w:left="0" w:firstLine="482" w:firstLineChars="200"/>
              <w:rPr>
                <w:rFonts w:hint="default" w:ascii="Times New Roman" w:hAnsi="Times New Roman" w:eastAsia="宋体" w:cs="Times New Roman"/>
                <w:b/>
                <w:bCs/>
                <w:color w:val="auto"/>
                <w:sz w:val="24"/>
                <w:highlight w:val="none"/>
                <w:lang w:eastAsia="zh-CN"/>
              </w:rPr>
            </w:pPr>
            <w:r>
              <w:rPr>
                <w:rFonts w:hint="eastAsia"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highlight w:val="none"/>
              </w:rPr>
              <w:t>特殊废水预处理</w:t>
            </w:r>
            <w:r>
              <w:rPr>
                <w:rFonts w:hint="default" w:ascii="Times New Roman" w:hAnsi="Times New Roman" w:cs="Times New Roman"/>
                <w:b/>
                <w:bCs/>
                <w:color w:val="auto"/>
                <w:sz w:val="24"/>
                <w:highlight w:val="none"/>
                <w:lang w:eastAsia="zh-CN"/>
              </w:rPr>
              <w:t>池</w:t>
            </w:r>
          </w:p>
          <w:p>
            <w:pPr>
              <w:pStyle w:val="46"/>
              <w:keepNext w:val="0"/>
              <w:keepLines w:val="0"/>
              <w:pageBreakBefore w:val="0"/>
              <w:widowControl w:val="0"/>
              <w:kinsoku/>
              <w:wordWrap/>
              <w:overflowPunct/>
              <w:topLinePunct w:val="0"/>
              <w:autoSpaceDE/>
              <w:autoSpaceDN/>
              <w:bidi w:val="0"/>
              <w:spacing w:before="0" w:beforeLines="0" w:line="360" w:lineRule="auto"/>
              <w:ind w:left="0" w:firstLine="480" w:firstLineChars="200"/>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lang w:val="en-US" w:eastAsia="zh-CN"/>
              </w:rPr>
              <w:t>因本项目</w:t>
            </w:r>
            <w:r>
              <w:rPr>
                <w:rFonts w:hint="eastAsia" w:cs="Times New Roman"/>
                <w:color w:val="auto"/>
                <w:szCs w:val="24"/>
                <w:highlight w:val="none"/>
                <w:lang w:val="en-US" w:eastAsia="zh-CN"/>
              </w:rPr>
              <w:t>砚山县第二人民医院</w:t>
            </w:r>
            <w:r>
              <w:rPr>
                <w:rFonts w:hint="eastAsia" w:ascii="Times New Roman" w:hAnsi="Times New Roman" w:cs="Times New Roman"/>
                <w:color w:val="auto"/>
                <w:szCs w:val="24"/>
                <w:highlight w:val="none"/>
                <w:lang w:val="en-US" w:eastAsia="zh-CN"/>
              </w:rPr>
              <w:t>影像</w:t>
            </w:r>
            <w:r>
              <w:rPr>
                <w:rFonts w:hint="default" w:ascii="Times New Roman" w:hAnsi="Times New Roman" w:cs="Times New Roman"/>
                <w:color w:val="auto"/>
                <w:szCs w:val="24"/>
                <w:highlight w:val="none"/>
                <w:lang w:val="en-US" w:eastAsia="zh-CN"/>
              </w:rPr>
              <w:t>科出片为激光打印无洗印废水产生，故项目运营期产生的特殊废水主要为检验科进行尿检、血检等产生的化验废水，项目检验科主要对病人进行血液、肝功、肾功、尿检、粪便、白带常规的检查化验。项目主要使用乙醇、碘液、生理盐水、蒸馏水及成品测定试剂或试纸等进行化验、分析，不使用含有重金属及有毒有害试剂进行化验、分析，产生的污水主要为可能带有病菌的酸碱废水。医院根据就诊人数，病理特征等因素来确定其药剂的使用量，因此特殊污水产生量具有一定的不确定性</w:t>
            </w:r>
            <w:r>
              <w:rPr>
                <w:rFonts w:hint="eastAsia" w:cs="Times New Roman"/>
                <w:color w:val="auto"/>
                <w:szCs w:val="24"/>
                <w:highlight w:val="none"/>
                <w:lang w:val="en-US" w:eastAsia="zh-CN"/>
              </w:rPr>
              <w:t>。</w:t>
            </w:r>
            <w:r>
              <w:rPr>
                <w:rFonts w:hint="eastAsia" w:ascii="Times New Roman" w:hAnsi="Times New Roman" w:cs="Times New Roman"/>
                <w:color w:val="auto"/>
                <w:szCs w:val="24"/>
                <w:highlight w:val="none"/>
                <w:lang w:val="en-US" w:eastAsia="zh-CN"/>
              </w:rPr>
              <w:t>根据工程分析，</w:t>
            </w:r>
            <w:r>
              <w:rPr>
                <w:rFonts w:hint="eastAsia" w:cs="Times New Roman"/>
                <w:color w:val="auto"/>
                <w:szCs w:val="24"/>
                <w:highlight w:val="none"/>
                <w:lang w:val="en-US" w:eastAsia="zh-CN"/>
              </w:rPr>
              <w:t>砚山县第二人民医院</w:t>
            </w:r>
            <w:r>
              <w:rPr>
                <w:rFonts w:hint="default" w:ascii="Times New Roman" w:hAnsi="Times New Roman" w:cs="Times New Roman"/>
                <w:color w:val="auto"/>
                <w:szCs w:val="24"/>
                <w:highlight w:val="none"/>
                <w:lang w:val="en-US" w:eastAsia="zh-CN"/>
              </w:rPr>
              <w:t>化验室等科室产生的特殊污水量约为</w:t>
            </w:r>
            <w:r>
              <w:rPr>
                <w:rFonts w:hint="eastAsia" w:cs="Times New Roman"/>
                <w:color w:val="auto"/>
                <w:szCs w:val="24"/>
                <w:highlight w:val="none"/>
                <w:lang w:val="en-US" w:eastAsia="zh-CN"/>
              </w:rPr>
              <w:t>4</w:t>
            </w:r>
            <w:r>
              <w:rPr>
                <w:rFonts w:hint="default" w:ascii="Times New Roman" w:hAnsi="Times New Roman" w:cs="Times New Roman"/>
                <w:color w:val="auto"/>
                <w:szCs w:val="24"/>
                <w:highlight w:val="none"/>
                <w:lang w:val="en-US" w:eastAsia="zh-CN"/>
              </w:rPr>
              <w:t>m</w:t>
            </w:r>
            <w:r>
              <w:rPr>
                <w:rFonts w:hint="default" w:ascii="Times New Roman" w:hAnsi="Times New Roman" w:cs="Times New Roman"/>
                <w:color w:val="auto"/>
                <w:szCs w:val="24"/>
                <w:highlight w:val="none"/>
                <w:vertAlign w:val="superscript"/>
                <w:lang w:val="en-US" w:eastAsia="zh-CN"/>
              </w:rPr>
              <w:t>3</w:t>
            </w:r>
            <w:r>
              <w:rPr>
                <w:rFonts w:hint="default" w:ascii="Times New Roman" w:hAnsi="Times New Roman" w:cs="Times New Roman"/>
                <w:color w:val="auto"/>
                <w:szCs w:val="24"/>
                <w:highlight w:val="none"/>
                <w:lang w:val="en-US" w:eastAsia="zh-CN"/>
              </w:rPr>
              <w:t>/d。此类废液通过设特殊废水专用收集容器</w:t>
            </w:r>
            <w:r>
              <w:rPr>
                <w:rFonts w:hint="eastAsia" w:cs="Times New Roman"/>
                <w:color w:val="auto"/>
                <w:szCs w:val="24"/>
                <w:highlight w:val="none"/>
                <w:lang w:val="en-US" w:eastAsia="zh-CN"/>
              </w:rPr>
              <w:t>2个，总容积5</w:t>
            </w:r>
            <w:r>
              <w:rPr>
                <w:rFonts w:hint="default" w:ascii="Times New Roman" w:hAnsi="Times New Roman" w:cs="Times New Roman"/>
                <w:color w:val="auto"/>
                <w:szCs w:val="24"/>
                <w:highlight w:val="none"/>
                <w:lang w:val="en-US" w:eastAsia="zh-CN"/>
              </w:rPr>
              <w:t>.</w:t>
            </w:r>
            <w:r>
              <w:rPr>
                <w:rFonts w:hint="eastAsia" w:ascii="Times New Roman" w:hAnsi="Times New Roman" w:cs="Times New Roman"/>
                <w:color w:val="auto"/>
                <w:szCs w:val="24"/>
                <w:highlight w:val="none"/>
                <w:lang w:val="en-US" w:eastAsia="zh-CN"/>
              </w:rPr>
              <w:t>0</w:t>
            </w:r>
            <w:r>
              <w:rPr>
                <w:rFonts w:hint="default" w:ascii="Times New Roman" w:hAnsi="Times New Roman" w:cs="Times New Roman"/>
                <w:color w:val="auto"/>
                <w:szCs w:val="24"/>
                <w:highlight w:val="none"/>
                <w:lang w:val="en-US" w:eastAsia="zh-CN"/>
              </w:rPr>
              <w:t>m</w:t>
            </w:r>
            <w:r>
              <w:rPr>
                <w:rFonts w:hint="default" w:ascii="Times New Roman" w:hAnsi="Times New Roman" w:cs="Times New Roman"/>
                <w:color w:val="auto"/>
                <w:szCs w:val="24"/>
                <w:highlight w:val="none"/>
                <w:vertAlign w:val="superscript"/>
                <w:lang w:val="en-US" w:eastAsia="zh-CN"/>
              </w:rPr>
              <w:t>3</w:t>
            </w:r>
            <w:r>
              <w:rPr>
                <w:rFonts w:hint="default" w:ascii="Times New Roman" w:hAnsi="Times New Roman" w:cs="Times New Roman"/>
                <w:color w:val="auto"/>
                <w:szCs w:val="24"/>
                <w:highlight w:val="none"/>
                <w:lang w:val="en-US" w:eastAsia="zh-CN"/>
              </w:rPr>
              <w:t>进行收集，进行中和处理并消毒，</w:t>
            </w:r>
            <w:r>
              <w:rPr>
                <w:rFonts w:hint="eastAsia" w:ascii="Times New Roman" w:hAnsi="Times New Roman" w:cs="Times New Roman"/>
                <w:color w:val="auto"/>
                <w:szCs w:val="24"/>
                <w:highlight w:val="none"/>
                <w:lang w:val="en-US" w:eastAsia="zh-CN"/>
              </w:rPr>
              <w:t>使</w:t>
            </w:r>
            <w:r>
              <w:rPr>
                <w:rFonts w:hint="eastAsia" w:cs="Times New Roman"/>
                <w:color w:val="auto"/>
                <w:szCs w:val="24"/>
                <w:highlight w:val="none"/>
                <w:lang w:val="en-US" w:eastAsia="zh-CN"/>
              </w:rPr>
              <w:t>p</w:t>
            </w:r>
            <w:r>
              <w:rPr>
                <w:rFonts w:hint="default" w:ascii="Times New Roman" w:hAnsi="Times New Roman" w:cs="Times New Roman"/>
                <w:color w:val="auto"/>
                <w:szCs w:val="24"/>
                <w:highlight w:val="none"/>
                <w:lang w:val="en-US" w:eastAsia="zh-CN"/>
              </w:rPr>
              <w:t>H控制在6</w:t>
            </w:r>
            <w:r>
              <w:rPr>
                <w:rFonts w:hint="default" w:ascii="Times New Roman" w:hAnsi="Times New Roman" w:eastAsia="宋体" w:cs="Times New Roman"/>
                <w:color w:val="auto"/>
                <w:szCs w:val="24"/>
                <w:highlight w:val="none"/>
                <w:lang w:val="en-US" w:eastAsia="zh-CN"/>
              </w:rPr>
              <w:t>～</w:t>
            </w:r>
            <w:r>
              <w:rPr>
                <w:rFonts w:hint="default" w:ascii="Times New Roman" w:hAnsi="Times New Roman" w:cs="Times New Roman"/>
                <w:color w:val="auto"/>
                <w:szCs w:val="24"/>
                <w:highlight w:val="none"/>
                <w:lang w:val="en-US" w:eastAsia="zh-CN"/>
              </w:rPr>
              <w:t>8情况下排入医院</w:t>
            </w:r>
            <w:commentRangeStart w:id="3"/>
            <w:r>
              <w:rPr>
                <w:rFonts w:hint="default" w:ascii="Times New Roman" w:hAnsi="Times New Roman" w:cs="Times New Roman"/>
                <w:color w:val="auto"/>
                <w:szCs w:val="24"/>
                <w:highlight w:val="none"/>
                <w:lang w:val="en-US" w:eastAsia="zh-CN"/>
              </w:rPr>
              <w:t>化粪池</w:t>
            </w:r>
            <w:commentRangeEnd w:id="3"/>
            <w:r>
              <w:commentReference w:id="3"/>
            </w:r>
            <w:r>
              <w:rPr>
                <w:rFonts w:hint="default" w:ascii="Times New Roman" w:hAnsi="Times New Roman" w:cs="Times New Roman"/>
                <w:color w:val="auto"/>
                <w:szCs w:val="24"/>
                <w:highlight w:val="none"/>
                <w:lang w:val="en-US" w:eastAsia="zh-CN"/>
              </w:rPr>
              <w:t>处理作进一步处理。</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bCs/>
                <w:color w:val="auto"/>
                <w:sz w:val="24"/>
                <w:highlight w:val="none"/>
                <w:lang w:eastAsia="zh-CN"/>
              </w:rPr>
            </w:pPr>
            <w:r>
              <w:rPr>
                <w:rFonts w:hint="eastAsia"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lang w:eastAsia="zh-CN"/>
              </w:rPr>
              <w:t>污水处理系统</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rPr>
              <w:t>根据《医疗机构水污染物排放标准》（GB18466-2005）中的规定：“县级及县级以上或20张床位及以上的综合医疗机构和其他所有医疗机构污水执行表2的规定”，以及结合国家环境保护总局</w:t>
            </w:r>
            <w:r>
              <w:rPr>
                <w:rFonts w:hint="default" w:ascii="Times New Roman" w:hAnsi="Times New Roman" w:cs="Times New Roman"/>
                <w:color w:val="auto"/>
                <w:spacing w:val="20"/>
                <w:sz w:val="24"/>
                <w:highlight w:val="none"/>
              </w:rPr>
              <w:t>关于发布《医院污水处理技术指南》的通知</w:t>
            </w:r>
            <w:r>
              <w:rPr>
                <w:rFonts w:hint="default" w:ascii="Times New Roman" w:hAnsi="Times New Roman" w:cs="Times New Roman"/>
                <w:color w:val="auto"/>
                <w:sz w:val="24"/>
                <w:highlight w:val="none"/>
              </w:rPr>
              <w:t>要求，建设单位</w:t>
            </w:r>
            <w:r>
              <w:rPr>
                <w:rFonts w:hint="eastAsia" w:ascii="Times New Roman" w:hAnsi="Times New Roman" w:cs="Times New Roman"/>
                <w:color w:val="auto"/>
                <w:sz w:val="24"/>
                <w:highlight w:val="none"/>
                <w:lang w:val="en-US" w:eastAsia="zh-CN"/>
              </w:rPr>
              <w:t>已</w:t>
            </w:r>
            <w:r>
              <w:rPr>
                <w:rFonts w:hint="eastAsia" w:ascii="Times New Roman" w:hAnsi="Times New Roman" w:cs="Times New Roman"/>
                <w:color w:val="auto"/>
                <w:sz w:val="24"/>
                <w:highlight w:val="none"/>
                <w:lang w:eastAsia="zh-CN"/>
              </w:rPr>
              <w:t>设有一体化污水处理设施，污水处理设施处理规模为</w:t>
            </w:r>
            <w:r>
              <w:rPr>
                <w:rFonts w:hint="eastAsia" w:ascii="Times New Roman" w:hAnsi="Times New Roman" w:cs="Times New Roman"/>
                <w:color w:val="auto"/>
                <w:sz w:val="24"/>
                <w:highlight w:val="none"/>
                <w:lang w:val="en-US" w:eastAsia="zh-CN"/>
              </w:rPr>
              <w:t>130m</w:t>
            </w:r>
            <w:r>
              <w:rPr>
                <w:rFonts w:hint="eastAsia" w:ascii="Times New Roman" w:hAnsi="Times New Roman" w:cs="Times New Roman"/>
                <w:color w:val="auto"/>
                <w:sz w:val="24"/>
                <w:highlight w:val="none"/>
                <w:vertAlign w:val="superscript"/>
                <w:lang w:val="en-US" w:eastAsia="zh-CN"/>
              </w:rPr>
              <w:t>3</w:t>
            </w:r>
            <w:r>
              <w:rPr>
                <w:rFonts w:hint="eastAsia" w:ascii="Times New Roman" w:hAnsi="Times New Roman" w:cs="Times New Roman"/>
                <w:color w:val="auto"/>
                <w:sz w:val="24"/>
                <w:highlight w:val="none"/>
                <w:lang w:val="en-US" w:eastAsia="zh-CN"/>
              </w:rPr>
              <w:t>/d。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根据建设单位提供的资料，医院</w:t>
            </w:r>
            <w:r>
              <w:rPr>
                <w:rFonts w:hint="eastAsia" w:ascii="Times New Roman" w:hAnsi="Times New Roman" w:cs="Times New Roman"/>
                <w:color w:val="auto"/>
                <w:sz w:val="24"/>
                <w:highlight w:val="none"/>
                <w:lang w:eastAsia="zh-CN"/>
              </w:rPr>
              <w:t>一体化污水处理设施处理工艺流程为：</w:t>
            </w:r>
            <w:r>
              <w:rPr>
                <w:rFonts w:hint="default" w:ascii="Times New Roman" w:hAnsi="Times New Roman" w:cs="Times New Roman"/>
                <w:bCs/>
                <w:color w:val="auto"/>
                <w:kern w:val="36"/>
                <w:sz w:val="24"/>
                <w:highlight w:val="none"/>
              </w:rPr>
              <w:t>“</w:t>
            </w:r>
            <w:r>
              <w:rPr>
                <w:rFonts w:hint="eastAsia" w:ascii="Times New Roman" w:hAnsi="Times New Roman" w:cs="Times New Roman"/>
                <w:bCs/>
                <w:color w:val="auto"/>
                <w:kern w:val="36"/>
                <w:sz w:val="24"/>
                <w:highlight w:val="none"/>
                <w:lang w:eastAsia="zh-CN"/>
              </w:rPr>
              <w:t>化粪池</w:t>
            </w:r>
            <w:r>
              <w:rPr>
                <w:rFonts w:hint="eastAsia" w:ascii="Times New Roman" w:hAnsi="Times New Roman" w:cs="Times New Roman"/>
                <w:bCs/>
                <w:color w:val="auto"/>
                <w:kern w:val="36"/>
                <w:sz w:val="24"/>
                <w:highlight w:val="none"/>
                <w:lang w:val="en-US" w:eastAsia="zh-CN"/>
              </w:rPr>
              <w:t>+格栅池</w:t>
            </w:r>
            <w:r>
              <w:rPr>
                <w:rFonts w:hint="default" w:ascii="Times New Roman" w:hAnsi="Times New Roman" w:cs="Times New Roman"/>
                <w:bCs/>
                <w:color w:val="auto"/>
                <w:kern w:val="36"/>
                <w:sz w:val="24"/>
                <w:highlight w:val="none"/>
              </w:rPr>
              <w:t>+</w:t>
            </w:r>
            <w:r>
              <w:rPr>
                <w:rFonts w:hint="eastAsia" w:ascii="Times New Roman" w:hAnsi="Times New Roman" w:cs="Times New Roman"/>
                <w:bCs/>
                <w:color w:val="auto"/>
                <w:kern w:val="36"/>
                <w:sz w:val="24"/>
                <w:highlight w:val="none"/>
                <w:lang w:eastAsia="zh-CN"/>
              </w:rPr>
              <w:t>调节池</w:t>
            </w:r>
            <w:r>
              <w:rPr>
                <w:rFonts w:hint="default" w:ascii="Times New Roman" w:hAnsi="Times New Roman" w:cs="Times New Roman"/>
                <w:bCs/>
                <w:color w:val="auto"/>
                <w:kern w:val="36"/>
                <w:sz w:val="24"/>
                <w:highlight w:val="none"/>
              </w:rPr>
              <w:t>+</w:t>
            </w:r>
            <w:r>
              <w:rPr>
                <w:rFonts w:hint="eastAsia" w:ascii="Times New Roman" w:hAnsi="Times New Roman" w:cs="Times New Roman"/>
                <w:bCs/>
                <w:color w:val="auto"/>
                <w:kern w:val="36"/>
                <w:sz w:val="24"/>
                <w:highlight w:val="none"/>
                <w:lang w:eastAsia="zh-CN"/>
              </w:rPr>
              <w:t>生物接触氧化池</w:t>
            </w:r>
            <w:r>
              <w:rPr>
                <w:rFonts w:hint="default" w:ascii="Times New Roman" w:hAnsi="Times New Roman" w:cs="Times New Roman"/>
                <w:bCs/>
                <w:color w:val="auto"/>
                <w:kern w:val="36"/>
                <w:sz w:val="24"/>
                <w:highlight w:val="none"/>
              </w:rPr>
              <w:t>+</w:t>
            </w:r>
            <w:r>
              <w:rPr>
                <w:rFonts w:hint="eastAsia" w:ascii="Times New Roman" w:hAnsi="Times New Roman" w:cs="Times New Roman"/>
                <w:bCs/>
                <w:color w:val="auto"/>
                <w:kern w:val="36"/>
                <w:sz w:val="24"/>
                <w:highlight w:val="none"/>
                <w:lang w:val="en-US" w:eastAsia="zh-CN"/>
              </w:rPr>
              <w:t>MBR膜池</w:t>
            </w:r>
            <w:r>
              <w:rPr>
                <w:rFonts w:hint="default" w:ascii="Times New Roman" w:hAnsi="Times New Roman" w:cs="Times New Roman"/>
                <w:bCs/>
                <w:color w:val="auto"/>
                <w:kern w:val="36"/>
                <w:sz w:val="24"/>
                <w:highlight w:val="none"/>
              </w:rPr>
              <w:t>+消毒池”相结合的处理工艺</w:t>
            </w:r>
            <w:r>
              <w:rPr>
                <w:rFonts w:hint="default" w:ascii="Times New Roman" w:hAnsi="Times New Roman" w:cs="Times New Roman"/>
                <w:color w:val="auto"/>
                <w:sz w:val="24"/>
                <w:highlight w:val="none"/>
              </w:rPr>
              <w:t>，具体工艺设施见图</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eastAsia="zh-CN"/>
              </w:rPr>
              <w:t>。根据</w:t>
            </w:r>
            <w:r>
              <w:rPr>
                <w:rFonts w:hint="default" w:ascii="Times New Roman" w:hAnsi="Times New Roman" w:cs="Times New Roman"/>
                <w:sz w:val="24"/>
                <w:highlight w:val="none"/>
                <w:shd w:val="clear" w:color="auto" w:fill="auto"/>
                <w:lang w:eastAsia="zh-CN"/>
              </w:rPr>
              <w:t>《排污许可证申请与核发技术规范</w:t>
            </w:r>
            <w:r>
              <w:rPr>
                <w:rFonts w:hint="default" w:ascii="Times New Roman" w:hAnsi="Times New Roman" w:cs="Times New Roman"/>
                <w:sz w:val="24"/>
                <w:highlight w:val="none"/>
                <w:shd w:val="clear" w:color="auto" w:fill="auto"/>
                <w:lang w:val="en-US" w:eastAsia="zh-CN"/>
              </w:rPr>
              <w:t xml:space="preserve">  医疗机构</w:t>
            </w:r>
            <w:r>
              <w:rPr>
                <w:rFonts w:hint="default" w:ascii="Times New Roman" w:hAnsi="Times New Roman" w:cs="Times New Roman"/>
                <w:sz w:val="24"/>
                <w:highlight w:val="none"/>
                <w:shd w:val="clear" w:color="auto" w:fill="auto"/>
                <w:lang w:eastAsia="zh-CN"/>
              </w:rPr>
              <w:t>》（</w:t>
            </w:r>
            <w:r>
              <w:rPr>
                <w:rFonts w:hint="default" w:ascii="Times New Roman" w:hAnsi="Times New Roman" w:cs="Times New Roman"/>
                <w:sz w:val="24"/>
                <w:highlight w:val="none"/>
                <w:shd w:val="clear" w:color="auto" w:fill="auto"/>
                <w:lang w:val="en-US" w:eastAsia="zh-CN"/>
              </w:rPr>
              <w:t>HJ1105-2020</w:t>
            </w:r>
            <w:r>
              <w:rPr>
                <w:rFonts w:hint="default" w:ascii="Times New Roman" w:hAnsi="Times New Roman" w:cs="Times New Roman"/>
                <w:sz w:val="24"/>
                <w:highlight w:val="none"/>
                <w:shd w:val="clear" w:color="auto" w:fill="auto"/>
                <w:lang w:eastAsia="zh-CN"/>
              </w:rPr>
              <w:t>）</w:t>
            </w:r>
            <w:r>
              <w:rPr>
                <w:rFonts w:hint="default" w:ascii="Times New Roman" w:hAnsi="Times New Roman" w:eastAsia="宋体" w:cs="Times New Roman"/>
                <w:sz w:val="24"/>
                <w:szCs w:val="24"/>
                <w:highlight w:val="none"/>
              </w:rPr>
              <w:t>附录A中的表A.2医疗机构排污单位污水治理可行技术参照表</w:t>
            </w:r>
            <w:r>
              <w:rPr>
                <w:rFonts w:hint="eastAsia" w:ascii="Times New Roman" w:hAnsi="Times New Roman" w:cs="Times New Roman"/>
                <w:color w:val="auto"/>
                <w:sz w:val="24"/>
                <w:highlight w:val="none"/>
                <w:lang w:eastAsia="zh-CN"/>
              </w:rPr>
              <w:t>，本项目废水属于直接外排，采用的处理工艺为生物膜法，消毒工艺采用加氯消毒，符合</w:t>
            </w:r>
            <w:r>
              <w:rPr>
                <w:rFonts w:hint="default" w:ascii="Times New Roman" w:hAnsi="Times New Roman" w:eastAsia="宋体" w:cs="Times New Roman"/>
                <w:sz w:val="24"/>
                <w:szCs w:val="24"/>
                <w:highlight w:val="none"/>
              </w:rPr>
              <w:t>污水治理可行技术参照表</w:t>
            </w:r>
            <w:r>
              <w:rPr>
                <w:rFonts w:hint="eastAsia" w:ascii="Times New Roman" w:hAnsi="Times New Roman" w:cs="Times New Roman"/>
                <w:sz w:val="24"/>
                <w:szCs w:val="24"/>
                <w:highlight w:val="none"/>
                <w:lang w:eastAsia="zh-CN"/>
              </w:rPr>
              <w:t>中的相关要求，</w:t>
            </w:r>
            <w:r>
              <w:rPr>
                <w:rFonts w:hint="eastAsia" w:ascii="Times New Roman" w:hAnsi="Times New Roman" w:cs="Times New Roman"/>
                <w:b/>
                <w:bCs/>
                <w:sz w:val="24"/>
                <w:szCs w:val="24"/>
                <w:highlight w:val="none"/>
                <w:lang w:eastAsia="zh-CN"/>
              </w:rPr>
              <w:t>属于可行技术。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医疗污水经过化粪池预处理后，进入格栅除去水中悬浮物，再进入</w:t>
            </w:r>
            <w:r>
              <w:rPr>
                <w:rFonts w:hint="eastAsia" w:ascii="Times New Roman" w:hAnsi="Times New Roman" w:cs="Times New Roman"/>
                <w:color w:val="auto"/>
                <w:sz w:val="24"/>
                <w:highlight w:val="none"/>
                <w:lang w:eastAsia="zh-CN"/>
              </w:rPr>
              <w:t>调节池调节水质、水量</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之后</w:t>
            </w:r>
            <w:r>
              <w:rPr>
                <w:rFonts w:hint="default" w:ascii="Times New Roman" w:hAnsi="Times New Roman" w:cs="Times New Roman"/>
                <w:color w:val="auto"/>
                <w:sz w:val="24"/>
                <w:highlight w:val="none"/>
              </w:rPr>
              <w:t>进入</w:t>
            </w:r>
            <w:r>
              <w:rPr>
                <w:rFonts w:hint="eastAsia" w:ascii="Times New Roman" w:hAnsi="Times New Roman" w:cs="Times New Roman"/>
                <w:color w:val="auto"/>
                <w:sz w:val="24"/>
                <w:highlight w:val="none"/>
                <w:lang w:eastAsia="zh-CN"/>
              </w:rPr>
              <w:t>生物接触氧化池及</w:t>
            </w:r>
            <w:r>
              <w:rPr>
                <w:rFonts w:hint="eastAsia" w:ascii="Times New Roman" w:hAnsi="Times New Roman" w:cs="Times New Roman"/>
                <w:color w:val="auto"/>
                <w:sz w:val="24"/>
                <w:highlight w:val="none"/>
                <w:lang w:val="en-US" w:eastAsia="zh-CN"/>
              </w:rPr>
              <w:t>MBR膜池</w:t>
            </w:r>
            <w:r>
              <w:rPr>
                <w:rFonts w:hint="default" w:ascii="Times New Roman" w:hAnsi="Times New Roman" w:cs="Times New Roman"/>
                <w:color w:val="auto"/>
                <w:sz w:val="24"/>
                <w:highlight w:val="none"/>
              </w:rPr>
              <w:t>进行</w:t>
            </w:r>
            <w:r>
              <w:rPr>
                <w:rFonts w:hint="eastAsia" w:ascii="Times New Roman" w:hAnsi="Times New Roman" w:cs="Times New Roman"/>
                <w:color w:val="auto"/>
                <w:sz w:val="24"/>
                <w:highlight w:val="none"/>
                <w:lang w:eastAsia="zh-CN"/>
              </w:rPr>
              <w:t>处理</w:t>
            </w:r>
            <w:r>
              <w:rPr>
                <w:rFonts w:hint="default" w:ascii="Times New Roman" w:hAnsi="Times New Roman" w:cs="Times New Roman"/>
                <w:color w:val="auto"/>
                <w:sz w:val="24"/>
                <w:highlight w:val="none"/>
              </w:rPr>
              <w:t>，进入降低废水中的有机物质，之后进入投药系统按一定比例投入次氯酸钠进行消毒处理，处理达标后排放。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eastAsia="zh-CN"/>
              </w:rPr>
            </w:pPr>
          </w:p>
          <w:p>
            <w:pPr>
              <w:spacing w:line="360" w:lineRule="auto"/>
              <w:rPr>
                <w:rFonts w:hint="default" w:ascii="Times New Roman" w:hAnsi="Times New Roman" w:cs="Times New Roman"/>
                <w:color w:val="auto"/>
                <w:sz w:val="24"/>
                <w:highlight w:val="none"/>
              </w:rPr>
            </w:pPr>
            <w:r>
              <w:drawing>
                <wp:inline distT="0" distB="0" distL="114300" distR="114300">
                  <wp:extent cx="5436235" cy="2045970"/>
                  <wp:effectExtent l="0" t="0" r="12065" b="11430"/>
                  <wp:docPr id="17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7"/>
                          <pic:cNvPicPr>
                            <a:picLocks noChangeAspect="1"/>
                          </pic:cNvPicPr>
                        </pic:nvPicPr>
                        <pic:blipFill>
                          <a:blip r:embed="rId11"/>
                          <a:stretch>
                            <a:fillRect/>
                          </a:stretch>
                        </pic:blipFill>
                        <pic:spPr>
                          <a:xfrm>
                            <a:off x="0" y="0"/>
                            <a:ext cx="5436235" cy="2045970"/>
                          </a:xfrm>
                          <a:prstGeom prst="rect">
                            <a:avLst/>
                          </a:prstGeom>
                          <a:noFill/>
                          <a:ln>
                            <a:noFill/>
                          </a:ln>
                        </pic:spPr>
                      </pic:pic>
                    </a:graphicData>
                  </a:graphic>
                </wp:inline>
              </w:drawing>
            </w:r>
          </w:p>
          <w:p>
            <w:pPr>
              <w:autoSpaceDE w:val="0"/>
              <w:autoSpaceDN w:val="0"/>
              <w:adjustRightInd w:val="0"/>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图</w:t>
            </w:r>
            <w:r>
              <w:rPr>
                <w:rFonts w:hint="eastAsia" w:ascii="Times New Roman" w:hAnsi="Times New Roman" w:cs="Times New Roman"/>
                <w:b/>
                <w:color w:val="auto"/>
                <w:sz w:val="21"/>
                <w:szCs w:val="21"/>
                <w:highlight w:val="none"/>
                <w:lang w:val="en-US" w:eastAsia="zh-CN"/>
              </w:rPr>
              <w:t>4</w:t>
            </w:r>
            <w:r>
              <w:rPr>
                <w:rFonts w:hint="default" w:ascii="Times New Roman" w:hAnsi="Times New Roman" w:cs="Times New Roman"/>
                <w:b/>
                <w:color w:val="auto"/>
                <w:sz w:val="21"/>
                <w:szCs w:val="21"/>
                <w:highlight w:val="none"/>
              </w:rPr>
              <w:t xml:space="preserve">-1   </w:t>
            </w:r>
            <w:r>
              <w:rPr>
                <w:rFonts w:hint="eastAsia" w:ascii="Times New Roman" w:hAnsi="Times New Roman" w:cs="Times New Roman"/>
                <w:b/>
                <w:color w:val="auto"/>
                <w:sz w:val="21"/>
                <w:szCs w:val="21"/>
                <w:highlight w:val="none"/>
                <w:lang w:eastAsia="zh-CN"/>
              </w:rPr>
              <w:t>砚山县第二人民医院</w:t>
            </w:r>
            <w:r>
              <w:rPr>
                <w:rFonts w:hint="default" w:ascii="Times New Roman" w:hAnsi="Times New Roman" w:cs="Times New Roman"/>
                <w:b/>
                <w:color w:val="auto"/>
                <w:sz w:val="21"/>
                <w:szCs w:val="21"/>
                <w:highlight w:val="none"/>
              </w:rPr>
              <w:t>医疗废水一体化处理工艺流程图</w:t>
            </w:r>
          </w:p>
          <w:p>
            <w:pPr>
              <w:autoSpaceDE w:val="0"/>
              <w:autoSpaceDN w:val="0"/>
              <w:adjustRightInd w:val="0"/>
              <w:spacing w:line="360" w:lineRule="auto"/>
              <w:ind w:firstLine="456" w:firstLineChars="200"/>
              <w:rPr>
                <w:rFonts w:hint="default" w:ascii="Times New Roman" w:hAnsi="Times New Roman" w:cs="Times New Roman"/>
                <w:bCs/>
                <w:color w:val="auto"/>
                <w:spacing w:val="-6"/>
                <w:sz w:val="24"/>
                <w:highlight w:val="none"/>
              </w:rPr>
            </w:pPr>
            <w:r>
              <w:rPr>
                <w:rFonts w:hint="default" w:ascii="Times New Roman" w:hAnsi="Times New Roman" w:cs="Times New Roman"/>
                <w:bCs/>
                <w:color w:val="auto"/>
                <w:spacing w:val="-6"/>
                <w:sz w:val="24"/>
                <w:szCs w:val="24"/>
                <w:highlight w:val="none"/>
              </w:rPr>
              <w:fldChar w:fldCharType="begin"/>
            </w:r>
            <w:r>
              <w:rPr>
                <w:rFonts w:hint="default" w:ascii="Times New Roman" w:hAnsi="Times New Roman" w:cs="Times New Roman"/>
                <w:bCs/>
                <w:color w:val="auto"/>
                <w:spacing w:val="-6"/>
                <w:sz w:val="24"/>
                <w:szCs w:val="24"/>
                <w:highlight w:val="none"/>
              </w:rPr>
              <w:instrText xml:space="preserve"> = 1 \* GB3 \* MERGEFORMAT </w:instrText>
            </w:r>
            <w:r>
              <w:rPr>
                <w:rFonts w:hint="default" w:ascii="Times New Roman" w:hAnsi="Times New Roman" w:cs="Times New Roman"/>
                <w:bCs/>
                <w:color w:val="auto"/>
                <w:spacing w:val="-6"/>
                <w:sz w:val="24"/>
                <w:szCs w:val="24"/>
                <w:highlight w:val="none"/>
              </w:rPr>
              <w:fldChar w:fldCharType="separate"/>
            </w:r>
            <w:r>
              <w:rPr>
                <w:rFonts w:hint="default" w:ascii="Times New Roman" w:hAnsi="Times New Roman" w:cs="Times New Roman"/>
                <w:color w:val="auto"/>
                <w:sz w:val="24"/>
                <w:szCs w:val="24"/>
                <w:highlight w:val="none"/>
              </w:rPr>
              <w:t>①</w:t>
            </w:r>
            <w:r>
              <w:rPr>
                <w:rFonts w:hint="default" w:ascii="Times New Roman" w:hAnsi="Times New Roman" w:cs="Times New Roman"/>
                <w:bCs/>
                <w:color w:val="auto"/>
                <w:spacing w:val="-6"/>
                <w:sz w:val="24"/>
                <w:szCs w:val="24"/>
                <w:highlight w:val="none"/>
              </w:rPr>
              <w:fldChar w:fldCharType="end"/>
            </w:r>
            <w:r>
              <w:rPr>
                <w:rFonts w:hint="default" w:ascii="Times New Roman" w:hAnsi="Times New Roman" w:cs="Times New Roman"/>
                <w:bCs/>
                <w:color w:val="auto"/>
                <w:spacing w:val="-6"/>
                <w:sz w:val="24"/>
                <w:highlight w:val="none"/>
              </w:rPr>
              <w:t>次氯酸钠的使用说明</w:t>
            </w:r>
          </w:p>
          <w:p>
            <w:pPr>
              <w:autoSpaceDE w:val="0"/>
              <w:autoSpaceDN w:val="0"/>
              <w:adjustRightInd w:val="0"/>
              <w:spacing w:line="360" w:lineRule="auto"/>
              <w:ind w:firstLine="456" w:firstLineChars="200"/>
              <w:rPr>
                <w:rFonts w:hint="default" w:ascii="Times New Roman" w:hAnsi="Times New Roman" w:cs="Times New Roman"/>
                <w:bCs/>
                <w:color w:val="auto"/>
                <w:spacing w:val="-6"/>
                <w:sz w:val="24"/>
                <w:highlight w:val="none"/>
              </w:rPr>
            </w:pPr>
            <w:r>
              <w:rPr>
                <w:rFonts w:hint="default" w:ascii="Times New Roman" w:hAnsi="Times New Roman" w:cs="Times New Roman"/>
                <w:bCs/>
                <w:color w:val="auto"/>
                <w:spacing w:val="-6"/>
                <w:sz w:val="24"/>
                <w:highlight w:val="none"/>
              </w:rPr>
              <w:t>A、在废水经生物过滤池过滤后，往次氯酸钠发生器里投入浓度为5-6%的次氯酸钠，要求投药者穿上围裙，</w:t>
            </w:r>
            <w:r>
              <w:rPr>
                <w:rFonts w:hint="eastAsia" w:ascii="Times New Roman" w:hAnsi="Times New Roman" w:cs="Times New Roman"/>
                <w:bCs/>
                <w:color w:val="auto"/>
                <w:spacing w:val="-6"/>
                <w:sz w:val="24"/>
                <w:highlight w:val="none"/>
                <w:lang w:val="en-US" w:eastAsia="zh-CN"/>
              </w:rPr>
              <w:t>戴</w:t>
            </w:r>
            <w:r>
              <w:rPr>
                <w:rFonts w:hint="default" w:ascii="Times New Roman" w:hAnsi="Times New Roman" w:cs="Times New Roman"/>
                <w:bCs/>
                <w:color w:val="auto"/>
                <w:spacing w:val="-6"/>
                <w:sz w:val="24"/>
                <w:highlight w:val="none"/>
              </w:rPr>
              <w:t>上口罩和手套；</w:t>
            </w:r>
          </w:p>
          <w:p>
            <w:pPr>
              <w:autoSpaceDE w:val="0"/>
              <w:autoSpaceDN w:val="0"/>
              <w:adjustRightInd w:val="0"/>
              <w:spacing w:line="360" w:lineRule="auto"/>
              <w:ind w:firstLine="456" w:firstLineChars="200"/>
              <w:rPr>
                <w:rFonts w:hint="default" w:ascii="Times New Roman" w:hAnsi="Times New Roman" w:cs="Times New Roman"/>
                <w:bCs/>
                <w:color w:val="auto"/>
                <w:spacing w:val="-6"/>
                <w:sz w:val="24"/>
                <w:highlight w:val="none"/>
              </w:rPr>
            </w:pPr>
            <w:r>
              <w:rPr>
                <w:rFonts w:hint="default" w:ascii="Times New Roman" w:hAnsi="Times New Roman" w:cs="Times New Roman"/>
                <w:bCs/>
                <w:color w:val="auto"/>
                <w:spacing w:val="-6"/>
                <w:sz w:val="24"/>
                <w:highlight w:val="none"/>
              </w:rPr>
              <w:t>B、由次氯酸钠发生器进入消毒灭菌接触池，消毒时间保证在30分钟左右，消毒后静置5-10分钟后排放；</w:t>
            </w:r>
          </w:p>
          <w:p>
            <w:pPr>
              <w:autoSpaceDE w:val="0"/>
              <w:autoSpaceDN w:val="0"/>
              <w:adjustRightInd w:val="0"/>
              <w:spacing w:line="360" w:lineRule="auto"/>
              <w:ind w:left="456"/>
              <w:rPr>
                <w:rFonts w:hint="default" w:ascii="Times New Roman" w:hAnsi="Times New Roman" w:cs="Times New Roman"/>
                <w:bCs/>
                <w:color w:val="auto"/>
                <w:spacing w:val="-6"/>
                <w:sz w:val="24"/>
                <w:highlight w:val="none"/>
              </w:rPr>
            </w:pPr>
            <w:r>
              <w:rPr>
                <w:rFonts w:hint="default" w:ascii="Times New Roman" w:hAnsi="Times New Roman" w:cs="Times New Roman"/>
                <w:bCs/>
                <w:color w:val="auto"/>
                <w:spacing w:val="-6"/>
                <w:sz w:val="24"/>
                <w:szCs w:val="24"/>
                <w:highlight w:val="none"/>
              </w:rPr>
              <w:fldChar w:fldCharType="begin"/>
            </w:r>
            <w:r>
              <w:rPr>
                <w:rFonts w:hint="default" w:ascii="Times New Roman" w:hAnsi="Times New Roman" w:cs="Times New Roman"/>
                <w:bCs/>
                <w:color w:val="auto"/>
                <w:spacing w:val="-6"/>
                <w:sz w:val="24"/>
                <w:szCs w:val="24"/>
                <w:highlight w:val="none"/>
              </w:rPr>
              <w:instrText xml:space="preserve"> = 2 \* GB3 \* MERGEFORMAT </w:instrText>
            </w:r>
            <w:r>
              <w:rPr>
                <w:rFonts w:hint="default" w:ascii="Times New Roman" w:hAnsi="Times New Roman" w:cs="Times New Roman"/>
                <w:bCs/>
                <w:color w:val="auto"/>
                <w:spacing w:val="-6"/>
                <w:sz w:val="24"/>
                <w:szCs w:val="24"/>
                <w:highlight w:val="none"/>
              </w:rPr>
              <w:fldChar w:fldCharType="separate"/>
            </w:r>
            <w:r>
              <w:rPr>
                <w:rFonts w:hint="default" w:ascii="Times New Roman" w:hAnsi="Times New Roman" w:cs="Times New Roman"/>
                <w:color w:val="auto"/>
                <w:sz w:val="24"/>
                <w:szCs w:val="24"/>
                <w:highlight w:val="none"/>
              </w:rPr>
              <w:t>②</w:t>
            </w:r>
            <w:r>
              <w:rPr>
                <w:rFonts w:hint="default" w:ascii="Times New Roman" w:hAnsi="Times New Roman" w:cs="Times New Roman"/>
                <w:bCs/>
                <w:color w:val="auto"/>
                <w:spacing w:val="-6"/>
                <w:sz w:val="24"/>
                <w:szCs w:val="24"/>
                <w:highlight w:val="none"/>
              </w:rPr>
              <w:fldChar w:fldCharType="end"/>
            </w:r>
            <w:r>
              <w:rPr>
                <w:rFonts w:hint="default" w:ascii="Times New Roman" w:hAnsi="Times New Roman" w:cs="Times New Roman"/>
                <w:bCs/>
                <w:color w:val="auto"/>
                <w:spacing w:val="-6"/>
                <w:sz w:val="24"/>
                <w:highlight w:val="none"/>
              </w:rPr>
              <w:t>次氯酸钠的管理措施</w:t>
            </w:r>
          </w:p>
          <w:tbl>
            <w:tblPr>
              <w:tblStyle w:val="17"/>
              <w:tblW w:w="8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130"/>
              <w:gridCol w:w="140"/>
              <w:gridCol w:w="494"/>
              <w:gridCol w:w="420"/>
              <w:gridCol w:w="598"/>
              <w:gridCol w:w="368"/>
              <w:gridCol w:w="368"/>
              <w:gridCol w:w="350"/>
              <w:gridCol w:w="228"/>
              <w:gridCol w:w="589"/>
              <w:gridCol w:w="257"/>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461"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化学品中文名</w:t>
                  </w:r>
                </w:p>
              </w:tc>
              <w:tc>
                <w:tcPr>
                  <w:tcW w:w="2184" w:type="dxa"/>
                  <w:gridSpan w:val="4"/>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次氯酸钠</w:t>
                  </w:r>
                </w:p>
              </w:tc>
              <w:tc>
                <w:tcPr>
                  <w:tcW w:w="1912" w:type="dxa"/>
                  <w:gridSpan w:val="5"/>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化学品英文名</w:t>
                  </w:r>
                </w:p>
              </w:tc>
              <w:tc>
                <w:tcPr>
                  <w:tcW w:w="2934" w:type="dxa"/>
                  <w:gridSpan w:val="3"/>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color w:val="auto"/>
                      <w:spacing w:val="-3"/>
                      <w:sz w:val="21"/>
                      <w:szCs w:val="21"/>
                      <w:highlight w:val="none"/>
                    </w:rPr>
                  </w:pPr>
                  <w:r>
                    <w:rPr>
                      <w:rFonts w:hint="default" w:ascii="Times New Roman" w:hAnsi="Times New Roman" w:cs="Times New Roman"/>
                      <w:color w:val="auto"/>
                      <w:spacing w:val="-3"/>
                      <w:sz w:val="21"/>
                      <w:szCs w:val="21"/>
                      <w:highlight w:val="none"/>
                    </w:rPr>
                    <w:t>Sodium hppochlorite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理化性质</w:t>
                  </w:r>
                </w:p>
              </w:tc>
              <w:tc>
                <w:tcPr>
                  <w:tcW w:w="1130"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外观与现状</w:t>
                  </w:r>
                </w:p>
              </w:tc>
              <w:tc>
                <w:tcPr>
                  <w:tcW w:w="5900" w:type="dxa"/>
                  <w:gridSpan w:val="11"/>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微黄色溶液，有似氯气的味道。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p>
              </w:tc>
              <w:tc>
                <w:tcPr>
                  <w:tcW w:w="1130"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熔点</w:t>
                  </w:r>
                </w:p>
              </w:tc>
              <w:tc>
                <w:tcPr>
                  <w:tcW w:w="634" w:type="dxa"/>
                  <w:gridSpan w:val="2"/>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-6</w:t>
                  </w:r>
                </w:p>
              </w:tc>
              <w:tc>
                <w:tcPr>
                  <w:tcW w:w="1018" w:type="dxa"/>
                  <w:gridSpan w:val="2"/>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沸点</w:t>
                  </w:r>
                </w:p>
              </w:tc>
              <w:tc>
                <w:tcPr>
                  <w:tcW w:w="1086" w:type="dxa"/>
                  <w:gridSpan w:val="3"/>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102.2</w:t>
                  </w:r>
                </w:p>
              </w:tc>
              <w:tc>
                <w:tcPr>
                  <w:tcW w:w="1074" w:type="dxa"/>
                  <w:gridSpan w:val="3"/>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相对密度</w:t>
                  </w:r>
                </w:p>
              </w:tc>
              <w:tc>
                <w:tcPr>
                  <w:tcW w:w="2088"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p>
              </w:tc>
              <w:tc>
                <w:tcPr>
                  <w:tcW w:w="1130"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分子式</w:t>
                  </w:r>
                </w:p>
              </w:tc>
              <w:tc>
                <w:tcPr>
                  <w:tcW w:w="2020" w:type="dxa"/>
                  <w:gridSpan w:val="5"/>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firstLine="495" w:firstLineChars="250"/>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Naclo</w:t>
                  </w:r>
                </w:p>
              </w:tc>
              <w:tc>
                <w:tcPr>
                  <w:tcW w:w="1792" w:type="dxa"/>
                  <w:gridSpan w:val="5"/>
                  <w:noWrap w:val="0"/>
                  <w:vAlign w:val="center"/>
                </w:tcPr>
                <w:p>
                  <w:pPr>
                    <w:keepNext w:val="0"/>
                    <w:keepLines w:val="0"/>
                    <w:pageBreakBefore w:val="0"/>
                    <w:widowControl/>
                    <w:kinsoku/>
                    <w:wordWrap/>
                    <w:overflowPunct/>
                    <w:topLinePunct w:val="0"/>
                    <w:bidi w:val="0"/>
                    <w:snapToGrid/>
                    <w:spacing w:line="240" w:lineRule="auto"/>
                    <w:ind w:firstLine="495" w:firstLineChars="250"/>
                    <w:jc w:val="left"/>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溶解性</w:t>
                  </w:r>
                </w:p>
              </w:tc>
              <w:tc>
                <w:tcPr>
                  <w:tcW w:w="2088"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firstLine="297" w:firstLineChars="150"/>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p>
              </w:tc>
              <w:tc>
                <w:tcPr>
                  <w:tcW w:w="1130"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主要用途</w:t>
                  </w:r>
                </w:p>
              </w:tc>
              <w:tc>
                <w:tcPr>
                  <w:tcW w:w="5900" w:type="dxa"/>
                  <w:gridSpan w:val="11"/>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用于水的净化，以及作消毒剂、纸浆漂白等，医药工业中用制氯胺等。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危险性概述</w:t>
                  </w:r>
                </w:p>
              </w:tc>
              <w:tc>
                <w:tcPr>
                  <w:tcW w:w="1130"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危险性类别</w:t>
                  </w:r>
                </w:p>
              </w:tc>
              <w:tc>
                <w:tcPr>
                  <w:tcW w:w="2388" w:type="dxa"/>
                  <w:gridSpan w:val="6"/>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第8.3类其他腐蚀品</w:t>
                  </w:r>
                </w:p>
              </w:tc>
              <w:tc>
                <w:tcPr>
                  <w:tcW w:w="1167" w:type="dxa"/>
                  <w:gridSpan w:val="3"/>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侵入途径</w:t>
                  </w:r>
                </w:p>
              </w:tc>
              <w:tc>
                <w:tcPr>
                  <w:tcW w:w="2345" w:type="dxa"/>
                  <w:gridSpan w:val="2"/>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吸入、食入、经皮吸入。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p>
              </w:tc>
              <w:tc>
                <w:tcPr>
                  <w:tcW w:w="1130"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健康危害</w:t>
                  </w:r>
                </w:p>
              </w:tc>
              <w:tc>
                <w:tcPr>
                  <w:tcW w:w="5900" w:type="dxa"/>
                  <w:gridSpan w:val="11"/>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经常用手接触本品的工人，手掌大量出汗，指甲变薄，毛发脱落。本品有致敏作用，本品放出的游离氯有可能引起中毒。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p>
              </w:tc>
              <w:tc>
                <w:tcPr>
                  <w:tcW w:w="1130"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燃爆危害</w:t>
                  </w:r>
                </w:p>
              </w:tc>
              <w:tc>
                <w:tcPr>
                  <w:tcW w:w="5900" w:type="dxa"/>
                  <w:gridSpan w:val="11"/>
                  <w:noWrap w:val="0"/>
                  <w:vAlign w:val="center"/>
                </w:tcPr>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本品不燃，具腐蚀性，可致人体灼伤，具致敏性。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消防措施</w:t>
                  </w:r>
                </w:p>
              </w:tc>
              <w:tc>
                <w:tcPr>
                  <w:tcW w:w="1130"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危险性</w:t>
                  </w:r>
                </w:p>
              </w:tc>
              <w:tc>
                <w:tcPr>
                  <w:tcW w:w="5900" w:type="dxa"/>
                  <w:gridSpan w:val="11"/>
                  <w:noWrap w:val="0"/>
                  <w:vAlign w:val="center"/>
                </w:tcPr>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受高热分解产生有毒的腐蚀性烟气。具有腐蚀性。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p>
              </w:tc>
              <w:tc>
                <w:tcPr>
                  <w:tcW w:w="1130"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有害燃烧产物</w:t>
                  </w:r>
                </w:p>
              </w:tc>
              <w:tc>
                <w:tcPr>
                  <w:tcW w:w="5900" w:type="dxa"/>
                  <w:gridSpan w:val="11"/>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color w:val="auto"/>
                      <w:sz w:val="21"/>
                      <w:szCs w:val="21"/>
                      <w:highlight w:val="none"/>
                    </w:rPr>
                    <w:t>氯化物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p>
              </w:tc>
              <w:tc>
                <w:tcPr>
                  <w:tcW w:w="1130"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灭火方法</w:t>
                  </w:r>
                </w:p>
              </w:tc>
              <w:tc>
                <w:tcPr>
                  <w:tcW w:w="5900" w:type="dxa"/>
                  <w:gridSpan w:val="11"/>
                  <w:noWrap w:val="0"/>
                  <w:vAlign w:val="center"/>
                </w:tcPr>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采用雾状水、二氧化碳、砂土灭火。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急救措施</w:t>
                  </w:r>
                </w:p>
              </w:tc>
              <w:tc>
                <w:tcPr>
                  <w:tcW w:w="1130"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皮肤接触</w:t>
                  </w:r>
                </w:p>
              </w:tc>
              <w:tc>
                <w:tcPr>
                  <w:tcW w:w="5900" w:type="dxa"/>
                  <w:gridSpan w:val="11"/>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color w:val="auto"/>
                      <w:sz w:val="21"/>
                      <w:szCs w:val="21"/>
                      <w:highlight w:val="none"/>
                    </w:rPr>
                    <w:t>脱去污染的衣着，用大量流动清水冲洗。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p>
              </w:tc>
              <w:tc>
                <w:tcPr>
                  <w:tcW w:w="1130"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眼睛接触</w:t>
                  </w:r>
                </w:p>
              </w:tc>
              <w:tc>
                <w:tcPr>
                  <w:tcW w:w="5900" w:type="dxa"/>
                  <w:gridSpan w:val="11"/>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color w:val="auto"/>
                      <w:sz w:val="21"/>
                      <w:szCs w:val="21"/>
                      <w:highlight w:val="none"/>
                    </w:rPr>
                    <w:t>提起眼睑，用流动清水或生理盐水冲洗，就医。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p>
              </w:tc>
              <w:tc>
                <w:tcPr>
                  <w:tcW w:w="1130"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吸入</w:t>
                  </w:r>
                </w:p>
              </w:tc>
              <w:tc>
                <w:tcPr>
                  <w:tcW w:w="5900" w:type="dxa"/>
                  <w:gridSpan w:val="11"/>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迅速脱离现场至空气新鲜处。保持呼吸道通畅。如呼吸困难，给输氧。如呼吸停止，立即进行人工呼吸，就医。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p>
              </w:tc>
              <w:tc>
                <w:tcPr>
                  <w:tcW w:w="1130"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食入</w:t>
                  </w:r>
                </w:p>
              </w:tc>
              <w:tc>
                <w:tcPr>
                  <w:tcW w:w="5900" w:type="dxa"/>
                  <w:gridSpan w:val="11"/>
                  <w:noWrap w:val="0"/>
                  <w:vAlign w:val="center"/>
                </w:tcPr>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泄漏应急处理措施</w:t>
                  </w:r>
                </w:p>
              </w:tc>
              <w:tc>
                <w:tcPr>
                  <w:tcW w:w="7030" w:type="dxa"/>
                  <w:gridSpan w:val="12"/>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迅速撤离泄漏污染区人员至安全区，并进行隔离，严格限制出入。建议应急处理人员戴自给正压式呼吸器，穿防酸碱工作服。不要直接接触泄漏物。尽可能切断泄漏源。小量泄漏：用砂土、蛭石或其它惰性材料吸收。大量泄漏：构筑围堤或挖坑收容。用泡沫覆盖，降低蒸气灾害。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操作与储存</w:t>
                  </w:r>
                </w:p>
              </w:tc>
              <w:tc>
                <w:tcPr>
                  <w:tcW w:w="1270" w:type="dxa"/>
                  <w:gridSpan w:val="2"/>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操作注意事项</w:t>
                  </w:r>
                </w:p>
              </w:tc>
              <w:tc>
                <w:tcPr>
                  <w:tcW w:w="5760" w:type="dxa"/>
                  <w:gridSpan w:val="10"/>
                  <w:noWrap w:val="0"/>
                  <w:vAlign w:val="center"/>
                </w:tcPr>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密闭操作，全面通风。操作人员必须经过专门培训，严格遵守操作规程。建议操作人员佩戴直接式防毒面具（半面罩），戴化学安全防护眼镜，穿防腐工作服，戴橡胶手套。防止蒸气泄漏到工作场所空气中。避免与碱类接触。搬运时要轻装轻卸，防止包装及容器损坏。配备泄漏应急处理设备。倒空的容器可能残留有害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p>
              </w:tc>
              <w:tc>
                <w:tcPr>
                  <w:tcW w:w="1270" w:type="dxa"/>
                  <w:gridSpan w:val="2"/>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储存注意事项</w:t>
                  </w:r>
                </w:p>
              </w:tc>
              <w:tc>
                <w:tcPr>
                  <w:tcW w:w="5760" w:type="dxa"/>
                  <w:gridSpan w:val="10"/>
                  <w:noWrap w:val="0"/>
                  <w:vAlign w:val="center"/>
                </w:tcPr>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储存于阴凉、通风的库房。远离火种、热源。库温不宜超过30℃。应与碱类分开存放，切忌混储。储区应备有泄漏应急处理设备和合适的收容材料。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运输信息</w:t>
                  </w:r>
                </w:p>
              </w:tc>
              <w:tc>
                <w:tcPr>
                  <w:tcW w:w="1270" w:type="dxa"/>
                  <w:gridSpan w:val="2"/>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包装方法</w:t>
                  </w:r>
                </w:p>
              </w:tc>
              <w:tc>
                <w:tcPr>
                  <w:tcW w:w="5760" w:type="dxa"/>
                  <w:gridSpan w:val="10"/>
                  <w:noWrap w:val="0"/>
                  <w:vAlign w:val="center"/>
                </w:tcPr>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耐酸坛或陶瓷瓶外普通木箱或半花格木箱；玻璃瓶或塑料桶（罐）外普通木箱或半花格木箱；磨砂口玻璃瓶或螺纹口玻璃瓶外普通木箱；螺纹口玻璃瓶、铁盖压口玻璃瓶、塑料瓶或金属桶（罐）外普通木箱；螺纹口玻璃瓶、塑料瓶或镀锡薄钢板桶（罐）外满底板花格箱、纤维板箱或胶合板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1"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p>
              </w:tc>
              <w:tc>
                <w:tcPr>
                  <w:tcW w:w="1270" w:type="dxa"/>
                  <w:gridSpan w:val="2"/>
                  <w:noWrap w:val="0"/>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bCs/>
                      <w:color w:val="auto"/>
                      <w:spacing w:val="-6"/>
                      <w:sz w:val="21"/>
                      <w:szCs w:val="21"/>
                      <w:highlight w:val="none"/>
                    </w:rPr>
                  </w:pPr>
                  <w:r>
                    <w:rPr>
                      <w:rFonts w:hint="default" w:ascii="Times New Roman" w:hAnsi="Times New Roman" w:cs="Times New Roman"/>
                      <w:bCs/>
                      <w:color w:val="auto"/>
                      <w:spacing w:val="-6"/>
                      <w:sz w:val="21"/>
                      <w:szCs w:val="21"/>
                      <w:highlight w:val="none"/>
                    </w:rPr>
                    <w:t>运输注意事项</w:t>
                  </w:r>
                </w:p>
              </w:tc>
              <w:tc>
                <w:tcPr>
                  <w:tcW w:w="5760" w:type="dxa"/>
                  <w:gridSpan w:val="10"/>
                  <w:noWrap w:val="0"/>
                  <w:vAlign w:val="center"/>
                </w:tcPr>
                <w:p>
                  <w:pPr>
                    <w:keepNext w:val="0"/>
                    <w:keepLines w:val="0"/>
                    <w:pageBreakBefore w:val="0"/>
                    <w:kinsoku/>
                    <w:wordWrap/>
                    <w:overflowPunct/>
                    <w:topLinePunct w:val="0"/>
                    <w:bidi w:val="0"/>
                    <w:snapToGri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起运时包装要完整，装载应稳妥。运输过程中要确保容器不泄漏、不倒塌、不坠落、不损坏。严禁与碱类、食用化学品等混装混运。运输时运输车辆应配备泄漏应急处理设备。运输途中应防曝晒、雨淋，防高温。公路运输时要按规定路线行驶，勿在居民区和人口稠密区停留。</w:t>
                  </w:r>
                </w:p>
              </w:tc>
            </w:tr>
          </w:tbl>
          <w:p>
            <w:pPr>
              <w:autoSpaceDE w:val="0"/>
              <w:autoSpaceDN w:val="0"/>
              <w:adjustRightInd w:val="0"/>
              <w:spacing w:line="360" w:lineRule="auto"/>
              <w:ind w:firstLine="456" w:firstLineChars="200"/>
              <w:rPr>
                <w:rFonts w:hint="default" w:ascii="Times New Roman" w:hAnsi="Times New Roman" w:cs="Times New Roman"/>
                <w:bCs/>
                <w:color w:val="auto"/>
                <w:spacing w:val="-6"/>
                <w:sz w:val="24"/>
                <w:highlight w:val="none"/>
              </w:rPr>
            </w:pPr>
            <w:r>
              <w:rPr>
                <w:rFonts w:hint="default" w:ascii="Times New Roman" w:hAnsi="Times New Roman" w:cs="Times New Roman"/>
                <w:bCs/>
                <w:color w:val="auto"/>
                <w:spacing w:val="-6"/>
                <w:sz w:val="24"/>
                <w:highlight w:val="none"/>
              </w:rPr>
              <w:t>③污水处理工艺达标分析</w:t>
            </w:r>
          </w:p>
          <w:p>
            <w:pPr>
              <w:autoSpaceDE w:val="0"/>
              <w:autoSpaceDN w:val="0"/>
              <w:adjustRightIn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项目医疗污水经过化粪池预处理后，进入格栅除去水中悬浮物，再进入</w:t>
            </w:r>
            <w:r>
              <w:rPr>
                <w:rFonts w:hint="eastAsia" w:ascii="Times New Roman" w:hAnsi="Times New Roman" w:cs="Times New Roman"/>
                <w:color w:val="auto"/>
                <w:sz w:val="24"/>
                <w:highlight w:val="none"/>
                <w:lang w:eastAsia="zh-CN"/>
              </w:rPr>
              <w:t>调节池调节水质、水量</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之后</w:t>
            </w:r>
            <w:r>
              <w:rPr>
                <w:rFonts w:hint="default" w:ascii="Times New Roman" w:hAnsi="Times New Roman" w:cs="Times New Roman"/>
                <w:color w:val="auto"/>
                <w:sz w:val="24"/>
                <w:highlight w:val="none"/>
              </w:rPr>
              <w:t>进入</w:t>
            </w:r>
            <w:r>
              <w:rPr>
                <w:rFonts w:hint="eastAsia" w:ascii="Times New Roman" w:hAnsi="Times New Roman" w:cs="Times New Roman"/>
                <w:color w:val="auto"/>
                <w:sz w:val="24"/>
                <w:highlight w:val="none"/>
                <w:lang w:eastAsia="zh-CN"/>
              </w:rPr>
              <w:t>生物接触氧化池及</w:t>
            </w:r>
            <w:r>
              <w:rPr>
                <w:rFonts w:hint="eastAsia" w:ascii="Times New Roman" w:hAnsi="Times New Roman" w:cs="Times New Roman"/>
                <w:color w:val="auto"/>
                <w:sz w:val="24"/>
                <w:highlight w:val="none"/>
                <w:lang w:val="en-US" w:eastAsia="zh-CN"/>
              </w:rPr>
              <w:t>MBR膜池</w:t>
            </w:r>
            <w:r>
              <w:rPr>
                <w:rFonts w:hint="default" w:ascii="Times New Roman" w:hAnsi="Times New Roman" w:cs="Times New Roman"/>
                <w:color w:val="auto"/>
                <w:sz w:val="24"/>
                <w:highlight w:val="none"/>
              </w:rPr>
              <w:t>进行</w:t>
            </w:r>
            <w:r>
              <w:rPr>
                <w:rFonts w:hint="eastAsia" w:ascii="Times New Roman" w:hAnsi="Times New Roman" w:cs="Times New Roman"/>
                <w:color w:val="auto"/>
                <w:sz w:val="24"/>
                <w:highlight w:val="none"/>
                <w:lang w:eastAsia="zh-CN"/>
              </w:rPr>
              <w:t>处理</w:t>
            </w:r>
            <w:r>
              <w:rPr>
                <w:rFonts w:hint="default" w:ascii="Times New Roman" w:hAnsi="Times New Roman" w:cs="Times New Roman"/>
                <w:color w:val="auto"/>
                <w:sz w:val="24"/>
                <w:highlight w:val="none"/>
              </w:rPr>
              <w:t>，进入降低废水中的有机物质，之后进入投药系统按一定比例投入次氯酸钠进行消毒处理，处理达标后排放</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根据</w:t>
            </w:r>
            <w:r>
              <w:rPr>
                <w:rFonts w:hint="eastAsia" w:ascii="Times New Roman" w:hAnsi="Times New Roman" w:cs="Times New Roman"/>
                <w:sz w:val="24"/>
                <w:highlight w:val="none"/>
                <w:shd w:val="clear" w:color="auto" w:fill="auto"/>
                <w:lang w:val="en-US" w:eastAsia="zh-CN"/>
              </w:rPr>
              <w:t>砚山县第二人民医院委托云南亚明环境监测科技有限公司对医院污水处理站排放口出水水质监测</w:t>
            </w:r>
            <w:r>
              <w:rPr>
                <w:rFonts w:hint="default" w:ascii="Times New Roman" w:hAnsi="Times New Roman" w:cs="Times New Roman"/>
                <w:color w:val="auto"/>
                <w:sz w:val="24"/>
                <w:highlight w:val="none"/>
              </w:rPr>
              <w:t>，项目医疗污水中各污染物的排放浓度分别为COD</w:t>
            </w:r>
            <w:r>
              <w:rPr>
                <w:rFonts w:hint="eastAsia" w:ascii="Times New Roman" w:hAnsi="Times New Roman" w:cs="Times New Roman"/>
                <w:color w:val="auto"/>
                <w:sz w:val="24"/>
                <w:highlight w:val="none"/>
                <w:lang w:val="en-US" w:eastAsia="zh-CN"/>
              </w:rPr>
              <w:t>34</w:t>
            </w:r>
            <w:r>
              <w:rPr>
                <w:rFonts w:hint="default" w:ascii="Times New Roman" w:hAnsi="Times New Roman" w:cs="Times New Roman"/>
                <w:color w:val="auto"/>
                <w:sz w:val="24"/>
                <w:highlight w:val="none"/>
              </w:rPr>
              <w:t>mg/L，BOD</w:t>
            </w:r>
            <w:r>
              <w:rPr>
                <w:rFonts w:hint="default" w:ascii="Times New Roman" w:hAnsi="Times New Roman" w:cs="Times New Roman"/>
                <w:color w:val="auto"/>
                <w:sz w:val="24"/>
                <w:highlight w:val="none"/>
                <w:vertAlign w:val="subscript"/>
              </w:rPr>
              <w:t>5</w:t>
            </w:r>
            <w:r>
              <w:rPr>
                <w:rFonts w:hint="eastAsia" w:ascii="Times New Roman" w:hAnsi="Times New Roman" w:cs="Times New Roman"/>
                <w:color w:val="auto"/>
                <w:sz w:val="24"/>
                <w:highlight w:val="none"/>
                <w:lang w:val="en-US" w:eastAsia="zh-CN"/>
              </w:rPr>
              <w:t>4.6</w:t>
            </w:r>
            <w:r>
              <w:rPr>
                <w:rFonts w:hint="default" w:ascii="Times New Roman" w:hAnsi="Times New Roman" w:cs="Times New Roman"/>
                <w:color w:val="auto"/>
                <w:sz w:val="24"/>
                <w:highlight w:val="none"/>
              </w:rPr>
              <w:t>mg/L，SS</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mg/L，氨氮</w:t>
            </w:r>
            <w:r>
              <w:rPr>
                <w:rFonts w:hint="eastAsia" w:ascii="Times New Roman" w:hAnsi="Times New Roman" w:cs="Times New Roman"/>
                <w:color w:val="auto"/>
                <w:sz w:val="24"/>
                <w:highlight w:val="none"/>
                <w:lang w:val="en-US" w:eastAsia="zh-CN"/>
              </w:rPr>
              <w:t>5.22</w:t>
            </w:r>
            <w:r>
              <w:rPr>
                <w:rFonts w:hint="default" w:ascii="Times New Roman" w:hAnsi="Times New Roman" w:cs="Times New Roman"/>
                <w:color w:val="auto"/>
                <w:sz w:val="24"/>
                <w:highlight w:val="none"/>
              </w:rPr>
              <w:t>mg/L，粪大肠菌群</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lang w:val="en-US" w:eastAsia="zh-CN"/>
              </w:rPr>
              <w:t>00</w:t>
            </w:r>
            <w:r>
              <w:rPr>
                <w:rFonts w:hint="default" w:ascii="Times New Roman" w:hAnsi="Times New Roman" w:cs="Times New Roman"/>
                <w:color w:val="auto"/>
                <w:sz w:val="24"/>
                <w:highlight w:val="none"/>
              </w:rPr>
              <w:t>个/L，污染物排放浓度均能满足《医疗机构水污染物排放标准》（GB18466-2005）中表2中</w:t>
            </w:r>
            <w:r>
              <w:rPr>
                <w:rFonts w:hint="eastAsia" w:ascii="Times New Roman" w:hAnsi="Times New Roman" w:cs="Times New Roman"/>
                <w:color w:val="auto"/>
                <w:sz w:val="24"/>
                <w:highlight w:val="none"/>
                <w:lang w:eastAsia="zh-CN"/>
              </w:rPr>
              <w:t>排放</w:t>
            </w:r>
            <w:r>
              <w:rPr>
                <w:rFonts w:hint="default" w:ascii="Times New Roman" w:hAnsi="Times New Roman" w:cs="Times New Roman"/>
                <w:color w:val="auto"/>
                <w:sz w:val="24"/>
                <w:highlight w:val="none"/>
                <w:lang w:eastAsia="zh-CN"/>
              </w:rPr>
              <w:t>标准</w:t>
            </w:r>
            <w:r>
              <w:rPr>
                <w:rFonts w:hint="eastAsia" w:ascii="Times New Roman" w:hAnsi="Times New Roman" w:cs="Times New Roman"/>
                <w:color w:val="auto"/>
                <w:sz w:val="24"/>
                <w:highlight w:val="none"/>
                <w:lang w:eastAsia="zh-CN"/>
              </w:rPr>
              <w:t>限值</w:t>
            </w:r>
            <w:r>
              <w:rPr>
                <w:rFonts w:hint="default"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监测报告详见附件6。</w:t>
            </w:r>
            <w:r>
              <w:rPr>
                <w:rFonts w:hint="default" w:ascii="Times New Roman" w:hAnsi="Times New Roman" w:cs="Times New Roman"/>
                <w:color w:val="auto"/>
                <w:sz w:val="24"/>
                <w:highlight w:val="none"/>
              </w:rPr>
              <w:t>处理过程中沉淀产生的污泥因含有病菌，属于危险废物，经过消毒处理后，</w:t>
            </w:r>
            <w:r>
              <w:rPr>
                <w:rFonts w:hint="eastAsia" w:ascii="Times New Roman" w:hAnsi="Times New Roman" w:cs="Times New Roman"/>
                <w:color w:val="auto"/>
                <w:sz w:val="24"/>
                <w:highlight w:val="none"/>
                <w:lang w:val="en-US" w:eastAsia="zh-CN"/>
              </w:rPr>
              <w:t>委托文山海创环保科技有限责任公司</w:t>
            </w:r>
            <w:r>
              <w:rPr>
                <w:rFonts w:hint="default" w:ascii="Times New Roman" w:hAnsi="Times New Roman" w:cs="Times New Roman"/>
                <w:color w:val="auto"/>
                <w:sz w:val="24"/>
                <w:highlight w:val="none"/>
              </w:rPr>
              <w:t>定期收集处置。</w:t>
            </w:r>
          </w:p>
          <w:p>
            <w:pPr>
              <w:autoSpaceDE w:val="0"/>
              <w:autoSpaceDN w:val="0"/>
              <w:adjustRightInd w:val="0"/>
              <w:spacing w:line="360" w:lineRule="auto"/>
              <w:ind w:firstLine="456" w:firstLineChars="200"/>
              <w:rPr>
                <w:rFonts w:hint="default" w:ascii="Times New Roman" w:hAnsi="Times New Roman" w:cs="Times New Roman"/>
                <w:color w:val="auto"/>
                <w:spacing w:val="-6"/>
                <w:sz w:val="24"/>
                <w:highlight w:val="none"/>
              </w:rPr>
            </w:pPr>
            <w:r>
              <w:rPr>
                <w:rFonts w:hint="default" w:ascii="Times New Roman" w:hAnsi="Times New Roman" w:cs="Times New Roman"/>
                <w:color w:val="auto"/>
                <w:spacing w:val="-6"/>
                <w:sz w:val="24"/>
                <w:highlight w:val="none"/>
              </w:rPr>
              <w:t>④医疗废水消毒灭菌技术可靠性分析</w:t>
            </w:r>
          </w:p>
          <w:p>
            <w:pPr>
              <w:autoSpaceDE w:val="0"/>
              <w:autoSpaceDN w:val="0"/>
              <w:adjustRightInd w:val="0"/>
              <w:spacing w:line="360" w:lineRule="auto"/>
              <w:ind w:firstLine="456" w:firstLineChars="200"/>
              <w:rPr>
                <w:rFonts w:hint="default" w:ascii="Times New Roman" w:hAnsi="Times New Roman" w:cs="Times New Roman"/>
                <w:color w:val="auto"/>
                <w:spacing w:val="-6"/>
                <w:sz w:val="24"/>
                <w:highlight w:val="none"/>
              </w:rPr>
            </w:pPr>
            <w:r>
              <w:rPr>
                <w:rFonts w:hint="default" w:ascii="Times New Roman" w:hAnsi="Times New Roman" w:cs="Times New Roman"/>
                <w:color w:val="auto"/>
                <w:spacing w:val="-6"/>
                <w:sz w:val="24"/>
                <w:highlight w:val="none"/>
              </w:rPr>
              <w:t>次氯酸钠消毒操作简单，运行、管理不存在风险，适用于小规模的医院污水消毒，而且次氯酸钠是一种较稳定的氯化剂，便于长期保存。本医院规模较小，为保证医院的安全运行，采用次氯酸钠消毒方法较合理，具体反应如为：①NaClO + H</w:t>
            </w:r>
            <w:r>
              <w:rPr>
                <w:rFonts w:hint="default" w:ascii="Times New Roman" w:hAnsi="Times New Roman" w:cs="Times New Roman"/>
                <w:color w:val="auto"/>
                <w:spacing w:val="-6"/>
                <w:sz w:val="24"/>
                <w:highlight w:val="none"/>
                <w:vertAlign w:val="subscript"/>
              </w:rPr>
              <w:t>2</w:t>
            </w:r>
            <w:r>
              <w:rPr>
                <w:rFonts w:hint="default" w:ascii="Times New Roman" w:hAnsi="Times New Roman" w:cs="Times New Roman"/>
                <w:color w:val="auto"/>
                <w:spacing w:val="-6"/>
                <w:sz w:val="24"/>
                <w:highlight w:val="none"/>
              </w:rPr>
              <w:t>O＝HClO + NaOH ②HClO→ HCl + [O]，新生态氧的极强氧化性使菌体和病毒上的蛋白质等物质变性，从而致死病源微生物，最终达到消毒灭菌的作用，故医院污水处理系统技术可靠。</w:t>
            </w:r>
          </w:p>
          <w:p>
            <w:pPr>
              <w:autoSpaceDE w:val="0"/>
              <w:autoSpaceDN w:val="0"/>
              <w:adjustRightInd w:val="0"/>
              <w:spacing w:line="360" w:lineRule="auto"/>
              <w:ind w:firstLine="456" w:firstLineChars="200"/>
              <w:rPr>
                <w:rFonts w:hint="default" w:ascii="Times New Roman" w:hAnsi="Times New Roman" w:cs="Times New Roman"/>
                <w:color w:val="auto"/>
                <w:spacing w:val="-6"/>
                <w:sz w:val="24"/>
                <w:highlight w:val="none"/>
              </w:rPr>
            </w:pPr>
            <w:r>
              <w:rPr>
                <w:rFonts w:hint="default" w:ascii="Times New Roman" w:hAnsi="Times New Roman" w:cs="Times New Roman"/>
                <w:color w:val="auto"/>
                <w:spacing w:val="-6"/>
                <w:sz w:val="24"/>
                <w:highlight w:val="none"/>
              </w:rPr>
              <w:t>⑤医疗污水消毒灭菌技术经济可行性分析</w:t>
            </w:r>
          </w:p>
          <w:p>
            <w:pPr>
              <w:adjustRightInd w:val="0"/>
              <w:snapToGrid w:val="0"/>
              <w:spacing w:line="348" w:lineRule="auto"/>
              <w:ind w:firstLine="456" w:firstLineChars="200"/>
              <w:rPr>
                <w:rFonts w:hint="default" w:ascii="Times New Roman" w:hAnsi="Times New Roman" w:cs="Times New Roman"/>
                <w:color w:val="auto"/>
                <w:spacing w:val="-6"/>
                <w:sz w:val="24"/>
                <w:highlight w:val="none"/>
              </w:rPr>
            </w:pPr>
            <w:r>
              <w:rPr>
                <w:rFonts w:hint="default" w:ascii="Times New Roman" w:hAnsi="Times New Roman" w:cs="Times New Roman"/>
                <w:color w:val="auto"/>
                <w:spacing w:val="-6"/>
                <w:sz w:val="24"/>
                <w:highlight w:val="none"/>
              </w:rPr>
              <w:t>本项目次氯酸钠消毒系统相对其他消毒系统，占地面积小，建设内容简单，减低了建设成本，</w:t>
            </w:r>
            <w:r>
              <w:rPr>
                <w:rFonts w:hint="default" w:ascii="Times New Roman" w:hAnsi="Times New Roman" w:cs="Times New Roman"/>
                <w:color w:val="auto"/>
                <w:sz w:val="24"/>
                <w:highlight w:val="none"/>
              </w:rPr>
              <w:t>简化了处理流程，也就简化了控制与管理，减少了操作、管理及维护人员，人员的节省也就是运行费的节省；同时省去了机电设备也就节省了这些设备的能耗及维护费用，从而节省了运行费，故</w:t>
            </w:r>
            <w:r>
              <w:rPr>
                <w:rFonts w:hint="default" w:ascii="Times New Roman" w:hAnsi="Times New Roman" w:cs="Times New Roman"/>
                <w:color w:val="auto"/>
                <w:spacing w:val="-6"/>
                <w:sz w:val="24"/>
                <w:highlight w:val="none"/>
              </w:rPr>
              <w:t>医院废水处理系统经济可行。</w:t>
            </w:r>
          </w:p>
          <w:p>
            <w:pPr>
              <w:widowControl/>
              <w:adjustRightInd/>
              <w:spacing w:line="360" w:lineRule="auto"/>
              <w:ind w:firstLine="480" w:firstLineChars="200"/>
              <w:textAlignment w:val="auto"/>
              <w:rPr>
                <w:rFonts w:hint="default" w:ascii="Times New Roman" w:hAnsi="Times New Roman" w:cs="Times New Roman"/>
                <w:sz w:val="24"/>
                <w:szCs w:val="24"/>
                <w:highlight w:val="none"/>
              </w:rPr>
            </w:pPr>
            <w:r>
              <w:rPr>
                <w:rFonts w:hint="eastAsia" w:ascii="Times New Roman" w:hAnsi="Times New Roman" w:cs="Times New Roman"/>
                <w:color w:val="auto"/>
                <w:sz w:val="24"/>
                <w:highlight w:val="none"/>
                <w:lang w:eastAsia="zh-CN"/>
              </w:rPr>
              <w:t>综上分析，本项目产生的污水经化粪池及一体化污水处理设施处理后，废水排放能够满足</w:t>
            </w:r>
            <w:r>
              <w:rPr>
                <w:rFonts w:hint="default" w:ascii="Times New Roman" w:hAnsi="Times New Roman" w:cs="Times New Roman"/>
                <w:color w:val="auto"/>
                <w:sz w:val="24"/>
                <w:highlight w:val="none"/>
              </w:rPr>
              <w:t>《医疗机构水污染物排放标准》（GB18466-2005）中表2中</w:t>
            </w:r>
            <w:r>
              <w:rPr>
                <w:rFonts w:hint="eastAsia" w:ascii="Times New Roman" w:hAnsi="Times New Roman" w:cs="Times New Roman"/>
                <w:color w:val="auto"/>
                <w:sz w:val="24"/>
                <w:highlight w:val="none"/>
                <w:lang w:eastAsia="zh-CN"/>
              </w:rPr>
              <w:t>排放</w:t>
            </w:r>
            <w:r>
              <w:rPr>
                <w:rFonts w:hint="default" w:ascii="Times New Roman" w:hAnsi="Times New Roman" w:cs="Times New Roman"/>
                <w:color w:val="auto"/>
                <w:sz w:val="24"/>
                <w:highlight w:val="none"/>
                <w:lang w:eastAsia="zh-CN"/>
              </w:rPr>
              <w:t>标准</w:t>
            </w:r>
            <w:r>
              <w:rPr>
                <w:rFonts w:hint="eastAsia" w:ascii="Times New Roman" w:hAnsi="Times New Roman" w:cs="Times New Roman"/>
                <w:color w:val="auto"/>
                <w:sz w:val="24"/>
                <w:highlight w:val="none"/>
                <w:lang w:eastAsia="zh-CN"/>
              </w:rPr>
              <w:t>限值</w:t>
            </w:r>
            <w:r>
              <w:rPr>
                <w:rFonts w:hint="default"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，废水外排对周边环境影响不大</w:t>
            </w:r>
            <w:r>
              <w:rPr>
                <w:rFonts w:hint="default" w:ascii="Times New Roman" w:hAnsi="Times New Roman" w:cs="Times New Roman"/>
                <w:sz w:val="24"/>
                <w:szCs w:val="24"/>
                <w:highlight w:val="none"/>
                <w:lang w:bidi="ar"/>
              </w:rPr>
              <w:t>。</w:t>
            </w:r>
          </w:p>
          <w:p>
            <w:pPr>
              <w:autoSpaceDE w:val="0"/>
              <w:autoSpaceDN w:val="0"/>
              <w:adjustRightInd w:val="0"/>
              <w:spacing w:line="360" w:lineRule="auto"/>
              <w:ind w:firstLine="482" w:firstLineChars="200"/>
              <w:rPr>
                <w:rFonts w:hint="default" w:ascii="Times New Roman" w:hAnsi="Times New Roman" w:cs="Times New Roman"/>
                <w:b/>
                <w:bCs/>
                <w:color w:val="auto"/>
                <w:sz w:val="24"/>
                <w:highlight w:val="none"/>
              </w:rPr>
            </w:pPr>
            <w:r>
              <w:rPr>
                <w:rFonts w:hint="eastAsia" w:ascii="Times New Roman" w:hAnsi="Times New Roman" w:cs="Times New Roman"/>
                <w:b/>
                <w:bCs/>
                <w:sz w:val="24"/>
                <w:szCs w:val="22"/>
                <w:highlight w:val="none"/>
                <w:lang w:val="en-US" w:eastAsia="zh-CN"/>
              </w:rPr>
              <w:t>（三）</w:t>
            </w:r>
            <w:r>
              <w:rPr>
                <w:rFonts w:hint="default" w:ascii="Times New Roman" w:hAnsi="Times New Roman" w:cs="Times New Roman"/>
                <w:b/>
                <w:bCs/>
                <w:color w:val="auto"/>
                <w:sz w:val="24"/>
                <w:highlight w:val="none"/>
              </w:rPr>
              <w:t>污水处理系统运行不正常废水排放环境影响分析</w:t>
            </w:r>
          </w:p>
          <w:p>
            <w:pPr>
              <w:autoSpaceDE w:val="0"/>
              <w:autoSpaceDN w:val="0"/>
              <w:adjustRightIn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医疗污水处理系统设备损坏或电力故障而造成污水处理系统不正常运行时，无法满足《医疗机构水污染物排放标准》（GB18466-2005）表2排放标准，若直接外排至污水管网，将造成下一阶段污水处理设施不稳定运行，从而导致不达标排放至周围地表水体，对地表水体造成不利影响。则本环评提出要求</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①</w:t>
            </w:r>
            <w:r>
              <w:rPr>
                <w:rFonts w:hint="default" w:ascii="Times New Roman" w:hAnsi="Times New Roman" w:cs="Times New Roman"/>
                <w:color w:val="auto"/>
                <w:sz w:val="24"/>
                <w:highlight w:val="none"/>
              </w:rPr>
              <w:t>若发生停电时，项目污水处理设施可利用备用发电机发电，仍旧可以正常运行；</w:t>
            </w:r>
            <w:r>
              <w:rPr>
                <w:rFonts w:hint="eastAsia" w:ascii="Times New Roman" w:hAnsi="Times New Roman" w:cs="Times New Roman"/>
                <w:color w:val="auto"/>
                <w:sz w:val="24"/>
                <w:highlight w:val="none"/>
                <w:lang w:val="en-US" w:eastAsia="zh-CN"/>
              </w:rPr>
              <w:t>②</w:t>
            </w:r>
            <w:r>
              <w:rPr>
                <w:rFonts w:hint="default" w:ascii="Times New Roman" w:hAnsi="Times New Roman" w:cs="Times New Roman"/>
                <w:color w:val="auto"/>
                <w:sz w:val="24"/>
                <w:highlight w:val="none"/>
              </w:rPr>
              <w:t>医疗废水处理系统发生故障时，项目产生的污水可由事故专用应急废水收集桶进行收集暂存，根据工程分析，</w:t>
            </w:r>
            <w:r>
              <w:rPr>
                <w:rFonts w:hint="eastAsia" w:ascii="Times New Roman" w:hAnsi="Times New Roman" w:cs="Times New Roman"/>
                <w:color w:val="auto"/>
                <w:sz w:val="24"/>
                <w:highlight w:val="none"/>
                <w:lang w:eastAsia="zh-CN"/>
              </w:rPr>
              <w:t>砚山县第二人民医院</w:t>
            </w:r>
            <w:r>
              <w:rPr>
                <w:rFonts w:hint="default" w:ascii="Times New Roman" w:hAnsi="Times New Roman" w:cs="Times New Roman"/>
                <w:color w:val="auto"/>
                <w:sz w:val="24"/>
                <w:highlight w:val="none"/>
              </w:rPr>
              <w:t>废水产生量为</w:t>
            </w:r>
            <w:r>
              <w:rPr>
                <w:rFonts w:hint="eastAsia" w:ascii="Times New Roman" w:hAnsi="Times New Roman" w:cs="Times New Roman"/>
                <w:color w:val="auto"/>
                <w:sz w:val="24"/>
                <w:highlight w:val="none"/>
                <w:lang w:val="en-US" w:eastAsia="zh-CN"/>
              </w:rPr>
              <w:t>85.75</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eastAsia" w:ascii="Times New Roman" w:hAnsi="Times New Roman" w:cs="Times New Roman"/>
                <w:color w:val="auto"/>
                <w:sz w:val="24"/>
                <w:highlight w:val="none"/>
                <w:lang w:val="en-US" w:eastAsia="zh-CN"/>
              </w:rPr>
              <w:t>环评要求</w:t>
            </w:r>
            <w:r>
              <w:rPr>
                <w:rFonts w:hint="default" w:ascii="Times New Roman" w:hAnsi="Times New Roman" w:cs="Times New Roman"/>
                <w:color w:val="auto"/>
                <w:sz w:val="24"/>
                <w:highlight w:val="none"/>
              </w:rPr>
              <w:t>本项目设置一座</w:t>
            </w:r>
            <w:r>
              <w:rPr>
                <w:rFonts w:hint="eastAsia" w:ascii="Times New Roman" w:hAnsi="Times New Roman" w:cs="Times New Roman"/>
                <w:color w:val="auto"/>
                <w:sz w:val="24"/>
                <w:highlight w:val="none"/>
                <w:lang w:val="en-US" w:eastAsia="zh-CN"/>
              </w:rPr>
              <w:t>90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的事故池</w:t>
            </w:r>
            <w:r>
              <w:rPr>
                <w:rFonts w:hint="eastAsia" w:ascii="Times New Roman" w:hAnsi="Times New Roman" w:cs="Times New Roman"/>
                <w:color w:val="auto"/>
                <w:sz w:val="24"/>
                <w:highlight w:val="none"/>
                <w:lang w:val="en-US" w:eastAsia="zh-CN"/>
              </w:rPr>
              <w:t>（废水收集水箱）</w:t>
            </w:r>
            <w:r>
              <w:rPr>
                <w:rFonts w:hint="default" w:ascii="Times New Roman" w:hAnsi="Times New Roman" w:cs="Times New Roman"/>
                <w:color w:val="auto"/>
                <w:sz w:val="24"/>
                <w:highlight w:val="none"/>
              </w:rPr>
              <w:t>，则废水进入事故池待留时间约为24h，待留时间足够满足污水处理系统抢修工作的时间。同时本环评要求项目按规范设置项目出水检测口，应对处理后的污水进行周检或季度检测，确保污水能够处理后达标排放；建立专门管理部门，对污水处理工艺进行监督、维护管理等，减小事故的发生。</w:t>
            </w:r>
          </w:p>
          <w:p>
            <w:pPr>
              <w:autoSpaceDE w:val="0"/>
              <w:autoSpaceDN w:val="0"/>
              <w:adjustRightInd w:val="0"/>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综上所述，</w:t>
            </w:r>
            <w:r>
              <w:rPr>
                <w:rFonts w:hint="default" w:ascii="Times New Roman" w:hAnsi="Times New Roman" w:cs="Times New Roman"/>
                <w:color w:val="auto"/>
                <w:sz w:val="24"/>
                <w:highlight w:val="none"/>
                <w:lang w:eastAsia="zh-CN"/>
              </w:rPr>
              <w:t>建设单位</w:t>
            </w:r>
            <w:r>
              <w:rPr>
                <w:rFonts w:hint="default" w:ascii="Times New Roman" w:hAnsi="Times New Roman" w:cs="Times New Roman"/>
                <w:color w:val="auto"/>
                <w:sz w:val="24"/>
                <w:highlight w:val="none"/>
              </w:rPr>
              <w:t>只要加强废水处理设施运行管理，加强对操作人员的岗位培训，保证做到院内污水的进管前预处理，确保污水稳定达标排放，杜绝事故性排放，并建立健全应急预案体系、环保管理机制和各项环保规章制度，落实岗位环保责任制，加强环境风险防范工作，防治事故排放导致环境问题，则项目废水不会对周围土地、周围水环境造成不良影响。</w:t>
            </w:r>
            <w:r>
              <w:rPr>
                <w:rFonts w:hint="default" w:ascii="Times New Roman" w:hAnsi="Times New Roman" w:eastAsia="宋体" w:cs="Times New Roman"/>
                <w:color w:val="auto"/>
                <w:sz w:val="24"/>
                <w:highlight w:val="none"/>
                <w:lang w:eastAsia="zh-CN"/>
              </w:rPr>
              <w:t>但环评要求建设单位针对化粪池、隔油池及</w:t>
            </w:r>
            <w:r>
              <w:rPr>
                <w:rFonts w:hint="default" w:ascii="Times New Roman" w:hAnsi="Times New Roman" w:cs="Times New Roman"/>
                <w:color w:val="auto"/>
                <w:sz w:val="24"/>
                <w:highlight w:val="none"/>
                <w:lang w:eastAsia="zh-CN"/>
              </w:rPr>
              <w:t>污水处理系统</w:t>
            </w:r>
            <w:r>
              <w:rPr>
                <w:rFonts w:hint="default" w:ascii="Times New Roman" w:hAnsi="Times New Roman" w:eastAsia="宋体" w:cs="Times New Roman"/>
                <w:color w:val="auto"/>
                <w:sz w:val="24"/>
                <w:highlight w:val="none"/>
                <w:lang w:eastAsia="zh-CN"/>
              </w:rPr>
              <w:t>按相关规范要求做好防渗措施，做好项目区污水管网和市政管网的衔接，防止污水滴漏，减小对地下水的污染。</w:t>
            </w:r>
          </w:p>
          <w:p>
            <w:pPr>
              <w:spacing w:line="360" w:lineRule="auto"/>
              <w:ind w:firstLine="480" w:firstLineChars="200"/>
              <w:rPr>
                <w:rFonts w:hint="eastAsia" w:hAnsi="宋体"/>
                <w:sz w:val="24"/>
                <w:highlight w:val="none"/>
                <w:lang w:eastAsia="zh-CN"/>
              </w:rPr>
            </w:pPr>
            <w:r>
              <w:rPr>
                <w:rFonts w:hint="eastAsia" w:hAnsi="宋体"/>
                <w:sz w:val="24"/>
                <w:highlight w:val="none"/>
              </w:rPr>
              <w:t>综上所述，在采取以上措施后，本项目产生的废水对区域水环境影响</w:t>
            </w:r>
            <w:r>
              <w:rPr>
                <w:rFonts w:hint="eastAsia" w:hAnsi="宋体"/>
                <w:sz w:val="24"/>
                <w:highlight w:val="none"/>
                <w:lang w:eastAsia="zh-CN"/>
              </w:rPr>
              <w:t>不大。</w:t>
            </w:r>
          </w:p>
          <w:p>
            <w:pPr>
              <w:spacing w:line="360" w:lineRule="auto"/>
              <w:ind w:firstLine="482" w:firstLineChars="200"/>
              <w:rPr>
                <w:rFonts w:hint="default" w:ascii="Times New Roman" w:hAnsi="Times New Roman" w:cs="Times New Roman"/>
                <w:b/>
                <w:bCs/>
                <w:sz w:val="24"/>
                <w:szCs w:val="24"/>
                <w:highlight w:val="none"/>
                <w:lang w:val="en-US" w:eastAsia="zh-CN"/>
              </w:rPr>
            </w:pPr>
            <w:r>
              <w:rPr>
                <w:rFonts w:hint="eastAsia" w:hAnsi="宋体"/>
                <w:b/>
                <w:bCs/>
                <w:sz w:val="24"/>
                <w:highlight w:val="none"/>
                <w:lang w:eastAsia="zh-CN"/>
              </w:rPr>
              <w:t>（四）</w:t>
            </w:r>
            <w:r>
              <w:rPr>
                <w:rFonts w:hint="default" w:ascii="Times New Roman" w:hAnsi="Times New Roman" w:cs="Times New Roman"/>
                <w:b/>
                <w:bCs/>
                <w:sz w:val="24"/>
                <w:szCs w:val="24"/>
                <w:highlight w:val="none"/>
                <w:lang w:val="en-US" w:eastAsia="zh-CN"/>
              </w:rPr>
              <w:t>监测要求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cs="Times New Roman"/>
                <w:b w:val="0"/>
                <w:bCs/>
                <w:color w:val="auto"/>
                <w:kern w:val="2"/>
                <w:sz w:val="24"/>
                <w:szCs w:val="24"/>
                <w:highlight w:val="none"/>
                <w:lang w:val="en-US" w:eastAsia="zh-CN"/>
              </w:rPr>
            </w:pPr>
            <w:r>
              <w:rPr>
                <w:rFonts w:hint="eastAsia" w:ascii="宋体" w:hAnsi="宋体"/>
                <w:sz w:val="24"/>
                <w:highlight w:val="none"/>
                <w:shd w:val="clear" w:color="auto" w:fill="auto"/>
                <w:lang w:eastAsia="zh-CN"/>
              </w:rPr>
              <w:t>根据《</w:t>
            </w:r>
            <w:r>
              <w:rPr>
                <w:rFonts w:hint="eastAsia" w:ascii="宋体" w:hAnsi="宋体"/>
                <w:sz w:val="24"/>
                <w:highlight w:val="none"/>
                <w:shd w:val="clear" w:color="auto" w:fill="auto"/>
              </w:rPr>
              <w:t>建设项目竣工环境保护验收技术规范  医</w:t>
            </w:r>
            <w:r>
              <w:rPr>
                <w:rFonts w:hint="default" w:ascii="Times New Roman" w:hAnsi="Times New Roman" w:cs="Times New Roman"/>
                <w:sz w:val="24"/>
                <w:highlight w:val="none"/>
                <w:shd w:val="clear" w:color="auto" w:fill="auto"/>
              </w:rPr>
              <w:t>疗机构</w:t>
            </w:r>
            <w:r>
              <w:rPr>
                <w:rFonts w:hint="default" w:ascii="Times New Roman" w:hAnsi="Times New Roman" w:cs="Times New Roman"/>
                <w:sz w:val="24"/>
                <w:highlight w:val="none"/>
                <w:shd w:val="clear" w:color="auto" w:fill="auto"/>
                <w:lang w:eastAsia="zh-CN"/>
              </w:rPr>
              <w:t>》（</w:t>
            </w:r>
            <w:r>
              <w:rPr>
                <w:rFonts w:hint="default" w:ascii="Times New Roman" w:hAnsi="Times New Roman" w:cs="Times New Roman"/>
                <w:sz w:val="24"/>
                <w:highlight w:val="none"/>
                <w:shd w:val="clear" w:color="auto" w:fill="auto"/>
                <w:lang w:val="en-US" w:eastAsia="zh-CN"/>
              </w:rPr>
              <w:t>HJ794-2016</w:t>
            </w:r>
            <w:r>
              <w:rPr>
                <w:rFonts w:hint="default" w:ascii="Times New Roman" w:hAnsi="Times New Roman" w:cs="Times New Roman"/>
                <w:sz w:val="24"/>
                <w:highlight w:val="none"/>
                <w:shd w:val="clear" w:color="auto" w:fill="auto"/>
                <w:lang w:eastAsia="zh-CN"/>
              </w:rPr>
              <w:t>）</w:t>
            </w:r>
            <w:r>
              <w:rPr>
                <w:rFonts w:hint="eastAsia" w:ascii="Times New Roman" w:hAnsi="Times New Roman" w:cs="Times New Roman"/>
                <w:sz w:val="24"/>
                <w:highlight w:val="none"/>
                <w:shd w:val="clear" w:color="auto" w:fill="auto"/>
                <w:lang w:eastAsia="zh-CN"/>
              </w:rPr>
              <w:t>中相关要求，项目竣工验收监测计划详见下表</w:t>
            </w:r>
            <w:r>
              <w:rPr>
                <w:rFonts w:hint="eastAsia" w:ascii="Times New Roman" w:hAnsi="Times New Roman" w:cs="Times New Roman"/>
                <w:sz w:val="24"/>
                <w:highlight w:val="none"/>
                <w:shd w:val="clear" w:color="auto" w:fill="auto"/>
                <w:lang w:val="en-US" w:eastAsia="zh-CN"/>
              </w:rPr>
              <w:t>4-10</w:t>
            </w:r>
            <w:r>
              <w:rPr>
                <w:rFonts w:hint="eastAsia" w:ascii="Times New Roman" w:hAnsi="Times New Roman" w:cs="Times New Roman"/>
                <w:sz w:val="24"/>
                <w:highlight w:val="none"/>
                <w:shd w:val="clear" w:color="auto" w:fill="auto"/>
                <w:lang w:eastAsia="zh-CN"/>
              </w:rPr>
              <w:t>，《排污单位自行检测技术指南</w:t>
            </w:r>
            <w:r>
              <w:rPr>
                <w:rFonts w:hint="eastAsia" w:ascii="Times New Roman" w:hAnsi="Times New Roman" w:cs="Times New Roman"/>
                <w:sz w:val="24"/>
                <w:highlight w:val="none"/>
                <w:shd w:val="clear" w:color="auto" w:fill="auto"/>
                <w:lang w:val="en-US" w:eastAsia="zh-CN"/>
              </w:rPr>
              <w:t xml:space="preserve"> 总则</w:t>
            </w:r>
            <w:r>
              <w:rPr>
                <w:rFonts w:hint="eastAsia" w:ascii="Times New Roman" w:hAnsi="Times New Roman" w:cs="Times New Roman"/>
                <w:sz w:val="24"/>
                <w:highlight w:val="none"/>
                <w:shd w:val="clear" w:color="auto" w:fill="auto"/>
                <w:lang w:eastAsia="zh-CN"/>
              </w:rPr>
              <w:t>》（</w:t>
            </w:r>
            <w:r>
              <w:rPr>
                <w:rFonts w:hint="eastAsia" w:ascii="Times New Roman" w:hAnsi="Times New Roman" w:cs="Times New Roman"/>
                <w:sz w:val="24"/>
                <w:highlight w:val="none"/>
                <w:shd w:val="clear" w:color="auto" w:fill="auto"/>
                <w:lang w:val="en-US" w:eastAsia="zh-CN"/>
              </w:rPr>
              <w:t>HJ819-2017</w:t>
            </w:r>
            <w:r>
              <w:rPr>
                <w:rFonts w:hint="eastAsia" w:ascii="Times New Roman" w:hAnsi="Times New Roman" w:cs="Times New Roman"/>
                <w:sz w:val="24"/>
                <w:highlight w:val="none"/>
                <w:shd w:val="clear" w:color="auto" w:fill="auto"/>
                <w:lang w:eastAsia="zh-CN"/>
              </w:rPr>
              <w:t>）、</w:t>
            </w:r>
            <w:r>
              <w:rPr>
                <w:rFonts w:hint="default" w:ascii="Times New Roman" w:hAnsi="Times New Roman" w:cs="Times New Roman"/>
                <w:sz w:val="24"/>
                <w:highlight w:val="none"/>
                <w:shd w:val="clear" w:color="auto" w:fill="auto"/>
                <w:lang w:eastAsia="zh-CN"/>
              </w:rPr>
              <w:t>《排污许可证申请与核发技术规范</w:t>
            </w:r>
            <w:r>
              <w:rPr>
                <w:rFonts w:hint="default" w:ascii="Times New Roman" w:hAnsi="Times New Roman" w:cs="Times New Roman"/>
                <w:sz w:val="24"/>
                <w:highlight w:val="none"/>
                <w:shd w:val="clear" w:color="auto" w:fill="auto"/>
                <w:lang w:val="en-US" w:eastAsia="zh-CN"/>
              </w:rPr>
              <w:t xml:space="preserve">  医疗机构</w:t>
            </w:r>
            <w:r>
              <w:rPr>
                <w:rFonts w:hint="default" w:ascii="Times New Roman" w:hAnsi="Times New Roman" w:cs="Times New Roman"/>
                <w:sz w:val="24"/>
                <w:highlight w:val="none"/>
                <w:shd w:val="clear" w:color="auto" w:fill="auto"/>
                <w:lang w:eastAsia="zh-CN"/>
              </w:rPr>
              <w:t>》（</w:t>
            </w:r>
            <w:r>
              <w:rPr>
                <w:rFonts w:hint="default" w:ascii="Times New Roman" w:hAnsi="Times New Roman" w:cs="Times New Roman"/>
                <w:sz w:val="24"/>
                <w:highlight w:val="none"/>
                <w:shd w:val="clear" w:color="auto" w:fill="auto"/>
                <w:lang w:val="en-US" w:eastAsia="zh-CN"/>
              </w:rPr>
              <w:t>HJ1105-2020</w:t>
            </w:r>
            <w:r>
              <w:rPr>
                <w:rFonts w:hint="default" w:ascii="Times New Roman" w:hAnsi="Times New Roman" w:cs="Times New Roman"/>
                <w:sz w:val="24"/>
                <w:highlight w:val="none"/>
                <w:shd w:val="clear" w:color="auto" w:fill="auto"/>
                <w:lang w:eastAsia="zh-CN"/>
              </w:rPr>
              <w:t>）中相关要求，</w:t>
            </w:r>
            <w:r>
              <w:rPr>
                <w:rFonts w:hint="default" w:ascii="Times New Roman" w:hAnsi="Times New Roman" w:cs="Times New Roman"/>
                <w:sz w:val="24"/>
                <w:highlight w:val="none"/>
                <w:shd w:val="clear" w:color="auto" w:fill="auto"/>
              </w:rPr>
              <w:t>项目运营期环境监测计划一览表</w:t>
            </w:r>
            <w:r>
              <w:rPr>
                <w:rFonts w:hint="eastAsia" w:ascii="Times New Roman" w:hAnsi="Times New Roman" w:cs="Times New Roman"/>
                <w:sz w:val="24"/>
                <w:highlight w:val="none"/>
                <w:shd w:val="clear" w:color="auto" w:fill="auto"/>
                <w:lang w:eastAsia="zh-CN"/>
              </w:rPr>
              <w:t>详见</w:t>
            </w:r>
            <w:r>
              <w:rPr>
                <w:rFonts w:hint="default" w:ascii="Times New Roman" w:hAnsi="Times New Roman" w:cs="Times New Roman"/>
                <w:sz w:val="24"/>
                <w:highlight w:val="none"/>
                <w:shd w:val="clear" w:color="auto" w:fill="auto"/>
                <w:lang w:eastAsia="zh-CN"/>
              </w:rPr>
              <w:t>下表</w:t>
            </w:r>
            <w:r>
              <w:rPr>
                <w:rFonts w:hint="eastAsia" w:ascii="Times New Roman" w:hAnsi="Times New Roman" w:cs="Times New Roman"/>
                <w:sz w:val="24"/>
                <w:highlight w:val="none"/>
                <w:shd w:val="clear" w:color="auto" w:fill="auto"/>
                <w:lang w:val="en-US" w:eastAsia="zh-CN"/>
              </w:rPr>
              <w:t>4-11</w:t>
            </w:r>
            <w:r>
              <w:rPr>
                <w:rFonts w:hint="default" w:ascii="Times New Roman" w:hAnsi="Times New Roman" w:cs="Times New Roman"/>
                <w:b w:val="0"/>
                <w:bCs/>
                <w:color w:val="auto"/>
                <w:kern w:val="2"/>
                <w:sz w:val="24"/>
                <w:szCs w:val="24"/>
                <w:highlight w:val="none"/>
                <w:lang w:val="en-US" w:eastAsia="zh-CN"/>
              </w:rPr>
              <w:t xml:space="preserve">。 </w:t>
            </w:r>
          </w:p>
          <w:p>
            <w:pPr>
              <w:snapToGrid w:val="0"/>
              <w:spacing w:line="360" w:lineRule="auto"/>
              <w:jc w:val="center"/>
              <w:rPr>
                <w:rFonts w:hint="eastAsia"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4-10</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砚山县第二人民医院</w:t>
            </w:r>
            <w:r>
              <w:rPr>
                <w:rFonts w:hint="default" w:ascii="Times New Roman" w:hAnsi="Times New Roman" w:eastAsia="宋体" w:cs="Times New Roman"/>
                <w:b/>
                <w:bCs/>
                <w:color w:val="auto"/>
                <w:sz w:val="21"/>
                <w:szCs w:val="21"/>
                <w:highlight w:val="none"/>
                <w:lang w:val="en-US" w:eastAsia="zh-CN"/>
              </w:rPr>
              <w:t>竣工环境保护验收</w:t>
            </w:r>
            <w:r>
              <w:rPr>
                <w:rFonts w:hint="default" w:ascii="Times New Roman" w:hAnsi="Times New Roman" w:eastAsia="宋体" w:cs="Times New Roman"/>
                <w:b/>
                <w:color w:val="auto"/>
                <w:sz w:val="21"/>
                <w:szCs w:val="21"/>
                <w:highlight w:val="none"/>
              </w:rPr>
              <w:t>环境监测计划一览表</w:t>
            </w:r>
            <w:r>
              <w:rPr>
                <w:rFonts w:hint="eastAsia" w:ascii="Times New Roman" w:hAnsi="Times New Roman" w:eastAsia="宋体" w:cs="Times New Roman"/>
                <w:b/>
                <w:color w:val="auto"/>
                <w:sz w:val="21"/>
                <w:szCs w:val="21"/>
                <w:highlight w:val="none"/>
                <w:lang w:eastAsia="zh-CN"/>
              </w:rPr>
              <w:t>（废水）</w:t>
            </w:r>
          </w:p>
          <w:tbl>
            <w:tblPr>
              <w:tblStyle w:val="17"/>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8"/>
              <w:gridCol w:w="1044"/>
              <w:gridCol w:w="2290"/>
              <w:gridCol w:w="128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1044"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w:t>
                  </w:r>
                </w:p>
              </w:tc>
              <w:tc>
                <w:tcPr>
                  <w:tcW w:w="2290"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监测项目</w:t>
                  </w:r>
                </w:p>
              </w:tc>
              <w:tc>
                <w:tcPr>
                  <w:tcW w:w="1280"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监测频次</w:t>
                  </w:r>
                </w:p>
              </w:tc>
              <w:tc>
                <w:tcPr>
                  <w:tcW w:w="2820" w:type="dxa"/>
                  <w:noWrap w:val="0"/>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废水</w:t>
                  </w:r>
                </w:p>
              </w:tc>
              <w:tc>
                <w:tcPr>
                  <w:tcW w:w="1044" w:type="dxa"/>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污水处理站总排口</w:t>
                  </w:r>
                </w:p>
              </w:tc>
              <w:tc>
                <w:tcPr>
                  <w:tcW w:w="2290"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sz w:val="21"/>
                      <w:szCs w:val="21"/>
                      <w:highlight w:val="none"/>
                    </w:rPr>
                    <w:t>粪大肠菌数、</w:t>
                  </w:r>
                  <w:r>
                    <w:rPr>
                      <w:rFonts w:hint="eastAsia" w:ascii="Times New Roman" w:hAnsi="Times New Roman" w:cs="Times New Roman"/>
                      <w:sz w:val="21"/>
                      <w:szCs w:val="21"/>
                      <w:highlight w:val="none"/>
                      <w:lang w:eastAsia="zh-CN"/>
                    </w:rPr>
                    <w:t>肠道致病菌、肠道病菌、结核杆菌、</w:t>
                  </w:r>
                  <w:r>
                    <w:rPr>
                      <w:rFonts w:hint="default" w:ascii="Times New Roman" w:hAnsi="Times New Roman" w:cs="Times New Roman"/>
                      <w:sz w:val="21"/>
                      <w:szCs w:val="21"/>
                      <w:highlight w:val="none"/>
                    </w:rPr>
                    <w:t>pH、COD、BOD</w:t>
                  </w:r>
                  <w:r>
                    <w:rPr>
                      <w:rFonts w:hint="default" w:ascii="Times New Roman" w:hAnsi="Times New Roman" w:cs="Times New Roman"/>
                      <w:sz w:val="21"/>
                      <w:szCs w:val="21"/>
                      <w:highlight w:val="none"/>
                      <w:vertAlign w:val="subscript"/>
                    </w:rPr>
                    <w:t>5</w:t>
                  </w:r>
                  <w:r>
                    <w:rPr>
                      <w:rFonts w:hint="default" w:ascii="Times New Roman" w:hAnsi="Times New Roman" w:cs="Times New Roman"/>
                      <w:sz w:val="21"/>
                      <w:szCs w:val="21"/>
                      <w:highlight w:val="none"/>
                    </w:rPr>
                    <w:t>、SS、氨氮、动植物油、石油类、</w:t>
                  </w:r>
                  <w:r>
                    <w:rPr>
                      <w:rFonts w:hint="eastAsia" w:ascii="Times New Roman" w:hAnsi="Times New Roman" w:cs="Times New Roman"/>
                      <w:sz w:val="21"/>
                      <w:szCs w:val="21"/>
                      <w:highlight w:val="none"/>
                      <w:lang w:val="en-US" w:eastAsia="zh-CN"/>
                    </w:rPr>
                    <w:t>LAS、色度、</w:t>
                  </w:r>
                  <w:r>
                    <w:rPr>
                      <w:rFonts w:hint="default" w:ascii="Times New Roman" w:hAnsi="Times New Roman" w:cs="Times New Roman"/>
                      <w:sz w:val="21"/>
                      <w:szCs w:val="21"/>
                      <w:highlight w:val="none"/>
                    </w:rPr>
                    <w:t>挥发酚、总氰化物、总余氯等</w:t>
                  </w:r>
                </w:p>
              </w:tc>
              <w:tc>
                <w:tcPr>
                  <w:tcW w:w="1280"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连续检测</w:t>
                  </w:r>
                  <w:r>
                    <w:rPr>
                      <w:rFonts w:hint="default" w:ascii="Times New Roman" w:hAnsi="Times New Roman" w:eastAsia="宋体" w:cs="Times New Roman"/>
                      <w:color w:val="auto"/>
                      <w:sz w:val="21"/>
                      <w:szCs w:val="21"/>
                      <w:highlight w:val="none"/>
                      <w:lang w:val="en-US" w:eastAsia="zh-CN"/>
                    </w:rPr>
                    <w:t>2天，每天采样</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次</w:t>
                  </w:r>
                </w:p>
              </w:tc>
              <w:tc>
                <w:tcPr>
                  <w:tcW w:w="2820" w:type="dxa"/>
                  <w:noWrap w:val="0"/>
                  <w:vAlign w:val="center"/>
                </w:tcPr>
                <w:p>
                  <w:pPr>
                    <w:snapToGrid w:val="0"/>
                    <w:spacing w:line="32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《医疗机构水污染物排放标准》（</w:t>
                  </w:r>
                  <w:r>
                    <w:rPr>
                      <w:rFonts w:hint="eastAsia" w:ascii="Times New Roman" w:hAnsi="Times New Roman" w:eastAsia="宋体" w:cs="Times New Roman"/>
                      <w:color w:val="auto"/>
                      <w:sz w:val="21"/>
                      <w:szCs w:val="21"/>
                      <w:highlight w:val="none"/>
                      <w:lang w:val="en-US" w:eastAsia="zh-CN"/>
                    </w:rPr>
                    <w:t>GB18466-2005</w:t>
                  </w:r>
                  <w:r>
                    <w:rPr>
                      <w:rFonts w:hint="eastAsia" w:ascii="Times New Roman" w:hAnsi="Times New Roman" w:eastAsia="宋体" w:cs="Times New Roman"/>
                      <w:color w:val="auto"/>
                      <w:sz w:val="21"/>
                      <w:szCs w:val="21"/>
                      <w:highlight w:val="none"/>
                      <w:lang w:eastAsia="zh-CN"/>
                    </w:rPr>
                    <w:t>）中表</w:t>
                  </w:r>
                  <w:r>
                    <w:rPr>
                      <w:rFonts w:hint="eastAsia" w:ascii="Times New Roman" w:hAnsi="Times New Roman" w:eastAsia="宋体" w:cs="Times New Roman"/>
                      <w:color w:val="auto"/>
                      <w:sz w:val="21"/>
                      <w:szCs w:val="21"/>
                      <w:highlight w:val="none"/>
                      <w:lang w:val="en-US" w:eastAsia="zh-CN"/>
                    </w:rPr>
                    <w:t>2排放标准</w:t>
                  </w:r>
                </w:p>
              </w:tc>
            </w:tr>
          </w:tbl>
          <w:p>
            <w:pPr>
              <w:pStyle w:val="47"/>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sz w:val="21"/>
                <w:szCs w:val="21"/>
                <w:highlight w:val="none"/>
              </w:rPr>
              <w:t>表</w:t>
            </w:r>
            <w:r>
              <w:rPr>
                <w:rFonts w:hint="eastAsia" w:ascii="Times New Roman" w:hAnsi="Times New Roman" w:eastAsia="宋体" w:cs="Times New Roman"/>
                <w:b/>
                <w:bCs/>
                <w:sz w:val="21"/>
                <w:szCs w:val="21"/>
                <w:highlight w:val="none"/>
                <w:lang w:val="en-US" w:eastAsia="zh-CN"/>
              </w:rPr>
              <w:t>4-11</w:t>
            </w:r>
            <w:r>
              <w:rPr>
                <w:rFonts w:hint="default" w:ascii="Times New Roman" w:hAnsi="Times New Roman" w:eastAsia="宋体" w:cs="Times New Roman"/>
                <w:b/>
                <w:bCs/>
                <w:sz w:val="21"/>
                <w:szCs w:val="21"/>
                <w:highlight w:val="none"/>
              </w:rPr>
              <w:t xml:space="preserve">  </w:t>
            </w:r>
            <w:r>
              <w:rPr>
                <w:rFonts w:hint="eastAsia" w:ascii="Times New Roman" w:hAnsi="Times New Roman" w:eastAsia="宋体" w:cs="Times New Roman"/>
                <w:b/>
                <w:bCs/>
                <w:sz w:val="21"/>
                <w:szCs w:val="21"/>
                <w:highlight w:val="none"/>
                <w:lang w:eastAsia="zh-CN"/>
              </w:rPr>
              <w:t>砚山县第二人民医院运营期废水</w:t>
            </w:r>
            <w:r>
              <w:rPr>
                <w:rFonts w:hint="default" w:ascii="Times New Roman" w:hAnsi="Times New Roman" w:eastAsia="宋体" w:cs="Times New Roman"/>
                <w:b/>
                <w:bCs/>
                <w:sz w:val="21"/>
                <w:szCs w:val="21"/>
                <w:highlight w:val="none"/>
              </w:rPr>
              <w:t>环境监测计划一览表</w:t>
            </w:r>
          </w:p>
          <w:tbl>
            <w:tblPr>
              <w:tblStyle w:val="17"/>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
              <w:gridCol w:w="1420"/>
              <w:gridCol w:w="2037"/>
              <w:gridCol w:w="1296"/>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78"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1420"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w:t>
                  </w:r>
                </w:p>
              </w:tc>
              <w:tc>
                <w:tcPr>
                  <w:tcW w:w="2037"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监测项目</w:t>
                  </w:r>
                </w:p>
              </w:tc>
              <w:tc>
                <w:tcPr>
                  <w:tcW w:w="1296"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监测频次</w:t>
                  </w:r>
                </w:p>
              </w:tc>
              <w:tc>
                <w:tcPr>
                  <w:tcW w:w="2858" w:type="dxa"/>
                  <w:noWrap w:val="0"/>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atLeast"/>
                <w:jc w:val="center"/>
              </w:trPr>
              <w:tc>
                <w:tcPr>
                  <w:tcW w:w="878" w:type="dxa"/>
                  <w:vMerge w:val="restart"/>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废</w:t>
                  </w:r>
                  <w:r>
                    <w:rPr>
                      <w:rFonts w:hint="eastAsia" w:ascii="Times New Roman" w:hAnsi="Times New Roman" w:eastAsia="宋体" w:cs="Times New Roman"/>
                      <w:color w:val="auto"/>
                      <w:sz w:val="21"/>
                      <w:szCs w:val="21"/>
                      <w:highlight w:val="none"/>
                      <w:lang w:eastAsia="zh-CN"/>
                    </w:rPr>
                    <w:t>水</w:t>
                  </w:r>
                </w:p>
              </w:tc>
              <w:tc>
                <w:tcPr>
                  <w:tcW w:w="1420" w:type="dxa"/>
                  <w:vMerge w:val="restart"/>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污水处理站总排口</w:t>
                  </w:r>
                </w:p>
              </w:tc>
              <w:tc>
                <w:tcPr>
                  <w:tcW w:w="2037"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sz w:val="21"/>
                      <w:szCs w:val="21"/>
                      <w:highlight w:val="none"/>
                    </w:rPr>
                    <w:t>pH</w:t>
                  </w:r>
                </w:p>
              </w:tc>
              <w:tc>
                <w:tcPr>
                  <w:tcW w:w="1296"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1次/</w:t>
                  </w:r>
                  <w:r>
                    <w:rPr>
                      <w:rFonts w:hint="eastAsia" w:ascii="Times New Roman" w:hAnsi="Times New Roman" w:eastAsia="宋体" w:cs="Times New Roman"/>
                      <w:color w:val="auto"/>
                      <w:sz w:val="21"/>
                      <w:szCs w:val="21"/>
                      <w:highlight w:val="none"/>
                      <w:lang w:val="en-US" w:eastAsia="zh-CN"/>
                    </w:rPr>
                    <w:t>12小时</w:t>
                  </w:r>
                </w:p>
              </w:tc>
              <w:tc>
                <w:tcPr>
                  <w:tcW w:w="2858" w:type="dxa"/>
                  <w:vMerge w:val="restart"/>
                  <w:noWrap w:val="0"/>
                  <w:vAlign w:val="center"/>
                </w:tcPr>
                <w:p>
                  <w:pPr>
                    <w:snapToGrid w:val="0"/>
                    <w:spacing w:line="320" w:lineRule="exact"/>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《医疗机构水污染物排放标准》（</w:t>
                  </w:r>
                  <w:r>
                    <w:rPr>
                      <w:rFonts w:hint="eastAsia" w:ascii="Times New Roman" w:hAnsi="Times New Roman" w:eastAsia="宋体" w:cs="Times New Roman"/>
                      <w:color w:val="auto"/>
                      <w:sz w:val="21"/>
                      <w:szCs w:val="21"/>
                      <w:highlight w:val="none"/>
                      <w:lang w:val="en-US" w:eastAsia="zh-CN"/>
                    </w:rPr>
                    <w:t>GB18466-2005</w:t>
                  </w:r>
                  <w:r>
                    <w:rPr>
                      <w:rFonts w:hint="eastAsia" w:ascii="Times New Roman" w:hAnsi="Times New Roman" w:eastAsia="宋体" w:cs="Times New Roman"/>
                      <w:color w:val="auto"/>
                      <w:sz w:val="21"/>
                      <w:szCs w:val="21"/>
                      <w:highlight w:val="none"/>
                      <w:lang w:eastAsia="zh-CN"/>
                    </w:rPr>
                    <w:t>）中表</w:t>
                  </w:r>
                  <w:r>
                    <w:rPr>
                      <w:rFonts w:hint="eastAsia" w:ascii="Times New Roman" w:hAnsi="Times New Roman" w:eastAsia="宋体" w:cs="Times New Roman"/>
                      <w:color w:val="auto"/>
                      <w:sz w:val="21"/>
                      <w:szCs w:val="21"/>
                      <w:highlight w:val="none"/>
                      <w:lang w:val="en-US" w:eastAsia="zh-CN"/>
                    </w:rPr>
                    <w:t>2排放标准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3" w:hRule="atLeast"/>
                <w:jc w:val="center"/>
              </w:trPr>
              <w:tc>
                <w:tcPr>
                  <w:tcW w:w="878" w:type="dxa"/>
                  <w:vMerge w:val="continue"/>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rPr>
                  </w:pPr>
                </w:p>
              </w:tc>
              <w:tc>
                <w:tcPr>
                  <w:tcW w:w="1420"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p>
              </w:tc>
              <w:tc>
                <w:tcPr>
                  <w:tcW w:w="2037" w:type="dxa"/>
                  <w:noWrap w:val="0"/>
                  <w:tcMar>
                    <w:left w:w="28" w:type="dxa"/>
                    <w:right w:w="28" w:type="dxa"/>
                  </w:tcMar>
                  <w:vAlign w:val="center"/>
                </w:tcPr>
                <w:p>
                  <w:pPr>
                    <w:snapToGrid w:val="0"/>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总余氯</w:t>
                  </w:r>
                </w:p>
              </w:tc>
              <w:tc>
                <w:tcPr>
                  <w:tcW w:w="1296"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1次/</w:t>
                  </w:r>
                  <w:r>
                    <w:rPr>
                      <w:rFonts w:hint="eastAsia" w:ascii="Times New Roman" w:hAnsi="Times New Roman" w:eastAsia="宋体" w:cs="Times New Roman"/>
                      <w:color w:val="auto"/>
                      <w:sz w:val="21"/>
                      <w:szCs w:val="21"/>
                      <w:highlight w:val="none"/>
                      <w:lang w:val="en-US" w:eastAsia="zh-CN"/>
                    </w:rPr>
                    <w:t>12小时</w:t>
                  </w:r>
                </w:p>
              </w:tc>
              <w:tc>
                <w:tcPr>
                  <w:tcW w:w="2858" w:type="dxa"/>
                  <w:vMerge w:val="continue"/>
                  <w:noWrap w:val="0"/>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8" w:hRule="atLeast"/>
                <w:jc w:val="center"/>
              </w:trPr>
              <w:tc>
                <w:tcPr>
                  <w:tcW w:w="878" w:type="dxa"/>
                  <w:vMerge w:val="continue"/>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rPr>
                  </w:pPr>
                </w:p>
              </w:tc>
              <w:tc>
                <w:tcPr>
                  <w:tcW w:w="1420"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p>
              </w:tc>
              <w:tc>
                <w:tcPr>
                  <w:tcW w:w="2037" w:type="dxa"/>
                  <w:noWrap w:val="0"/>
                  <w:tcMar>
                    <w:left w:w="28" w:type="dxa"/>
                    <w:right w:w="28" w:type="dxa"/>
                  </w:tcMar>
                  <w:vAlign w:val="center"/>
                </w:tcPr>
                <w:p>
                  <w:pPr>
                    <w:snapToGrid w:val="0"/>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粪大肠菌数、</w:t>
                  </w:r>
                  <w:r>
                    <w:rPr>
                      <w:rFonts w:hint="eastAsia" w:ascii="Times New Roman" w:hAnsi="Times New Roman" w:cs="Times New Roman"/>
                      <w:sz w:val="21"/>
                      <w:szCs w:val="21"/>
                      <w:highlight w:val="none"/>
                      <w:lang w:eastAsia="zh-CN"/>
                    </w:rPr>
                    <w:t>肠道致病菌、肠道病菌、结核杆菌</w:t>
                  </w:r>
                  <w:r>
                    <w:rPr>
                      <w:rFonts w:hint="default" w:ascii="Times New Roman" w:hAnsi="Times New Roman" w:cs="Times New Roman"/>
                      <w:sz w:val="21"/>
                      <w:szCs w:val="21"/>
                      <w:highlight w:val="none"/>
                    </w:rPr>
                    <w:t>、COD、BOD</w:t>
                  </w:r>
                  <w:r>
                    <w:rPr>
                      <w:rFonts w:hint="default" w:ascii="Times New Roman" w:hAnsi="Times New Roman" w:cs="Times New Roman"/>
                      <w:sz w:val="21"/>
                      <w:szCs w:val="21"/>
                      <w:highlight w:val="none"/>
                      <w:vertAlign w:val="subscript"/>
                    </w:rPr>
                    <w:t>5</w:t>
                  </w:r>
                  <w:r>
                    <w:rPr>
                      <w:rFonts w:hint="default" w:ascii="Times New Roman" w:hAnsi="Times New Roman" w:cs="Times New Roman"/>
                      <w:sz w:val="21"/>
                      <w:szCs w:val="21"/>
                      <w:highlight w:val="none"/>
                    </w:rPr>
                    <w:t>、SS、氨氮、动植物油、石油类、</w:t>
                  </w:r>
                  <w:r>
                    <w:rPr>
                      <w:rFonts w:hint="eastAsia" w:ascii="Times New Roman" w:hAnsi="Times New Roman" w:cs="Times New Roman"/>
                      <w:sz w:val="21"/>
                      <w:szCs w:val="21"/>
                      <w:highlight w:val="none"/>
                      <w:lang w:val="en-US" w:eastAsia="zh-CN"/>
                    </w:rPr>
                    <w:t>LAS、色度、</w:t>
                  </w:r>
                  <w:r>
                    <w:rPr>
                      <w:rFonts w:hint="default" w:ascii="Times New Roman" w:hAnsi="Times New Roman" w:cs="Times New Roman"/>
                      <w:sz w:val="21"/>
                      <w:szCs w:val="21"/>
                      <w:highlight w:val="none"/>
                    </w:rPr>
                    <w:t>挥发酚、总氰化物</w:t>
                  </w:r>
                </w:p>
              </w:tc>
              <w:tc>
                <w:tcPr>
                  <w:tcW w:w="1296"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1次/</w:t>
                  </w:r>
                  <w:r>
                    <w:rPr>
                      <w:rFonts w:hint="eastAsia" w:ascii="Times New Roman" w:hAnsi="Times New Roman" w:eastAsia="宋体" w:cs="Times New Roman"/>
                      <w:color w:val="auto"/>
                      <w:sz w:val="21"/>
                      <w:szCs w:val="21"/>
                      <w:highlight w:val="none"/>
                      <w:lang w:val="en-US" w:eastAsia="zh-CN"/>
                    </w:rPr>
                    <w:t>年</w:t>
                  </w:r>
                </w:p>
              </w:tc>
              <w:tc>
                <w:tcPr>
                  <w:tcW w:w="2858" w:type="dxa"/>
                  <w:vMerge w:val="continue"/>
                  <w:noWrap w:val="0"/>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p>
              </w:tc>
            </w:tr>
          </w:tbl>
          <w:p>
            <w:pPr>
              <w:spacing w:line="360" w:lineRule="auto"/>
              <w:rPr>
                <w:rFonts w:hint="eastAsia" w:ascii="Times New Roman" w:hAnsi="Times New Roman" w:cs="Times New Roman"/>
                <w:b/>
                <w:bCs/>
                <w:sz w:val="24"/>
                <w:highlight w:val="none"/>
                <w:shd w:val="clear" w:color="auto" w:fill="auto"/>
                <w:lang w:val="en-US" w:eastAsia="zh-CN"/>
              </w:rPr>
            </w:pPr>
          </w:p>
          <w:p>
            <w:pPr>
              <w:snapToGrid w:val="0"/>
              <w:spacing w:line="360" w:lineRule="auto"/>
              <w:ind w:firstLine="482" w:firstLineChars="200"/>
              <w:rPr>
                <w:rFonts w:hint="default" w:ascii="Times New Roman" w:hAnsi="Times New Roman" w:eastAsia="宋体" w:cs="Times New Roman"/>
                <w:b/>
                <w:bCs/>
                <w:sz w:val="24"/>
                <w:szCs w:val="24"/>
                <w:highlight w:val="none"/>
                <w:lang w:eastAsia="zh-CN"/>
              </w:rPr>
            </w:pPr>
            <w:r>
              <w:rPr>
                <w:rFonts w:hint="default" w:ascii="Times New Roman" w:hAnsi="Times New Roman" w:cs="Times New Roman"/>
                <w:b/>
                <w:bCs/>
                <w:sz w:val="24"/>
                <w:szCs w:val="24"/>
                <w:highlight w:val="none"/>
                <w:lang w:eastAsia="zh-CN"/>
              </w:rPr>
              <w:t>三</w:t>
            </w:r>
            <w:r>
              <w:rPr>
                <w:rFonts w:hint="default" w:ascii="Times New Roman" w:hAnsi="Times New Roman" w:cs="Times New Roman"/>
                <w:b/>
                <w:bCs/>
                <w:sz w:val="24"/>
                <w:szCs w:val="24"/>
                <w:highlight w:val="none"/>
              </w:rPr>
              <w:t>、</w:t>
            </w:r>
            <w:r>
              <w:rPr>
                <w:rFonts w:hint="default" w:ascii="Times New Roman" w:hAnsi="Times New Roman" w:cs="Times New Roman"/>
                <w:b/>
                <w:bCs/>
                <w:sz w:val="24"/>
                <w:szCs w:val="24"/>
                <w:highlight w:val="none"/>
                <w:lang w:eastAsia="zh-CN"/>
              </w:rPr>
              <w:t>噪声</w:t>
            </w:r>
          </w:p>
          <w:p>
            <w:pPr>
              <w:spacing w:line="360" w:lineRule="auto"/>
              <w:ind w:firstLine="482" w:firstLineChars="200"/>
              <w:rPr>
                <w:rFonts w:hint="default" w:ascii="Times New Roman" w:hAnsi="Times New Roman" w:eastAsia="宋体" w:cs="Times New Roman"/>
                <w:b/>
                <w:color w:val="000000"/>
                <w:sz w:val="24"/>
                <w:highlight w:val="none"/>
                <w:lang w:val="en-US" w:eastAsia="zh-CN"/>
              </w:rPr>
            </w:pPr>
            <w:r>
              <w:rPr>
                <w:rFonts w:hint="default" w:ascii="Times New Roman" w:hAnsi="Times New Roman" w:cs="Times New Roman"/>
                <w:b/>
                <w:color w:val="000000"/>
                <w:sz w:val="24"/>
                <w:highlight w:val="none"/>
                <w:lang w:val="en-US" w:eastAsia="zh-CN"/>
              </w:rPr>
              <w:t>1、噪声源分析</w:t>
            </w:r>
          </w:p>
          <w:p>
            <w:pPr>
              <w:spacing w:line="360" w:lineRule="auto"/>
              <w:ind w:firstLine="480" w:firstLineChars="200"/>
              <w:rPr>
                <w:rFonts w:hint="default" w:ascii="Times New Roman" w:hAnsi="Times New Roman" w:cs="Times New Roman"/>
                <w:b w:val="0"/>
                <w:bCs w:val="0"/>
                <w:sz w:val="24"/>
                <w:highlight w:val="none"/>
                <w:shd w:val="clear" w:color="auto" w:fill="auto"/>
                <w:lang w:val="en-US" w:eastAsia="zh-CN"/>
              </w:rPr>
            </w:pPr>
            <w:r>
              <w:rPr>
                <w:rFonts w:hint="default" w:ascii="Times New Roman" w:hAnsi="Times New Roman" w:cs="Times New Roman"/>
                <w:b w:val="0"/>
                <w:bCs w:val="0"/>
                <w:sz w:val="24"/>
                <w:highlight w:val="none"/>
                <w:shd w:val="clear" w:color="auto" w:fill="auto"/>
                <w:lang w:val="en-US" w:eastAsia="zh-CN"/>
              </w:rPr>
              <w:t>本医疗项目鉴于其自身对声环境的特殊要求，基本无高噪声源存在。医院内相对较强的噪声源主要有：医院人员活动、水泵房增压泵、发电机。各噪声源的排放特征及处置措施详见表</w:t>
            </w:r>
            <w:r>
              <w:rPr>
                <w:rFonts w:hint="eastAsia" w:ascii="Times New Roman" w:hAnsi="Times New Roman" w:cs="Times New Roman"/>
                <w:b w:val="0"/>
                <w:bCs w:val="0"/>
                <w:sz w:val="24"/>
                <w:highlight w:val="none"/>
                <w:shd w:val="clear" w:color="auto" w:fill="auto"/>
                <w:lang w:val="en-US" w:eastAsia="zh-CN"/>
              </w:rPr>
              <w:t>4-12</w:t>
            </w:r>
            <w:r>
              <w:rPr>
                <w:rFonts w:hint="default" w:ascii="Times New Roman" w:hAnsi="Times New Roman" w:cs="Times New Roman"/>
                <w:b w:val="0"/>
                <w:bCs w:val="0"/>
                <w:sz w:val="24"/>
                <w:highlight w:val="none"/>
                <w:shd w:val="clear" w:color="auto" w:fill="auto"/>
                <w:lang w:val="en-US" w:eastAsia="zh-CN"/>
              </w:rPr>
              <w:t>。</w:t>
            </w:r>
          </w:p>
          <w:p>
            <w:pPr>
              <w:spacing w:line="360" w:lineRule="auto"/>
              <w:jc w:val="center"/>
              <w:rPr>
                <w:rFonts w:hint="default" w:ascii="Times New Roman" w:hAnsi="Times New Roman" w:cs="Times New Roman"/>
                <w:b/>
                <w:bCs/>
                <w:sz w:val="21"/>
                <w:szCs w:val="21"/>
                <w:highlight w:val="none"/>
                <w:shd w:val="clear" w:color="auto" w:fill="auto"/>
                <w:lang w:val="en-US" w:eastAsia="zh-CN"/>
              </w:rPr>
            </w:pPr>
            <w:r>
              <w:rPr>
                <w:rFonts w:hint="eastAsia" w:ascii="Times New Roman" w:hAnsi="Times New Roman" w:cs="Times New Roman"/>
                <w:b/>
                <w:bCs/>
                <w:sz w:val="21"/>
                <w:szCs w:val="21"/>
                <w:highlight w:val="none"/>
                <w:shd w:val="clear" w:color="auto" w:fill="auto"/>
                <w:lang w:val="en-US" w:eastAsia="zh-CN"/>
              </w:rPr>
              <w:t>表4-12</w:t>
            </w:r>
            <w:r>
              <w:rPr>
                <w:rFonts w:hint="default" w:ascii="Times New Roman" w:hAnsi="Times New Roman" w:cs="Times New Roman"/>
                <w:b/>
                <w:bCs/>
                <w:sz w:val="21"/>
                <w:szCs w:val="21"/>
                <w:highlight w:val="none"/>
                <w:shd w:val="clear" w:color="auto" w:fill="auto"/>
                <w:lang w:val="en-US" w:eastAsia="zh-CN"/>
              </w:rPr>
              <w:t xml:space="preserve">    噪声排放特征及处置措施</w:t>
            </w:r>
            <w:r>
              <w:rPr>
                <w:rFonts w:hint="eastAsia" w:ascii="Times New Roman" w:hAnsi="Times New Roman" w:cs="Times New Roman"/>
                <w:b/>
                <w:bCs/>
                <w:sz w:val="21"/>
                <w:szCs w:val="21"/>
                <w:highlight w:val="none"/>
                <w:shd w:val="clear" w:color="auto" w:fill="auto"/>
                <w:lang w:val="en-US" w:eastAsia="zh-CN"/>
              </w:rPr>
              <w:t xml:space="preserve">   </w:t>
            </w:r>
            <w:r>
              <w:rPr>
                <w:rFonts w:hint="default" w:ascii="Times New Roman" w:hAnsi="Times New Roman" w:cs="Times New Roman"/>
                <w:b/>
                <w:bCs/>
                <w:sz w:val="21"/>
                <w:szCs w:val="21"/>
                <w:highlight w:val="none"/>
                <w:shd w:val="clear" w:color="auto" w:fill="auto"/>
                <w:lang w:val="en-US" w:eastAsia="zh-CN"/>
              </w:rPr>
              <w:t>单位：dB（A）</w:t>
            </w:r>
          </w:p>
          <w:tbl>
            <w:tblPr>
              <w:tblStyle w:val="17"/>
              <w:tblpPr w:leftFromText="181" w:rightFromText="181" w:bottomFromText="142" w:vertAnchor="text" w:tblpXSpec="center" w:tblpY="1"/>
              <w:tblOverlap w:val="never"/>
              <w:tblW w:w="8498" w:type="dxa"/>
              <w:tblInd w:w="-1" w:type="dxa"/>
              <w:tblBorders>
                <w:top w:val="double" w:color="auto" w:sz="12" w:space="0"/>
                <w:left w:val="none" w:color="auto" w:sz="0" w:space="0"/>
                <w:bottom w:val="doub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73"/>
              <w:gridCol w:w="1342"/>
              <w:gridCol w:w="1342"/>
              <w:gridCol w:w="674"/>
              <w:gridCol w:w="1119"/>
              <w:gridCol w:w="3348"/>
            </w:tblGrid>
            <w:tr>
              <w:tblPrEx>
                <w:tblBorders>
                  <w:top w:val="double" w:color="auto" w:sz="12" w:space="0"/>
                  <w:left w:val="none" w:color="auto" w:sz="0" w:space="0"/>
                  <w:bottom w:val="doub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trPr>
              <w:tc>
                <w:tcPr>
                  <w:tcW w:w="673" w:type="dxa"/>
                  <w:tcBorders>
                    <w:top w:val="single" w:color="auto" w:sz="4" w:space="0"/>
                    <w:left w:val="single" w:color="auto" w:sz="0" w:space="0"/>
                    <w:bottom w:val="single" w:color="auto" w:sz="6"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序号</w:t>
                  </w:r>
                </w:p>
              </w:tc>
              <w:tc>
                <w:tcPr>
                  <w:tcW w:w="1342" w:type="dxa"/>
                  <w:tcBorders>
                    <w:top w:val="single" w:color="auto" w:sz="4" w:space="0"/>
                    <w:left w:val="single" w:color="auto" w:sz="6" w:space="0"/>
                    <w:bottom w:val="single" w:color="auto" w:sz="6"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排放点</w:t>
                  </w:r>
                </w:p>
              </w:tc>
              <w:tc>
                <w:tcPr>
                  <w:tcW w:w="1342" w:type="dxa"/>
                  <w:tcBorders>
                    <w:top w:val="single" w:color="auto" w:sz="4" w:space="0"/>
                    <w:left w:val="single" w:color="auto" w:sz="6" w:space="0"/>
                    <w:bottom w:val="single" w:color="auto" w:sz="6"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噪声源名称</w:t>
                  </w:r>
                </w:p>
              </w:tc>
              <w:tc>
                <w:tcPr>
                  <w:tcW w:w="674" w:type="dxa"/>
                  <w:tcBorders>
                    <w:top w:val="single" w:color="auto" w:sz="4" w:space="0"/>
                    <w:left w:val="single" w:color="auto" w:sz="6" w:space="0"/>
                    <w:bottom w:val="single" w:color="auto" w:sz="6"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数量</w:t>
                  </w:r>
                </w:p>
              </w:tc>
              <w:tc>
                <w:tcPr>
                  <w:tcW w:w="1119" w:type="dxa"/>
                  <w:tcBorders>
                    <w:top w:val="single" w:color="auto" w:sz="4" w:space="0"/>
                    <w:left w:val="single" w:color="auto" w:sz="6" w:space="0"/>
                    <w:bottom w:val="single" w:color="auto" w:sz="6"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噪声源强</w:t>
                  </w:r>
                </w:p>
              </w:tc>
              <w:tc>
                <w:tcPr>
                  <w:tcW w:w="3348" w:type="dxa"/>
                  <w:tcBorders>
                    <w:top w:val="single" w:color="auto" w:sz="4" w:space="0"/>
                    <w:left w:val="single" w:color="auto" w:sz="6" w:space="0"/>
                    <w:bottom w:val="single" w:color="auto" w:sz="6" w:space="0"/>
                    <w:right w:val="single" w:color="auto" w:sz="4"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降噪措施</w:t>
                  </w:r>
                </w:p>
              </w:tc>
            </w:tr>
            <w:tr>
              <w:tblPrEx>
                <w:tblBorders>
                  <w:top w:val="double" w:color="auto" w:sz="12" w:space="0"/>
                  <w:left w:val="none" w:color="auto" w:sz="0" w:space="0"/>
                  <w:bottom w:val="doub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trPr>
              <w:tc>
                <w:tcPr>
                  <w:tcW w:w="673" w:type="dxa"/>
                  <w:tcBorders>
                    <w:top w:val="single" w:color="auto" w:sz="6" w:space="0"/>
                    <w:left w:val="single" w:color="auto" w:sz="4" w:space="0"/>
                    <w:bottom w:val="single" w:color="auto" w:sz="6"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1</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人员活动</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病人及职工</w:t>
                  </w:r>
                </w:p>
              </w:tc>
              <w:tc>
                <w:tcPr>
                  <w:tcW w:w="674" w:type="dxa"/>
                  <w:tcBorders>
                    <w:top w:val="single" w:color="auto" w:sz="6" w:space="0"/>
                    <w:left w:val="single" w:color="auto" w:sz="6" w:space="0"/>
                    <w:bottom w:val="single" w:color="auto" w:sz="6"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w:t>
                  </w:r>
                </w:p>
              </w:tc>
              <w:tc>
                <w:tcPr>
                  <w:tcW w:w="1119" w:type="dxa"/>
                  <w:tcBorders>
                    <w:top w:val="single" w:color="auto" w:sz="6" w:space="0"/>
                    <w:left w:val="single" w:color="auto" w:sz="6" w:space="0"/>
                    <w:bottom w:val="single" w:color="auto" w:sz="6"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60</w:t>
                  </w:r>
                </w:p>
              </w:tc>
              <w:tc>
                <w:tcPr>
                  <w:tcW w:w="3348" w:type="dxa"/>
                  <w:tcBorders>
                    <w:top w:val="single" w:color="auto" w:sz="6" w:space="0"/>
                    <w:left w:val="single" w:color="auto" w:sz="6" w:space="0"/>
                    <w:bottom w:val="single" w:color="auto" w:sz="6" w:space="0"/>
                    <w:right w:val="single" w:color="auto" w:sz="4"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楼道设置警示牌</w:t>
                  </w:r>
                </w:p>
              </w:tc>
            </w:tr>
            <w:tr>
              <w:tblPrEx>
                <w:tblBorders>
                  <w:top w:val="double" w:color="auto" w:sz="12" w:space="0"/>
                  <w:left w:val="none" w:color="auto" w:sz="0" w:space="0"/>
                  <w:bottom w:val="doub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trPr>
              <w:tc>
                <w:tcPr>
                  <w:tcW w:w="673" w:type="dxa"/>
                  <w:tcBorders>
                    <w:top w:val="single" w:color="auto" w:sz="6" w:space="0"/>
                    <w:left w:val="single" w:color="auto" w:sz="4" w:space="0"/>
                    <w:bottom w:val="single" w:color="auto" w:sz="6"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2</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污水处理站</w:t>
                  </w:r>
                </w:p>
              </w:tc>
              <w:tc>
                <w:tcPr>
                  <w:tcW w:w="1342" w:type="dxa"/>
                  <w:tcBorders>
                    <w:top w:val="single" w:color="auto" w:sz="6" w:space="0"/>
                    <w:left w:val="single" w:color="auto" w:sz="6" w:space="0"/>
                    <w:bottom w:val="single" w:color="auto" w:sz="6"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水泵等设备</w:t>
                  </w:r>
                </w:p>
              </w:tc>
              <w:tc>
                <w:tcPr>
                  <w:tcW w:w="674" w:type="dxa"/>
                  <w:tcBorders>
                    <w:top w:val="single" w:color="auto" w:sz="6" w:space="0"/>
                    <w:left w:val="single" w:color="auto" w:sz="6" w:space="0"/>
                    <w:bottom w:val="single" w:color="auto" w:sz="6"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1</w:t>
                  </w:r>
                </w:p>
              </w:tc>
              <w:tc>
                <w:tcPr>
                  <w:tcW w:w="1119" w:type="dxa"/>
                  <w:tcBorders>
                    <w:top w:val="single" w:color="auto" w:sz="6" w:space="0"/>
                    <w:left w:val="single" w:color="auto" w:sz="6" w:space="0"/>
                    <w:bottom w:val="single" w:color="auto" w:sz="6"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70</w:t>
                  </w:r>
                </w:p>
              </w:tc>
              <w:tc>
                <w:tcPr>
                  <w:tcW w:w="3348" w:type="dxa"/>
                  <w:tcBorders>
                    <w:top w:val="single" w:color="auto" w:sz="6" w:space="0"/>
                    <w:left w:val="single" w:color="auto" w:sz="6" w:space="0"/>
                    <w:bottom w:val="single" w:color="auto" w:sz="6" w:space="0"/>
                    <w:right w:val="single" w:color="auto" w:sz="4"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置于地下</w:t>
                  </w:r>
                </w:p>
              </w:tc>
            </w:tr>
            <w:tr>
              <w:tblPrEx>
                <w:tblBorders>
                  <w:top w:val="double" w:color="auto" w:sz="12" w:space="0"/>
                  <w:left w:val="none" w:color="auto" w:sz="0" w:space="0"/>
                  <w:bottom w:val="doub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trPr>
              <w:tc>
                <w:tcPr>
                  <w:tcW w:w="673" w:type="dxa"/>
                  <w:tcBorders>
                    <w:top w:val="single" w:color="auto" w:sz="6" w:space="0"/>
                    <w:left w:val="single" w:color="auto" w:sz="4" w:space="0"/>
                    <w:bottom w:val="single" w:color="auto" w:sz="4"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3</w:t>
                  </w:r>
                </w:p>
              </w:tc>
              <w:tc>
                <w:tcPr>
                  <w:tcW w:w="1342" w:type="dxa"/>
                  <w:tcBorders>
                    <w:top w:val="single" w:color="auto" w:sz="6" w:space="0"/>
                    <w:left w:val="single" w:color="auto" w:sz="6" w:space="0"/>
                    <w:bottom w:val="single" w:color="auto" w:sz="4"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发配电房</w:t>
                  </w:r>
                </w:p>
              </w:tc>
              <w:tc>
                <w:tcPr>
                  <w:tcW w:w="1342" w:type="dxa"/>
                  <w:tcBorders>
                    <w:top w:val="single" w:color="auto" w:sz="6" w:space="0"/>
                    <w:left w:val="single" w:color="auto" w:sz="6" w:space="0"/>
                    <w:bottom w:val="single" w:color="auto" w:sz="4"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备用发电机</w:t>
                  </w:r>
                </w:p>
              </w:tc>
              <w:tc>
                <w:tcPr>
                  <w:tcW w:w="674" w:type="dxa"/>
                  <w:tcBorders>
                    <w:top w:val="single" w:color="auto" w:sz="6" w:space="0"/>
                    <w:left w:val="single" w:color="auto" w:sz="6" w:space="0"/>
                    <w:bottom w:val="single" w:color="auto" w:sz="4"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1</w:t>
                  </w:r>
                </w:p>
              </w:tc>
              <w:tc>
                <w:tcPr>
                  <w:tcW w:w="1119" w:type="dxa"/>
                  <w:tcBorders>
                    <w:top w:val="single" w:color="auto" w:sz="6" w:space="0"/>
                    <w:left w:val="single" w:color="auto" w:sz="6" w:space="0"/>
                    <w:bottom w:val="single" w:color="auto" w:sz="4" w:space="0"/>
                    <w:right w:val="single" w:color="auto" w:sz="6"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103</w:t>
                  </w:r>
                </w:p>
              </w:tc>
              <w:tc>
                <w:tcPr>
                  <w:tcW w:w="3348" w:type="dxa"/>
                  <w:tcBorders>
                    <w:top w:val="single" w:color="auto" w:sz="6" w:space="0"/>
                    <w:left w:val="single" w:color="auto" w:sz="6" w:space="0"/>
                    <w:bottom w:val="single" w:color="auto" w:sz="4" w:space="0"/>
                    <w:right w:val="single" w:color="auto" w:sz="4" w:space="0"/>
                  </w:tcBorders>
                  <w:noWrap w:val="0"/>
                  <w:vAlign w:val="center"/>
                </w:tcPr>
                <w:p>
                  <w:pPr>
                    <w:pStyle w:val="44"/>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sz w:val="21"/>
                      <w:szCs w:val="21"/>
                      <w:highlight w:val="none"/>
                    </w:rPr>
                  </w:pPr>
                  <w:r>
                    <w:rPr>
                      <w:rFonts w:ascii="Times New Roman" w:hAnsi="Times New Roman"/>
                      <w:sz w:val="21"/>
                      <w:szCs w:val="21"/>
                      <w:highlight w:val="none"/>
                    </w:rPr>
                    <w:t>置于</w:t>
                  </w:r>
                  <w:r>
                    <w:rPr>
                      <w:rFonts w:hint="eastAsia" w:ascii="Times New Roman" w:hAnsi="Times New Roman"/>
                      <w:sz w:val="21"/>
                      <w:szCs w:val="21"/>
                      <w:highlight w:val="none"/>
                      <w:lang w:val="en-US" w:eastAsia="zh-CN"/>
                    </w:rPr>
                    <w:t>独立机房内</w:t>
                  </w:r>
                  <w:r>
                    <w:rPr>
                      <w:rFonts w:ascii="Times New Roman" w:hAnsi="Times New Roman"/>
                      <w:sz w:val="21"/>
                      <w:szCs w:val="21"/>
                      <w:highlight w:val="none"/>
                    </w:rPr>
                    <w:t>、减震、隔声、消声</w:t>
                  </w:r>
                </w:p>
              </w:tc>
            </w:tr>
          </w:tbl>
          <w:p>
            <w:pPr>
              <w:snapToGrid w:val="0"/>
              <w:spacing w:line="360" w:lineRule="auto"/>
              <w:ind w:firstLine="482" w:firstLineChars="200"/>
              <w:rPr>
                <w:rFonts w:hint="default" w:ascii="Times New Roman" w:hAnsi="Times New Roman" w:eastAsia="宋体"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2、达标分析</w:t>
            </w:r>
          </w:p>
          <w:p>
            <w:pPr>
              <w:adjustRightInd w:val="0"/>
              <w:snapToGrid w:val="0"/>
              <w:spacing w:line="360" w:lineRule="auto"/>
              <w:ind w:firstLine="480" w:firstLineChars="200"/>
              <w:rPr>
                <w:rFonts w:hint="default" w:ascii="Times New Roman" w:hAnsi="Times New Roman" w:cs="Times New Roman"/>
                <w:b w:val="0"/>
                <w:bCs w:val="0"/>
                <w:sz w:val="24"/>
                <w:highlight w:val="none"/>
              </w:rPr>
            </w:pPr>
            <w:r>
              <w:rPr>
                <w:rFonts w:hint="default" w:ascii="Times New Roman" w:hAnsi="Times New Roman" w:cs="Times New Roman"/>
                <w:b w:val="0"/>
                <w:bCs w:val="0"/>
                <w:sz w:val="24"/>
                <w:highlight w:val="none"/>
              </w:rPr>
              <w:t>根据建设项目噪声强度，采用噪声衰减模型对噪声影响进行预测。</w:t>
            </w:r>
          </w:p>
          <w:p>
            <w:pPr>
              <w:adjustRightInd w:val="0"/>
              <w:snapToGrid w:val="0"/>
              <w:spacing w:line="360" w:lineRule="auto"/>
              <w:jc w:val="center"/>
              <w:rPr>
                <w:rFonts w:hint="default" w:ascii="Times New Roman" w:hAnsi="Times New Roman" w:cs="Times New Roman"/>
                <w:b w:val="0"/>
                <w:bCs w:val="0"/>
                <w:sz w:val="24"/>
                <w:highlight w:val="none"/>
              </w:rPr>
            </w:pPr>
            <w:r>
              <w:rPr>
                <w:rFonts w:hint="default" w:ascii="Times New Roman" w:hAnsi="Times New Roman" w:cs="Times New Roman"/>
                <w:b w:val="0"/>
                <w:bCs w:val="0"/>
                <w:sz w:val="24"/>
                <w:highlight w:val="none"/>
              </w:rPr>
              <w:t>Loct®＝Loct(r0)－20lg(r/r0)－△Loct</w:t>
            </w:r>
          </w:p>
          <w:p>
            <w:pPr>
              <w:spacing w:line="348" w:lineRule="auto"/>
              <w:rPr>
                <w:rFonts w:hint="default" w:ascii="Times New Roman" w:hAnsi="Times New Roman" w:cs="Times New Roman"/>
                <w:b w:val="0"/>
                <w:bCs w:val="0"/>
                <w:color w:val="000000"/>
                <w:highlight w:val="none"/>
              </w:rPr>
            </w:pPr>
            <w:r>
              <w:rPr>
                <w:rFonts w:hint="default" w:ascii="Times New Roman" w:hAnsi="Times New Roman" w:cs="Times New Roman"/>
                <w:b w:val="0"/>
                <w:bCs w:val="0"/>
                <w:color w:val="000000"/>
                <w:highlight w:val="none"/>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000000"/>
                <w:sz w:val="24"/>
                <w:szCs w:val="24"/>
                <w:highlight w:val="none"/>
              </w:rPr>
            </w:pPr>
            <w:r>
              <w:rPr>
                <w:rFonts w:hint="default" w:ascii="Times New Roman" w:hAnsi="Times New Roman" w:cs="Times New Roman"/>
                <w:b w:val="0"/>
                <w:bCs w:val="0"/>
                <w:color w:val="000000"/>
                <w:sz w:val="24"/>
                <w:szCs w:val="24"/>
                <w:highlight w:val="none"/>
              </w:rPr>
              <w:t>Loct® —点声源在预测点产生的声压级；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000000"/>
                <w:sz w:val="24"/>
                <w:szCs w:val="24"/>
                <w:highlight w:val="none"/>
              </w:rPr>
            </w:pPr>
            <w:r>
              <w:rPr>
                <w:rFonts w:hint="default" w:ascii="Times New Roman" w:hAnsi="Times New Roman" w:cs="Times New Roman"/>
                <w:b w:val="0"/>
                <w:bCs w:val="0"/>
                <w:color w:val="000000"/>
                <w:sz w:val="24"/>
                <w:szCs w:val="24"/>
                <w:highlight w:val="none"/>
              </w:rPr>
              <w:t>Loct(r</w:t>
            </w:r>
            <w:r>
              <w:rPr>
                <w:rFonts w:hint="default" w:ascii="Times New Roman" w:hAnsi="Times New Roman" w:cs="Times New Roman"/>
                <w:b w:val="0"/>
                <w:bCs w:val="0"/>
                <w:color w:val="000000"/>
                <w:sz w:val="24"/>
                <w:szCs w:val="24"/>
                <w:highlight w:val="none"/>
                <w:vertAlign w:val="subscript"/>
              </w:rPr>
              <w:t>0</w:t>
            </w:r>
            <w:r>
              <w:rPr>
                <w:rFonts w:hint="default" w:ascii="Times New Roman" w:hAnsi="Times New Roman" w:cs="Times New Roman"/>
                <w:b w:val="0"/>
                <w:bCs w:val="0"/>
                <w:color w:val="000000"/>
                <w:sz w:val="24"/>
                <w:szCs w:val="24"/>
                <w:highlight w:val="none"/>
              </w:rPr>
              <w:t>)— 参考位置处的声压级；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000000"/>
                <w:sz w:val="24"/>
                <w:szCs w:val="24"/>
                <w:highlight w:val="none"/>
              </w:rPr>
            </w:pPr>
            <w:r>
              <w:rPr>
                <w:rFonts w:hint="default" w:ascii="Times New Roman" w:hAnsi="Times New Roman" w:cs="Times New Roman"/>
                <w:b w:val="0"/>
                <w:bCs w:val="0"/>
                <w:color w:val="000000"/>
                <w:sz w:val="24"/>
                <w:szCs w:val="24"/>
                <w:highlight w:val="none"/>
              </w:rPr>
              <w:t>r</w:t>
            </w:r>
            <w:r>
              <w:rPr>
                <w:rFonts w:hint="default" w:ascii="Times New Roman" w:hAnsi="Times New Roman" w:cs="Times New Roman"/>
                <w:b w:val="0"/>
                <w:bCs w:val="0"/>
                <w:color w:val="000000"/>
                <w:sz w:val="24"/>
                <w:szCs w:val="24"/>
                <w:highlight w:val="none"/>
                <w:vertAlign w:val="subscript"/>
              </w:rPr>
              <w:t>0</w:t>
            </w:r>
            <w:r>
              <w:rPr>
                <w:rFonts w:hint="default" w:ascii="Times New Roman" w:hAnsi="Times New Roman" w:cs="Times New Roman"/>
                <w:b w:val="0"/>
                <w:bCs w:val="0"/>
                <w:color w:val="000000"/>
                <w:sz w:val="24"/>
                <w:szCs w:val="24"/>
                <w:highlight w:val="none"/>
              </w:rPr>
              <w:t>—参考位置测点与声源之间的距离(m)，（参考位置距声源的距离选择1m）；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000000"/>
                <w:sz w:val="24"/>
                <w:szCs w:val="24"/>
                <w:highlight w:val="none"/>
              </w:rPr>
            </w:pPr>
            <w:r>
              <w:rPr>
                <w:rFonts w:hint="default" w:ascii="Times New Roman" w:hAnsi="Times New Roman" w:cs="Times New Roman"/>
                <w:b w:val="0"/>
                <w:bCs w:val="0"/>
                <w:color w:val="000000"/>
                <w:sz w:val="24"/>
                <w:szCs w:val="24"/>
                <w:highlight w:val="none"/>
              </w:rPr>
              <w:t>r—预测点与声源之间的距离(m)；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000000"/>
                <w:sz w:val="24"/>
                <w:szCs w:val="24"/>
                <w:highlight w:val="none"/>
                <w:lang w:eastAsia="zh-CN"/>
              </w:rPr>
            </w:pPr>
            <w:r>
              <w:rPr>
                <w:rFonts w:hint="default" w:ascii="Times New Roman" w:hAnsi="Times New Roman" w:cs="Times New Roman"/>
                <w:b w:val="0"/>
                <w:bCs w:val="0"/>
                <w:color w:val="000000"/>
                <w:sz w:val="24"/>
                <w:szCs w:val="24"/>
                <w:highlight w:val="none"/>
              </w:rPr>
              <w:t>△Loct—各种因素引起的衰减量(包括声屏障、遮挡物、空气吸收、地面效应引起的衰减量)</w:t>
            </w:r>
            <w:r>
              <w:rPr>
                <w:rFonts w:hint="eastAsia" w:ascii="Times New Roman" w:hAnsi="Times New Roman" w:cs="Times New Roman"/>
                <w:b w:val="0"/>
                <w:bCs w:val="0"/>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highlight w:val="none"/>
              </w:rPr>
            </w:pPr>
            <w:r>
              <w:rPr>
                <w:rFonts w:hint="default" w:ascii="Times New Roman" w:hAnsi="Times New Roman" w:cs="Times New Roman"/>
                <w:sz w:val="24"/>
                <w:szCs w:val="24"/>
                <w:highlight w:val="none"/>
              </w:rPr>
              <w:t>本项目备用发电机、水泵都设在室内，这些设备产生的噪声都会经墙壁阻隔而引起衰减，类比同类项目，</w:t>
            </w:r>
            <w:r>
              <w:rPr>
                <w:rFonts w:hint="default" w:ascii="Times New Roman" w:hAnsi="Times New Roman" w:cs="Times New Roman"/>
                <w:color w:val="000000"/>
                <w:sz w:val="24"/>
                <w:szCs w:val="24"/>
                <w:highlight w:val="none"/>
              </w:rPr>
              <w:t>可降低源强噪声20～40dB(A)，因此衰减量为20～40dB(A)，这里取20dB(A)</w:t>
            </w:r>
            <w:r>
              <w:rPr>
                <w:rFonts w:hint="default" w:ascii="Times New Roman" w:hAnsi="Times New Roman" w:cs="Times New Roman"/>
                <w:sz w:val="24"/>
                <w:szCs w:val="24"/>
                <w:highlight w:val="none"/>
              </w:rPr>
              <w:t>，则</w:t>
            </w:r>
            <w:r>
              <w:rPr>
                <w:rFonts w:hint="default" w:ascii="Times New Roman" w:hAnsi="Times New Roman" w:cs="Times New Roman"/>
                <w:color w:val="000000"/>
                <w:sz w:val="24"/>
                <w:szCs w:val="24"/>
                <w:highlight w:val="none"/>
              </w:rPr>
              <w:t>建设项目运营噪声</w:t>
            </w:r>
            <w:r>
              <w:rPr>
                <w:rFonts w:hint="default" w:ascii="Times New Roman" w:hAnsi="Times New Roman" w:cs="Times New Roman"/>
                <w:sz w:val="24"/>
                <w:szCs w:val="24"/>
                <w:highlight w:val="none"/>
              </w:rPr>
              <w:t>对周围及院内的噪声进行预测。</w:t>
            </w:r>
            <w:r>
              <w:rPr>
                <w:rFonts w:hint="default" w:ascii="Times New Roman" w:hAnsi="Times New Roman" w:cs="Times New Roman"/>
                <w:color w:val="000000"/>
                <w:sz w:val="24"/>
                <w:szCs w:val="24"/>
                <w:highlight w:val="none"/>
              </w:rPr>
              <w:t>预测值见表</w:t>
            </w:r>
            <w:r>
              <w:rPr>
                <w:rFonts w:hint="eastAsia" w:ascii="Times New Roman" w:hAnsi="Times New Roman" w:cs="Times New Roman"/>
                <w:color w:val="000000"/>
                <w:sz w:val="24"/>
                <w:szCs w:val="24"/>
                <w:highlight w:val="none"/>
                <w:lang w:val="en-US" w:eastAsia="zh-CN"/>
              </w:rPr>
              <w:t>4-13</w:t>
            </w:r>
            <w:r>
              <w:rPr>
                <w:rFonts w:hint="default" w:ascii="Times New Roman" w:hAnsi="Times New Roman" w:cs="Times New Roman"/>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表</w:t>
            </w:r>
            <w:r>
              <w:rPr>
                <w:rFonts w:hint="eastAsia" w:ascii="Times New Roman" w:hAnsi="Times New Roman" w:cs="Times New Roman"/>
                <w:b/>
                <w:color w:val="000000"/>
                <w:sz w:val="21"/>
                <w:szCs w:val="21"/>
                <w:highlight w:val="none"/>
                <w:lang w:val="en-US" w:eastAsia="zh-CN"/>
              </w:rPr>
              <w:t xml:space="preserve">4-13  </w:t>
            </w:r>
            <w:r>
              <w:rPr>
                <w:rFonts w:hint="default" w:ascii="Times New Roman" w:hAnsi="Times New Roman" w:cs="Times New Roman"/>
                <w:b/>
                <w:color w:val="000000"/>
                <w:sz w:val="21"/>
                <w:szCs w:val="21"/>
                <w:highlight w:val="none"/>
              </w:rPr>
              <w:t xml:space="preserve">  距噪声源不同距离处的噪声预测值  单位：dB(A)</w:t>
            </w:r>
          </w:p>
          <w:tbl>
            <w:tblPr>
              <w:tblStyle w:val="17"/>
              <w:tblW w:w="8501" w:type="dxa"/>
              <w:jc w:val="center"/>
              <w:tblInd w:w="0" w:type="dxa"/>
              <w:tblBorders>
                <w:top w:val="double" w:color="auto" w:sz="12" w:space="0"/>
                <w:left w:val="none" w:color="auto" w:sz="0" w:space="0"/>
                <w:bottom w:val="doub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2"/>
              <w:gridCol w:w="531"/>
              <w:gridCol w:w="590"/>
              <w:gridCol w:w="590"/>
              <w:gridCol w:w="590"/>
              <w:gridCol w:w="590"/>
              <w:gridCol w:w="695"/>
              <w:gridCol w:w="695"/>
              <w:gridCol w:w="695"/>
              <w:gridCol w:w="695"/>
              <w:gridCol w:w="696"/>
              <w:gridCol w:w="696"/>
              <w:gridCol w:w="696"/>
            </w:tblGrid>
            <w:tr>
              <w:tblPrEx>
                <w:tblBorders>
                  <w:top w:val="double" w:color="auto" w:sz="12" w:space="0"/>
                  <w:left w:val="none" w:color="auto" w:sz="0" w:space="0"/>
                  <w:bottom w:val="doub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742" w:type="dxa"/>
                  <w:tcBorders>
                    <w:top w:val="single" w:color="auto" w:sz="4" w:space="0"/>
                    <w:left w:val="single" w:color="auto" w:sz="0"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声源</w:t>
                  </w:r>
                </w:p>
              </w:tc>
              <w:tc>
                <w:tcPr>
                  <w:tcW w:w="53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声级1m</w:t>
                  </w:r>
                </w:p>
              </w:tc>
              <w:tc>
                <w:tcPr>
                  <w:tcW w:w="59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10m</w:t>
                  </w:r>
                </w:p>
              </w:tc>
              <w:tc>
                <w:tcPr>
                  <w:tcW w:w="59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50m</w:t>
                  </w:r>
                </w:p>
              </w:tc>
              <w:tc>
                <w:tcPr>
                  <w:tcW w:w="59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70m</w:t>
                  </w:r>
                </w:p>
              </w:tc>
              <w:tc>
                <w:tcPr>
                  <w:tcW w:w="59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80m</w:t>
                  </w:r>
                </w:p>
              </w:tc>
              <w:tc>
                <w:tcPr>
                  <w:tcW w:w="69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100m</w:t>
                  </w:r>
                </w:p>
              </w:tc>
              <w:tc>
                <w:tcPr>
                  <w:tcW w:w="69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hint="eastAsia" w:ascii="Times New Roman" w:hAnsi="Times New Roman" w:cs="Times New Roman"/>
                      <w:color w:val="000000"/>
                      <w:sz w:val="21"/>
                      <w:szCs w:val="21"/>
                      <w:highlight w:val="none"/>
                      <w:lang w:val="en-US" w:eastAsia="zh-CN"/>
                    </w:rPr>
                    <w:t>3</w:t>
                  </w:r>
                  <w:r>
                    <w:rPr>
                      <w:rFonts w:hint="eastAsia" w:ascii="Times New Roman" w:hAnsi="Times New Roman" w:cs="Times New Roman"/>
                      <w:color w:val="000000"/>
                      <w:sz w:val="21"/>
                      <w:szCs w:val="21"/>
                      <w:highlight w:val="none"/>
                      <w:lang w:eastAsia="zh-CN"/>
                    </w:rPr>
                    <w:t>0m</w:t>
                  </w:r>
                </w:p>
              </w:tc>
              <w:tc>
                <w:tcPr>
                  <w:tcW w:w="69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w:t>
                  </w:r>
                  <w:r>
                    <w:rPr>
                      <w:rFonts w:hint="eastAsia" w:ascii="Times New Roman" w:hAnsi="Times New Roman" w:cs="Times New Roman"/>
                      <w:color w:val="000000"/>
                      <w:sz w:val="21"/>
                      <w:szCs w:val="21"/>
                      <w:highlight w:val="none"/>
                      <w:lang w:val="en-US" w:eastAsia="zh-CN"/>
                    </w:rPr>
                    <w:t>5</w:t>
                  </w:r>
                  <w:r>
                    <w:rPr>
                      <w:rFonts w:hint="default" w:ascii="Times New Roman" w:hAnsi="Times New Roman" w:cs="Times New Roman"/>
                      <w:color w:val="000000"/>
                      <w:sz w:val="21"/>
                      <w:szCs w:val="21"/>
                      <w:highlight w:val="none"/>
                    </w:rPr>
                    <w:t>0m</w:t>
                  </w:r>
                </w:p>
              </w:tc>
              <w:tc>
                <w:tcPr>
                  <w:tcW w:w="69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180m</w:t>
                  </w:r>
                </w:p>
              </w:tc>
              <w:tc>
                <w:tcPr>
                  <w:tcW w:w="69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200m</w:t>
                  </w:r>
                </w:p>
              </w:tc>
              <w:tc>
                <w:tcPr>
                  <w:tcW w:w="69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250m</w:t>
                  </w:r>
                </w:p>
              </w:tc>
              <w:tc>
                <w:tcPr>
                  <w:tcW w:w="696"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300m</w:t>
                  </w:r>
                </w:p>
              </w:tc>
            </w:tr>
            <w:tr>
              <w:tblPrEx>
                <w:tblBorders>
                  <w:top w:val="double" w:color="auto" w:sz="12" w:space="0"/>
                  <w:left w:val="none" w:color="auto" w:sz="0" w:space="0"/>
                  <w:bottom w:val="doub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74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发电机</w:t>
                  </w:r>
                </w:p>
              </w:tc>
              <w:tc>
                <w:tcPr>
                  <w:tcW w:w="53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103</w:t>
                  </w:r>
                </w:p>
              </w:tc>
              <w:tc>
                <w:tcPr>
                  <w:tcW w:w="59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63</w:t>
                  </w:r>
                </w:p>
              </w:tc>
              <w:tc>
                <w:tcPr>
                  <w:tcW w:w="59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49</w:t>
                  </w:r>
                </w:p>
              </w:tc>
              <w:tc>
                <w:tcPr>
                  <w:tcW w:w="59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46</w:t>
                  </w:r>
                </w:p>
              </w:tc>
              <w:tc>
                <w:tcPr>
                  <w:tcW w:w="59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45</w:t>
                  </w:r>
                </w:p>
              </w:tc>
              <w:tc>
                <w:tcPr>
                  <w:tcW w:w="69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43</w:t>
                  </w:r>
                </w:p>
              </w:tc>
              <w:tc>
                <w:tcPr>
                  <w:tcW w:w="69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5"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6" w:type="dxa"/>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6" w:type="dxa"/>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6"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r>
            <w:tr>
              <w:tblPrEx>
                <w:tblBorders>
                  <w:top w:val="double" w:color="auto" w:sz="12" w:space="0"/>
                  <w:left w:val="none" w:color="auto" w:sz="0" w:space="0"/>
                  <w:bottom w:val="doub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42"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水泵</w:t>
                  </w:r>
                </w:p>
              </w:tc>
              <w:tc>
                <w:tcPr>
                  <w:tcW w:w="53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70</w:t>
                  </w:r>
                </w:p>
              </w:tc>
              <w:tc>
                <w:tcPr>
                  <w:tcW w:w="59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30</w:t>
                  </w:r>
                </w:p>
              </w:tc>
              <w:tc>
                <w:tcPr>
                  <w:tcW w:w="59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59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59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r>
            <w:tr>
              <w:tblPrEx>
                <w:tblBorders>
                  <w:top w:val="double" w:color="auto" w:sz="12" w:space="0"/>
                  <w:left w:val="none" w:color="auto" w:sz="0" w:space="0"/>
                  <w:bottom w:val="doub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42"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人员活动</w:t>
                  </w:r>
                </w:p>
              </w:tc>
              <w:tc>
                <w:tcPr>
                  <w:tcW w:w="53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60</w:t>
                  </w:r>
                </w:p>
              </w:tc>
              <w:tc>
                <w:tcPr>
                  <w:tcW w:w="59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20</w:t>
                  </w:r>
                </w:p>
              </w:tc>
              <w:tc>
                <w:tcPr>
                  <w:tcW w:w="59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59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59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696"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r>
          </w:tbl>
          <w:p>
            <w:pPr>
              <w:snapToGrid w:val="0"/>
              <w:spacing w:line="360" w:lineRule="auto"/>
              <w:ind w:firstLine="480" w:firstLineChars="200"/>
              <w:jc w:val="both"/>
              <w:rPr>
                <w:rFonts w:hint="default" w:ascii="Times New Roman" w:hAnsi="Times New Roman" w:cs="Times New Roman"/>
                <w:b/>
                <w:bCs/>
                <w:sz w:val="21"/>
                <w:szCs w:val="21"/>
                <w:highlight w:val="none"/>
              </w:rPr>
            </w:pPr>
            <w:r>
              <w:rPr>
                <w:rFonts w:hint="default" w:ascii="Times New Roman" w:hAnsi="Times New Roman" w:cs="Times New Roman"/>
                <w:sz w:val="24"/>
                <w:highlight w:val="none"/>
                <w:shd w:val="clear" w:color="auto" w:fill="auto"/>
              </w:rPr>
              <w:t>从表</w:t>
            </w:r>
            <w:r>
              <w:rPr>
                <w:rFonts w:hint="eastAsia" w:ascii="Times New Roman" w:hAnsi="Times New Roman" w:cs="Times New Roman"/>
                <w:sz w:val="24"/>
                <w:highlight w:val="none"/>
                <w:shd w:val="clear" w:color="auto" w:fill="auto"/>
                <w:lang w:val="en-US" w:eastAsia="zh-CN"/>
              </w:rPr>
              <w:t>4-13</w:t>
            </w:r>
            <w:r>
              <w:rPr>
                <w:rFonts w:hint="default" w:ascii="Times New Roman" w:hAnsi="Times New Roman" w:cs="Times New Roman"/>
                <w:sz w:val="24"/>
                <w:highlight w:val="none"/>
                <w:shd w:val="clear" w:color="auto" w:fill="auto"/>
              </w:rPr>
              <w:t>的预测结果可知，运营期人员活动</w:t>
            </w:r>
            <w:r>
              <w:rPr>
                <w:rFonts w:hint="eastAsia" w:ascii="Times New Roman" w:hAnsi="Times New Roman" w:cs="Times New Roman"/>
                <w:sz w:val="24"/>
                <w:highlight w:val="none"/>
                <w:shd w:val="clear" w:color="auto" w:fill="auto"/>
                <w:lang w:eastAsia="zh-CN"/>
              </w:rPr>
              <w:t>及水泵设备</w:t>
            </w:r>
            <w:r>
              <w:rPr>
                <w:rFonts w:hint="default" w:ascii="Times New Roman" w:hAnsi="Times New Roman" w:cs="Times New Roman"/>
                <w:sz w:val="24"/>
                <w:highlight w:val="none"/>
                <w:shd w:val="clear" w:color="auto" w:fill="auto"/>
              </w:rPr>
              <w:t>产生的噪声经墙壁阻隔及距离衰减后对外环境影响不大</w:t>
            </w:r>
            <w:r>
              <w:rPr>
                <w:rFonts w:hint="eastAsia" w:ascii="Times New Roman" w:hAnsi="Times New Roman" w:cs="Times New Roman"/>
                <w:sz w:val="24"/>
                <w:highlight w:val="none"/>
                <w:shd w:val="clear" w:color="auto" w:fill="auto"/>
                <w:lang w:eastAsia="zh-CN"/>
              </w:rPr>
              <w:t>；</w:t>
            </w:r>
            <w:r>
              <w:rPr>
                <w:rFonts w:hint="default" w:ascii="Times New Roman" w:hAnsi="Times New Roman" w:cs="Times New Roman"/>
                <w:sz w:val="24"/>
                <w:highlight w:val="none"/>
                <w:shd w:val="clear" w:color="auto" w:fill="auto"/>
              </w:rPr>
              <w:t>产生噪声最大源主要是发电机，备用发电机只在停电的情况下才使用，项目位于</w:t>
            </w:r>
            <w:r>
              <w:rPr>
                <w:rFonts w:hint="eastAsia" w:ascii="Times New Roman" w:hAnsi="Times New Roman" w:cs="Times New Roman"/>
                <w:sz w:val="24"/>
                <w:highlight w:val="none"/>
                <w:shd w:val="clear" w:color="auto" w:fill="auto"/>
                <w:lang w:eastAsia="zh-CN"/>
              </w:rPr>
              <w:t>乡镇区域</w:t>
            </w:r>
            <w:r>
              <w:rPr>
                <w:rFonts w:hint="default" w:ascii="Times New Roman" w:hAnsi="Times New Roman" w:cs="Times New Roman"/>
                <w:sz w:val="24"/>
                <w:highlight w:val="none"/>
                <w:shd w:val="clear" w:color="auto" w:fill="auto"/>
              </w:rPr>
              <w:t>，停电的机率小，一年大概为</w:t>
            </w:r>
            <w:r>
              <w:rPr>
                <w:rFonts w:hint="eastAsia" w:ascii="Times New Roman" w:hAnsi="Times New Roman" w:cs="Times New Roman"/>
                <w:sz w:val="24"/>
                <w:highlight w:val="none"/>
                <w:shd w:val="clear" w:color="auto" w:fill="auto"/>
                <w:lang w:val="en-US" w:eastAsia="zh-CN"/>
              </w:rPr>
              <w:t>3-4</w:t>
            </w:r>
            <w:r>
              <w:rPr>
                <w:rFonts w:hint="default" w:ascii="Times New Roman" w:hAnsi="Times New Roman" w:cs="Times New Roman"/>
                <w:sz w:val="24"/>
                <w:highlight w:val="none"/>
                <w:shd w:val="clear" w:color="auto" w:fill="auto"/>
              </w:rPr>
              <w:t>次，所以发电机产生的噪声只在停电运行时，对本项目内环境及周边环境有影响</w:t>
            </w:r>
            <w:r>
              <w:rPr>
                <w:rFonts w:hint="eastAsia" w:ascii="Times New Roman" w:hAnsi="Times New Roman" w:cs="Times New Roman"/>
                <w:sz w:val="24"/>
                <w:highlight w:val="none"/>
                <w:shd w:val="clear" w:color="auto" w:fill="auto"/>
                <w:lang w:eastAsia="zh-CN"/>
              </w:rPr>
              <w:t>，</w:t>
            </w:r>
            <w:r>
              <w:rPr>
                <w:rFonts w:hint="default" w:ascii="Times New Roman" w:hAnsi="Times New Roman" w:cs="Times New Roman"/>
                <w:sz w:val="24"/>
                <w:highlight w:val="none"/>
                <w:shd w:val="clear" w:color="auto" w:fill="auto"/>
              </w:rPr>
              <w:t>项目发电机经墙壁阻隔及距离衰减后，在50m范围</w:t>
            </w:r>
            <w:r>
              <w:rPr>
                <w:rFonts w:hint="eastAsia" w:ascii="Times New Roman" w:hAnsi="Times New Roman" w:cs="Times New Roman"/>
                <w:sz w:val="24"/>
                <w:highlight w:val="none"/>
                <w:shd w:val="clear" w:color="auto" w:fill="auto"/>
                <w:lang w:eastAsia="zh-CN"/>
              </w:rPr>
              <w:t>外</w:t>
            </w:r>
            <w:r>
              <w:rPr>
                <w:rFonts w:hint="default" w:ascii="Times New Roman" w:hAnsi="Times New Roman" w:cs="Times New Roman"/>
                <w:sz w:val="24"/>
                <w:highlight w:val="none"/>
                <w:shd w:val="clear" w:color="auto" w:fill="auto"/>
              </w:rPr>
              <w:t>能</w:t>
            </w:r>
            <w:r>
              <w:rPr>
                <w:rFonts w:hint="eastAsia" w:ascii="Times New Roman" w:hAnsi="Times New Roman" w:cs="Times New Roman"/>
                <w:sz w:val="24"/>
                <w:highlight w:val="none"/>
                <w:shd w:val="clear" w:color="auto" w:fill="auto"/>
                <w:lang w:eastAsia="zh-CN"/>
              </w:rPr>
              <w:t>够</w:t>
            </w:r>
            <w:r>
              <w:rPr>
                <w:rFonts w:hint="default" w:ascii="Times New Roman" w:hAnsi="Times New Roman" w:cs="Times New Roman"/>
                <w:sz w:val="24"/>
                <w:highlight w:val="none"/>
                <w:shd w:val="clear" w:color="auto" w:fill="auto"/>
              </w:rPr>
              <w:t>满足《工业企业厂界环境噪声排放标准》（GB12348－2008）中的2类标准的限值</w:t>
            </w:r>
            <w:r>
              <w:rPr>
                <w:rFonts w:hint="eastAsia" w:ascii="Times New Roman" w:hAnsi="Times New Roman" w:cs="Times New Roman"/>
                <w:sz w:val="24"/>
                <w:highlight w:val="none"/>
                <w:shd w:val="clear" w:color="auto" w:fill="auto"/>
                <w:lang w:eastAsia="zh-CN"/>
              </w:rPr>
              <w:t>。</w:t>
            </w:r>
            <w:r>
              <w:rPr>
                <w:rFonts w:hint="eastAsia" w:ascii="Times New Roman" w:hAnsi="Times New Roman" w:cs="Times New Roman"/>
                <w:sz w:val="24"/>
                <w:highlight w:val="none"/>
                <w:shd w:val="clear" w:color="auto" w:fill="auto"/>
                <w:lang w:val="en-US" w:eastAsia="zh-CN"/>
              </w:rPr>
              <w:t>同时，</w:t>
            </w:r>
            <w:r>
              <w:rPr>
                <w:rFonts w:hint="eastAsia" w:ascii="Times New Roman" w:hAnsi="Times New Roman" w:cs="Times New Roman"/>
                <w:sz w:val="24"/>
                <w:highlight w:val="none"/>
                <w:shd w:val="clear" w:color="auto" w:fill="auto"/>
                <w:lang w:eastAsia="zh-CN"/>
              </w:rPr>
              <w:t>根据</w:t>
            </w:r>
            <w:r>
              <w:rPr>
                <w:rFonts w:hint="eastAsia" w:ascii="Times New Roman" w:hAnsi="Times New Roman" w:cs="Times New Roman"/>
                <w:sz w:val="24"/>
                <w:highlight w:val="none"/>
                <w:shd w:val="clear" w:color="auto" w:fill="auto"/>
                <w:lang w:val="en-US" w:eastAsia="zh-CN"/>
              </w:rPr>
              <w:t>云南亚明环境监测科技有限公司对医院边界及周边环境敏感点的监测，项目区域声环境达到</w:t>
            </w:r>
            <w:r>
              <w:rPr>
                <w:rFonts w:hint="default" w:ascii="Times New Roman" w:hAnsi="Times New Roman" w:cs="Times New Roman"/>
                <w:sz w:val="24"/>
                <w:highlight w:val="none"/>
                <w:shd w:val="clear" w:color="auto" w:fill="auto"/>
              </w:rPr>
              <w:t>《工业企业厂界环境噪声排放标准》（GB12348－2008）中的2类标准的限值</w:t>
            </w:r>
            <w:r>
              <w:rPr>
                <w:rFonts w:hint="eastAsia" w:ascii="Times New Roman" w:hAnsi="Times New Roman" w:cs="Times New Roman"/>
                <w:sz w:val="24"/>
                <w:highlight w:val="none"/>
                <w:shd w:val="clear" w:color="auto" w:fill="auto"/>
                <w:lang w:val="en-US" w:eastAsia="zh-CN"/>
              </w:rPr>
              <w:t>，产生的噪声对周边环境影响不大</w:t>
            </w:r>
            <w:r>
              <w:rPr>
                <w:rFonts w:hint="default" w:ascii="Times New Roman" w:hAnsi="Times New Roman" w:cs="Times New Roman"/>
                <w:color w:val="000000"/>
                <w:sz w:val="24"/>
                <w:highlight w:val="none"/>
              </w:rPr>
              <w:t>。</w:t>
            </w:r>
          </w:p>
          <w:p>
            <w:pPr>
              <w:snapToGrid w:val="0"/>
              <w:spacing w:line="360" w:lineRule="auto"/>
              <w:ind w:firstLine="482" w:firstLineChars="200"/>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highlight w:val="none"/>
                <w:lang w:val="en-US" w:eastAsia="zh-CN"/>
              </w:rPr>
              <w:t>3、监测要求</w:t>
            </w:r>
          </w:p>
          <w:p>
            <w:pPr>
              <w:spacing w:line="360" w:lineRule="auto"/>
              <w:ind w:firstLine="480" w:firstLineChars="200"/>
              <w:rPr>
                <w:rFonts w:hint="default" w:ascii="Times New Roman" w:hAnsi="Times New Roman" w:cs="Times New Roman"/>
                <w:sz w:val="24"/>
                <w:highlight w:val="none"/>
                <w:shd w:val="clear" w:color="auto" w:fill="auto"/>
              </w:rPr>
            </w:pPr>
            <w:r>
              <w:rPr>
                <w:rFonts w:hint="eastAsia" w:ascii="宋体" w:hAnsi="宋体"/>
                <w:sz w:val="24"/>
                <w:highlight w:val="none"/>
                <w:shd w:val="clear" w:color="auto" w:fill="auto"/>
                <w:lang w:eastAsia="zh-CN"/>
              </w:rPr>
              <w:t>根据《</w:t>
            </w:r>
            <w:r>
              <w:rPr>
                <w:rFonts w:hint="eastAsia" w:ascii="宋体" w:hAnsi="宋体"/>
                <w:sz w:val="24"/>
                <w:highlight w:val="none"/>
                <w:shd w:val="clear" w:color="auto" w:fill="auto"/>
              </w:rPr>
              <w:t>建设项目竣工环境保护验收技术规范 医</w:t>
            </w:r>
            <w:r>
              <w:rPr>
                <w:rFonts w:hint="default" w:ascii="Times New Roman" w:hAnsi="Times New Roman" w:cs="Times New Roman"/>
                <w:sz w:val="24"/>
                <w:highlight w:val="none"/>
                <w:shd w:val="clear" w:color="auto" w:fill="auto"/>
              </w:rPr>
              <w:t>疗机构</w:t>
            </w:r>
            <w:r>
              <w:rPr>
                <w:rFonts w:hint="default" w:ascii="Times New Roman" w:hAnsi="Times New Roman" w:cs="Times New Roman"/>
                <w:sz w:val="24"/>
                <w:highlight w:val="none"/>
                <w:shd w:val="clear" w:color="auto" w:fill="auto"/>
                <w:lang w:eastAsia="zh-CN"/>
              </w:rPr>
              <w:t>》（</w:t>
            </w:r>
            <w:r>
              <w:rPr>
                <w:rFonts w:hint="default" w:ascii="Times New Roman" w:hAnsi="Times New Roman" w:cs="Times New Roman"/>
                <w:sz w:val="24"/>
                <w:highlight w:val="none"/>
                <w:shd w:val="clear" w:color="auto" w:fill="auto"/>
                <w:lang w:val="en-US" w:eastAsia="zh-CN"/>
              </w:rPr>
              <w:t>HJ794-2016</w:t>
            </w:r>
            <w:r>
              <w:rPr>
                <w:rFonts w:hint="default" w:ascii="Times New Roman" w:hAnsi="Times New Roman" w:cs="Times New Roman"/>
                <w:sz w:val="24"/>
                <w:highlight w:val="none"/>
                <w:shd w:val="clear" w:color="auto" w:fill="auto"/>
                <w:lang w:eastAsia="zh-CN"/>
              </w:rPr>
              <w:t>）</w:t>
            </w:r>
            <w:r>
              <w:rPr>
                <w:rFonts w:hint="eastAsia" w:ascii="Times New Roman" w:hAnsi="Times New Roman" w:cs="Times New Roman"/>
                <w:sz w:val="24"/>
                <w:highlight w:val="none"/>
                <w:shd w:val="clear" w:color="auto" w:fill="auto"/>
                <w:lang w:eastAsia="zh-CN"/>
              </w:rPr>
              <w:t>中相关要求，项目竣工验收监测计划详见下表</w:t>
            </w:r>
            <w:r>
              <w:rPr>
                <w:rFonts w:hint="eastAsia" w:ascii="Times New Roman" w:hAnsi="Times New Roman" w:cs="Times New Roman"/>
                <w:sz w:val="24"/>
                <w:highlight w:val="none"/>
                <w:shd w:val="clear" w:color="auto" w:fill="auto"/>
                <w:lang w:val="en-US" w:eastAsia="zh-CN"/>
              </w:rPr>
              <w:t>4-14</w:t>
            </w:r>
            <w:r>
              <w:rPr>
                <w:rFonts w:hint="eastAsia" w:ascii="Times New Roman" w:hAnsi="Times New Roman" w:cs="Times New Roman"/>
                <w:sz w:val="24"/>
                <w:highlight w:val="none"/>
                <w:shd w:val="clear" w:color="auto" w:fill="auto"/>
                <w:lang w:eastAsia="zh-CN"/>
              </w:rPr>
              <w:t>，依据《排污单位自行检测技术指南</w:t>
            </w:r>
            <w:r>
              <w:rPr>
                <w:rFonts w:hint="eastAsia" w:ascii="Times New Roman" w:hAnsi="Times New Roman" w:cs="Times New Roman"/>
                <w:sz w:val="24"/>
                <w:highlight w:val="none"/>
                <w:shd w:val="clear" w:color="auto" w:fill="auto"/>
                <w:lang w:val="en-US" w:eastAsia="zh-CN"/>
              </w:rPr>
              <w:t xml:space="preserve"> 总则</w:t>
            </w:r>
            <w:r>
              <w:rPr>
                <w:rFonts w:hint="eastAsia" w:ascii="Times New Roman" w:hAnsi="Times New Roman" w:cs="Times New Roman"/>
                <w:sz w:val="24"/>
                <w:highlight w:val="none"/>
                <w:shd w:val="clear" w:color="auto" w:fill="auto"/>
                <w:lang w:eastAsia="zh-CN"/>
              </w:rPr>
              <w:t>》（</w:t>
            </w:r>
            <w:r>
              <w:rPr>
                <w:rFonts w:hint="eastAsia" w:ascii="Times New Roman" w:hAnsi="Times New Roman" w:cs="Times New Roman"/>
                <w:sz w:val="24"/>
                <w:highlight w:val="none"/>
                <w:shd w:val="clear" w:color="auto" w:fill="auto"/>
                <w:lang w:val="en-US" w:eastAsia="zh-CN"/>
              </w:rPr>
              <w:t>HJ819-2017</w:t>
            </w:r>
            <w:r>
              <w:rPr>
                <w:rFonts w:hint="eastAsia" w:ascii="Times New Roman" w:hAnsi="Times New Roman" w:cs="Times New Roman"/>
                <w:sz w:val="24"/>
                <w:highlight w:val="none"/>
                <w:shd w:val="clear" w:color="auto" w:fill="auto"/>
                <w:lang w:eastAsia="zh-CN"/>
              </w:rPr>
              <w:t>）</w:t>
            </w:r>
            <w:r>
              <w:rPr>
                <w:rFonts w:hint="default" w:ascii="Times New Roman" w:hAnsi="Times New Roman" w:cs="Times New Roman"/>
                <w:b w:val="0"/>
                <w:bCs w:val="0"/>
                <w:sz w:val="24"/>
                <w:szCs w:val="24"/>
                <w:highlight w:val="none"/>
                <w:lang w:eastAsia="zh-CN"/>
              </w:rPr>
              <w:t>及结合项目实际情况</w:t>
            </w:r>
            <w:r>
              <w:rPr>
                <w:rFonts w:hint="default" w:ascii="Times New Roman" w:hAnsi="Times New Roman" w:cs="Times New Roman"/>
                <w:sz w:val="24"/>
                <w:highlight w:val="none"/>
                <w:shd w:val="clear" w:color="auto" w:fill="auto"/>
                <w:lang w:eastAsia="zh-CN"/>
              </w:rPr>
              <w:t>，</w:t>
            </w:r>
            <w:r>
              <w:rPr>
                <w:rFonts w:hint="default" w:ascii="Times New Roman" w:hAnsi="Times New Roman" w:cs="Times New Roman"/>
                <w:sz w:val="24"/>
                <w:highlight w:val="none"/>
                <w:shd w:val="clear" w:color="auto" w:fill="auto"/>
              </w:rPr>
              <w:t>项目运营期环境监测计划一览表</w:t>
            </w:r>
            <w:r>
              <w:rPr>
                <w:rFonts w:hint="eastAsia" w:ascii="Times New Roman" w:hAnsi="Times New Roman" w:cs="Times New Roman"/>
                <w:sz w:val="24"/>
                <w:highlight w:val="none"/>
                <w:shd w:val="clear" w:color="auto" w:fill="auto"/>
                <w:lang w:eastAsia="zh-CN"/>
              </w:rPr>
              <w:t>详见</w:t>
            </w:r>
            <w:r>
              <w:rPr>
                <w:rFonts w:hint="default" w:ascii="Times New Roman" w:hAnsi="Times New Roman" w:cs="Times New Roman"/>
                <w:sz w:val="24"/>
                <w:highlight w:val="none"/>
                <w:shd w:val="clear" w:color="auto" w:fill="auto"/>
                <w:lang w:eastAsia="zh-CN"/>
              </w:rPr>
              <w:t>下表</w:t>
            </w:r>
            <w:r>
              <w:rPr>
                <w:rFonts w:hint="eastAsia" w:ascii="Times New Roman" w:hAnsi="Times New Roman" w:cs="Times New Roman"/>
                <w:sz w:val="24"/>
                <w:highlight w:val="none"/>
                <w:shd w:val="clear" w:color="auto" w:fill="auto"/>
                <w:lang w:val="en-US" w:eastAsia="zh-CN"/>
              </w:rPr>
              <w:t>4-15</w:t>
            </w:r>
            <w:r>
              <w:rPr>
                <w:rFonts w:hint="default" w:ascii="Times New Roman" w:hAnsi="Times New Roman" w:cs="Times New Roman"/>
                <w:sz w:val="24"/>
                <w:highlight w:val="none"/>
                <w:shd w:val="clear" w:color="auto" w:fill="auto"/>
              </w:rPr>
              <w:t>。</w:t>
            </w:r>
          </w:p>
          <w:p>
            <w:pPr>
              <w:snapToGrid w:val="0"/>
              <w:spacing w:line="360" w:lineRule="auto"/>
              <w:jc w:val="center"/>
              <w:rPr>
                <w:rFonts w:hint="eastAsia"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4-14</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砚山县第二人民医院</w:t>
            </w:r>
            <w:r>
              <w:rPr>
                <w:rFonts w:hint="default" w:ascii="Times New Roman" w:hAnsi="Times New Roman" w:eastAsia="宋体" w:cs="Times New Roman"/>
                <w:b/>
                <w:bCs/>
                <w:color w:val="auto"/>
                <w:sz w:val="21"/>
                <w:szCs w:val="21"/>
                <w:highlight w:val="none"/>
                <w:lang w:val="en-US" w:eastAsia="zh-CN"/>
              </w:rPr>
              <w:t>竣工环境保护验收</w:t>
            </w:r>
            <w:r>
              <w:rPr>
                <w:rFonts w:hint="default" w:ascii="Times New Roman" w:hAnsi="Times New Roman" w:eastAsia="宋体" w:cs="Times New Roman"/>
                <w:b/>
                <w:color w:val="auto"/>
                <w:sz w:val="21"/>
                <w:szCs w:val="21"/>
                <w:highlight w:val="none"/>
              </w:rPr>
              <w:t>环境监测计划一览表</w:t>
            </w:r>
            <w:r>
              <w:rPr>
                <w:rFonts w:hint="eastAsia" w:ascii="Times New Roman" w:hAnsi="Times New Roman" w:eastAsia="宋体" w:cs="Times New Roman"/>
                <w:b/>
                <w:color w:val="auto"/>
                <w:sz w:val="21"/>
                <w:szCs w:val="21"/>
                <w:highlight w:val="none"/>
                <w:lang w:eastAsia="zh-CN"/>
              </w:rPr>
              <w:t>（噪声）</w:t>
            </w:r>
          </w:p>
          <w:tbl>
            <w:tblPr>
              <w:tblStyle w:val="17"/>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8"/>
              <w:gridCol w:w="1403"/>
              <w:gridCol w:w="1931"/>
              <w:gridCol w:w="128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1403"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w:t>
                  </w:r>
                </w:p>
              </w:tc>
              <w:tc>
                <w:tcPr>
                  <w:tcW w:w="1931"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监测项目</w:t>
                  </w:r>
                </w:p>
              </w:tc>
              <w:tc>
                <w:tcPr>
                  <w:tcW w:w="1280"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监测频次</w:t>
                  </w:r>
                </w:p>
              </w:tc>
              <w:tc>
                <w:tcPr>
                  <w:tcW w:w="2820" w:type="dxa"/>
                  <w:noWrap w:val="0"/>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噪声</w:t>
                  </w:r>
                </w:p>
              </w:tc>
              <w:tc>
                <w:tcPr>
                  <w:tcW w:w="1403"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厂界四周</w:t>
                  </w:r>
                </w:p>
              </w:tc>
              <w:tc>
                <w:tcPr>
                  <w:tcW w:w="1931"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等效连续A声级</w:t>
                  </w:r>
                </w:p>
              </w:tc>
              <w:tc>
                <w:tcPr>
                  <w:tcW w:w="1280"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连续监测2天，昼、夜各监测一次</w:t>
                  </w:r>
                </w:p>
              </w:tc>
              <w:tc>
                <w:tcPr>
                  <w:tcW w:w="2820" w:type="dxa"/>
                  <w:noWrap w:val="0"/>
                  <w:vAlign w:val="center"/>
                </w:tcPr>
                <w:p>
                  <w:pPr>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《工业企业厂界环境噪声标准》（GB12348-2008）中 2类排放标准</w:t>
                  </w:r>
                </w:p>
              </w:tc>
            </w:tr>
          </w:tbl>
          <w:p>
            <w:pPr>
              <w:pStyle w:val="26"/>
              <w:keepNext w:val="0"/>
              <w:keepLines w:val="0"/>
              <w:pageBreakBefore w:val="0"/>
              <w:widowControl w:val="0"/>
              <w:kinsoku/>
              <w:wordWrap/>
              <w:overflowPunct/>
              <w:topLinePunct w:val="0"/>
              <w:bidi w:val="0"/>
              <w:adjustRightInd w:val="0"/>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eastAsia="zh-CN"/>
              </w:rPr>
              <w:t>表</w:t>
            </w:r>
            <w:r>
              <w:rPr>
                <w:rFonts w:hint="eastAsia" w:ascii="Times New Roman" w:hAnsi="Times New Roman" w:cs="Times New Roman"/>
                <w:b/>
                <w:bCs/>
                <w:sz w:val="21"/>
                <w:szCs w:val="21"/>
                <w:lang w:val="en-US" w:eastAsia="zh-CN"/>
              </w:rPr>
              <w:t>4-15</w:t>
            </w:r>
            <w:r>
              <w:rPr>
                <w:rFonts w:hint="default" w:ascii="Times New Roman" w:hAnsi="Times New Roman" w:cs="Times New Roman"/>
                <w:b/>
                <w:bCs/>
                <w:sz w:val="21"/>
                <w:szCs w:val="21"/>
                <w:lang w:val="en-US" w:eastAsia="zh-CN"/>
              </w:rPr>
              <w:t xml:space="preserve">   </w:t>
            </w:r>
            <w:r>
              <w:rPr>
                <w:rFonts w:hint="eastAsia" w:ascii="Times New Roman" w:hAnsi="Times New Roman" w:cs="Times New Roman"/>
                <w:b/>
                <w:bCs/>
                <w:sz w:val="21"/>
                <w:szCs w:val="21"/>
                <w:highlight w:val="none"/>
                <w:lang w:eastAsia="zh-CN"/>
              </w:rPr>
              <w:t>砚山县第二人民医院</w:t>
            </w:r>
            <w:r>
              <w:rPr>
                <w:rFonts w:hint="eastAsia" w:ascii="Times New Roman" w:hAnsi="Times New Roman" w:eastAsia="宋体" w:cs="Times New Roman"/>
                <w:b/>
                <w:bCs/>
                <w:sz w:val="21"/>
                <w:szCs w:val="21"/>
                <w:highlight w:val="none"/>
                <w:lang w:eastAsia="zh-CN"/>
              </w:rPr>
              <w:t>运营期</w:t>
            </w:r>
            <w:r>
              <w:rPr>
                <w:rFonts w:hint="default" w:ascii="Times New Roman" w:hAnsi="Times New Roman" w:cs="Times New Roman"/>
                <w:b/>
                <w:bCs/>
                <w:sz w:val="21"/>
                <w:szCs w:val="21"/>
                <w:lang w:val="en-US" w:eastAsia="zh-CN"/>
              </w:rPr>
              <w:t>噪声监测要求一览表</w:t>
            </w:r>
          </w:p>
          <w:tbl>
            <w:tblPr>
              <w:tblStyle w:val="18"/>
              <w:tblW w:w="8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2123"/>
              <w:gridCol w:w="1348"/>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val="0"/>
                      <w:sz w:val="21"/>
                      <w:szCs w:val="21"/>
                      <w:highlight w:val="none"/>
                      <w:vertAlign w:val="baseline"/>
                      <w:lang w:eastAsia="zh-CN"/>
                    </w:rPr>
                  </w:pPr>
                  <w:r>
                    <w:rPr>
                      <w:rFonts w:hint="default" w:ascii="Times New Roman" w:hAnsi="Times New Roman" w:cs="Times New Roman"/>
                      <w:b w:val="0"/>
                      <w:bCs w:val="0"/>
                      <w:sz w:val="21"/>
                      <w:szCs w:val="21"/>
                      <w:highlight w:val="none"/>
                      <w:vertAlign w:val="baseline"/>
                      <w:lang w:eastAsia="zh-CN"/>
                    </w:rPr>
                    <w:t>监测点位</w:t>
                  </w:r>
                </w:p>
              </w:tc>
              <w:tc>
                <w:tcPr>
                  <w:tcW w:w="21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val="0"/>
                      <w:sz w:val="21"/>
                      <w:szCs w:val="21"/>
                      <w:highlight w:val="none"/>
                      <w:vertAlign w:val="baseline"/>
                      <w:lang w:eastAsia="zh-CN"/>
                    </w:rPr>
                  </w:pPr>
                  <w:r>
                    <w:rPr>
                      <w:rFonts w:hint="default" w:ascii="Times New Roman" w:hAnsi="Times New Roman" w:cs="Times New Roman"/>
                      <w:b w:val="0"/>
                      <w:bCs w:val="0"/>
                      <w:sz w:val="21"/>
                      <w:szCs w:val="21"/>
                      <w:highlight w:val="none"/>
                      <w:vertAlign w:val="baseline"/>
                      <w:lang w:eastAsia="zh-CN"/>
                    </w:rPr>
                    <w:t>监测因子</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val="0"/>
                      <w:sz w:val="21"/>
                      <w:szCs w:val="21"/>
                      <w:highlight w:val="none"/>
                      <w:vertAlign w:val="baseline"/>
                      <w:lang w:eastAsia="zh-CN"/>
                    </w:rPr>
                  </w:pPr>
                  <w:r>
                    <w:rPr>
                      <w:rFonts w:hint="default" w:ascii="Times New Roman" w:hAnsi="Times New Roman" w:cs="Times New Roman"/>
                      <w:b w:val="0"/>
                      <w:bCs w:val="0"/>
                      <w:sz w:val="21"/>
                      <w:szCs w:val="21"/>
                      <w:highlight w:val="none"/>
                      <w:vertAlign w:val="baseline"/>
                      <w:lang w:eastAsia="zh-CN"/>
                    </w:rPr>
                    <w:t>监测频次</w:t>
                  </w:r>
                </w:p>
              </w:tc>
              <w:tc>
                <w:tcPr>
                  <w:tcW w:w="28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val="0"/>
                      <w:sz w:val="21"/>
                      <w:szCs w:val="21"/>
                      <w:highlight w:val="none"/>
                      <w:vertAlign w:val="baseline"/>
                      <w:lang w:eastAsia="zh-CN"/>
                    </w:rPr>
                  </w:pPr>
                  <w:r>
                    <w:rPr>
                      <w:rFonts w:hint="default" w:ascii="Times New Roman" w:hAnsi="Times New Roman" w:cs="Times New Roman"/>
                      <w:b w:val="0"/>
                      <w:bCs w:val="0"/>
                      <w:sz w:val="21"/>
                      <w:szCs w:val="21"/>
                      <w:highlight w:val="none"/>
                      <w:vertAlign w:val="baseline"/>
                      <w:lang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val="0"/>
                      <w:sz w:val="21"/>
                      <w:szCs w:val="21"/>
                      <w:highlight w:val="none"/>
                      <w:vertAlign w:val="baseline"/>
                      <w:lang w:eastAsia="zh-CN"/>
                    </w:rPr>
                  </w:pPr>
                  <w:r>
                    <w:rPr>
                      <w:rFonts w:hint="default" w:ascii="Times New Roman" w:hAnsi="Times New Roman" w:cs="Times New Roman"/>
                      <w:b w:val="0"/>
                      <w:bCs w:val="0"/>
                      <w:sz w:val="21"/>
                      <w:szCs w:val="21"/>
                      <w:highlight w:val="none"/>
                      <w:vertAlign w:val="baseline"/>
                      <w:lang w:eastAsia="zh-CN"/>
                    </w:rPr>
                    <w:t>厂界东、南、西、北边界</w:t>
                  </w:r>
                </w:p>
              </w:tc>
              <w:tc>
                <w:tcPr>
                  <w:tcW w:w="21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val="0"/>
                      <w:sz w:val="21"/>
                      <w:szCs w:val="21"/>
                      <w:highlight w:val="none"/>
                      <w:vertAlign w:val="baseline"/>
                      <w:lang w:val="en-US" w:eastAsia="zh-CN"/>
                    </w:rPr>
                  </w:pPr>
                  <w:r>
                    <w:rPr>
                      <w:rFonts w:hint="default" w:ascii="Times New Roman" w:hAnsi="Times New Roman" w:cs="Times New Roman"/>
                      <w:b w:val="0"/>
                      <w:bCs w:val="0"/>
                      <w:sz w:val="21"/>
                      <w:szCs w:val="21"/>
                      <w:highlight w:val="none"/>
                      <w:vertAlign w:val="baseline"/>
                      <w:lang w:eastAsia="zh-CN"/>
                    </w:rPr>
                    <w:t>等效连续</w:t>
                  </w:r>
                  <w:r>
                    <w:rPr>
                      <w:rFonts w:hint="default" w:ascii="Times New Roman" w:hAnsi="Times New Roman" w:cs="Times New Roman"/>
                      <w:b w:val="0"/>
                      <w:bCs w:val="0"/>
                      <w:sz w:val="21"/>
                      <w:szCs w:val="21"/>
                      <w:highlight w:val="none"/>
                      <w:vertAlign w:val="baseline"/>
                      <w:lang w:val="en-US" w:eastAsia="zh-CN"/>
                    </w:rPr>
                    <w:t>A声级</w:t>
                  </w:r>
                </w:p>
              </w:tc>
              <w:tc>
                <w:tcPr>
                  <w:tcW w:w="13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val="0"/>
                      <w:sz w:val="21"/>
                      <w:szCs w:val="21"/>
                      <w:highlight w:val="none"/>
                      <w:vertAlign w:val="baseline"/>
                      <w:lang w:eastAsia="zh-CN"/>
                    </w:rPr>
                  </w:pPr>
                  <w:r>
                    <w:rPr>
                      <w:rFonts w:hint="default" w:ascii="Times New Roman" w:hAnsi="Times New Roman" w:cs="Times New Roman"/>
                      <w:b w:val="0"/>
                      <w:bCs w:val="0"/>
                      <w:sz w:val="21"/>
                      <w:szCs w:val="21"/>
                      <w:highlight w:val="none"/>
                      <w:vertAlign w:val="baseline"/>
                      <w:lang w:eastAsia="zh-CN"/>
                    </w:rPr>
                    <w:t>季度</w:t>
                  </w:r>
                </w:p>
              </w:tc>
              <w:tc>
                <w:tcPr>
                  <w:tcW w:w="28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val="0"/>
                      <w:sz w:val="21"/>
                      <w:szCs w:val="21"/>
                      <w:highlight w:val="none"/>
                      <w:vertAlign w:val="baseline"/>
                      <w:lang w:eastAsia="zh-CN"/>
                    </w:rPr>
                  </w:pPr>
                  <w:r>
                    <w:rPr>
                      <w:rFonts w:hint="default" w:ascii="Times New Roman" w:hAnsi="Times New Roman" w:cs="Times New Roman"/>
                      <w:b w:val="0"/>
                      <w:bCs w:val="0"/>
                      <w:sz w:val="21"/>
                      <w:szCs w:val="21"/>
                      <w:highlight w:val="none"/>
                      <w:vertAlign w:val="baseline"/>
                      <w:lang w:eastAsia="zh-CN"/>
                    </w:rPr>
                    <w:t>《工业企业厂界环境噪声排放标准》（GB12348-2008）2类标准限值</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lang w:eastAsia="zh-CN"/>
              </w:rPr>
              <w:t>四、</w:t>
            </w:r>
            <w:r>
              <w:rPr>
                <w:rFonts w:hint="default" w:ascii="Times New Roman" w:hAnsi="Times New Roman" w:cs="Times New Roman"/>
                <w:b/>
                <w:bCs/>
                <w:sz w:val="24"/>
                <w:szCs w:val="24"/>
                <w:highlight w:val="none"/>
              </w:rPr>
              <w:t>固体废物</w:t>
            </w:r>
          </w:p>
          <w:p>
            <w:pPr>
              <w:snapToGrid w:val="0"/>
              <w:spacing w:line="360" w:lineRule="auto"/>
              <w:ind w:firstLine="482" w:firstLineChars="200"/>
              <w:rPr>
                <w:rFonts w:hint="default" w:ascii="Times New Roman" w:hAnsi="Times New Roman" w:eastAsia="宋体" w:cs="Times New Roman"/>
                <w:b/>
                <w:bCs/>
                <w:sz w:val="24"/>
                <w:szCs w:val="24"/>
                <w:highlight w:val="none"/>
                <w:lang w:val="en-US" w:eastAsia="zh-CN"/>
              </w:rPr>
            </w:pPr>
            <w:r>
              <w:rPr>
                <w:rFonts w:hint="eastAsia" w:ascii="Times New Roman" w:hAnsi="Times New Roman" w:cs="Times New Roman"/>
                <w:b/>
                <w:bCs/>
                <w:sz w:val="24"/>
                <w:szCs w:val="24"/>
                <w:highlight w:val="none"/>
                <w:lang w:val="en-US" w:eastAsia="zh-CN"/>
              </w:rPr>
              <w:t>（一）</w:t>
            </w:r>
            <w:r>
              <w:rPr>
                <w:rFonts w:hint="default" w:ascii="Times New Roman" w:hAnsi="Times New Roman" w:cs="Times New Roman"/>
                <w:b/>
                <w:bCs/>
                <w:sz w:val="24"/>
              </w:rPr>
              <w:t>污染源源强核算</w:t>
            </w:r>
          </w:p>
          <w:p>
            <w:pPr>
              <w:spacing w:line="360" w:lineRule="auto"/>
              <w:ind w:firstLine="480" w:firstLineChars="200"/>
              <w:rPr>
                <w:rFonts w:hint="eastAsia" w:eastAsia="宋体"/>
                <w:sz w:val="24"/>
                <w:highlight w:val="none"/>
                <w:shd w:val="clear" w:color="auto" w:fill="auto"/>
                <w:lang w:eastAsia="zh-CN"/>
              </w:rPr>
            </w:pPr>
            <w:r>
              <w:rPr>
                <w:rFonts w:hAnsi="宋体"/>
                <w:sz w:val="24"/>
                <w:highlight w:val="none"/>
                <w:shd w:val="clear" w:color="auto" w:fill="auto"/>
              </w:rPr>
              <w:t>项目运营期产生的固体废物主要包括医疗废物、</w:t>
            </w:r>
            <w:r>
              <w:rPr>
                <w:rFonts w:hint="eastAsia" w:hAnsi="宋体"/>
                <w:sz w:val="24"/>
                <w:highlight w:val="none"/>
                <w:shd w:val="clear" w:color="auto" w:fill="auto"/>
              </w:rPr>
              <w:t>化粪池</w:t>
            </w:r>
            <w:r>
              <w:rPr>
                <w:rFonts w:hAnsi="宋体"/>
                <w:sz w:val="24"/>
                <w:highlight w:val="none"/>
                <w:shd w:val="clear" w:color="auto" w:fill="auto"/>
              </w:rPr>
              <w:t>污泥</w:t>
            </w:r>
            <w:r>
              <w:rPr>
                <w:rFonts w:hint="eastAsia" w:hAnsi="宋体"/>
                <w:sz w:val="24"/>
                <w:highlight w:val="none"/>
                <w:shd w:val="clear" w:color="auto" w:fill="auto"/>
                <w:lang w:eastAsia="zh-CN"/>
              </w:rPr>
              <w:t>、污水处理站污泥、食堂泔水、</w:t>
            </w:r>
            <w:r>
              <w:rPr>
                <w:rFonts w:hAnsi="宋体"/>
                <w:sz w:val="24"/>
                <w:highlight w:val="none"/>
                <w:shd w:val="clear" w:color="auto" w:fill="auto"/>
              </w:rPr>
              <w:t>生活垃圾</w:t>
            </w:r>
            <w:r>
              <w:rPr>
                <w:rFonts w:hint="eastAsia" w:hAnsi="宋体"/>
                <w:sz w:val="24"/>
                <w:highlight w:val="none"/>
                <w:shd w:val="clear" w:color="auto" w:fill="auto"/>
                <w:lang w:eastAsia="zh-CN"/>
              </w:rPr>
              <w:t>、中药药渣。</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baseline"/>
              <w:rPr>
                <w:rFonts w:hint="eastAsia" w:hAnsi="宋体"/>
                <w:sz w:val="24"/>
                <w:highlight w:val="none"/>
                <w:shd w:val="clear" w:color="auto" w:fill="auto"/>
              </w:rPr>
            </w:pPr>
            <w:r>
              <w:rPr>
                <w:rFonts w:hAnsi="宋体"/>
                <w:sz w:val="24"/>
                <w:highlight w:val="none"/>
                <w:shd w:val="clear" w:color="auto" w:fill="auto"/>
              </w:rPr>
              <w:t>（</w:t>
            </w:r>
            <w:r>
              <w:rPr>
                <w:sz w:val="24"/>
                <w:highlight w:val="none"/>
                <w:shd w:val="clear" w:color="auto" w:fill="auto"/>
              </w:rPr>
              <w:t>1</w:t>
            </w:r>
            <w:r>
              <w:rPr>
                <w:rFonts w:hAnsi="宋体"/>
                <w:sz w:val="24"/>
                <w:highlight w:val="none"/>
                <w:shd w:val="clear" w:color="auto" w:fill="auto"/>
              </w:rPr>
              <w:t>）医疗废物</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cs="Times New Roman"/>
                <w:kern w:val="0"/>
                <w:sz w:val="24"/>
                <w:highlight w:val="none"/>
                <w:shd w:val="clear" w:color="auto" w:fill="auto"/>
              </w:rPr>
            </w:pPr>
            <w:r>
              <w:rPr>
                <w:kern w:val="0"/>
                <w:sz w:val="24"/>
                <w:highlight w:val="none"/>
                <w:shd w:val="clear" w:color="auto" w:fill="auto"/>
              </w:rPr>
              <w:t>根据《国家危险废物名录》</w:t>
            </w:r>
            <w:r>
              <w:rPr>
                <w:rFonts w:hint="default" w:ascii="Times New Roman" w:hAnsi="Times New Roman" w:cs="Times New Roman"/>
                <w:kern w:val="0"/>
                <w:sz w:val="24"/>
                <w:highlight w:val="none"/>
                <w:shd w:val="clear" w:color="auto" w:fill="auto"/>
                <w:lang w:eastAsia="zh-CN"/>
              </w:rPr>
              <w:t>（</w:t>
            </w:r>
            <w:r>
              <w:rPr>
                <w:rFonts w:hint="default" w:ascii="Times New Roman" w:hAnsi="Times New Roman" w:cs="Times New Roman"/>
                <w:kern w:val="0"/>
                <w:sz w:val="24"/>
                <w:highlight w:val="none"/>
                <w:shd w:val="clear" w:color="auto" w:fill="auto"/>
                <w:lang w:val="en-US" w:eastAsia="zh-CN"/>
              </w:rPr>
              <w:t>2021版</w:t>
            </w:r>
            <w:r>
              <w:rPr>
                <w:rFonts w:hint="default" w:ascii="Times New Roman" w:hAnsi="Times New Roman" w:cs="Times New Roman"/>
                <w:kern w:val="0"/>
                <w:sz w:val="24"/>
                <w:highlight w:val="none"/>
                <w:shd w:val="clear" w:color="auto" w:fill="auto"/>
                <w:lang w:eastAsia="zh-CN"/>
              </w:rPr>
              <w:t>）</w:t>
            </w:r>
            <w:r>
              <w:rPr>
                <w:rFonts w:hint="default" w:ascii="Times New Roman" w:hAnsi="Times New Roman" w:cs="Times New Roman"/>
                <w:kern w:val="0"/>
                <w:sz w:val="24"/>
                <w:highlight w:val="none"/>
                <w:shd w:val="clear" w:color="auto" w:fill="auto"/>
              </w:rPr>
              <w:t>，医院临床废物种类属危险废物，编号为HW01。废物主要包括感染性废物、病理性废物、损伤性废物、药物性废物、化学性废物以及其它危险废物，其医疗废物分类目录见表</w:t>
            </w:r>
            <w:r>
              <w:rPr>
                <w:rFonts w:hint="eastAsia" w:ascii="Times New Roman" w:hAnsi="Times New Roman" w:cs="Times New Roman"/>
                <w:kern w:val="0"/>
                <w:sz w:val="24"/>
                <w:highlight w:val="none"/>
                <w:shd w:val="clear" w:color="auto" w:fill="auto"/>
                <w:lang w:val="en-US" w:eastAsia="zh-CN"/>
              </w:rPr>
              <w:t>4-16</w:t>
            </w:r>
            <w:r>
              <w:rPr>
                <w:rFonts w:hint="default" w:ascii="Times New Roman" w:hAnsi="Times New Roman" w:cs="Times New Roman"/>
                <w:kern w:val="0"/>
                <w:sz w:val="24"/>
                <w:highlight w:val="none"/>
                <w:shd w:val="clear" w:color="auto" w:fill="auto"/>
              </w:rPr>
              <w:t>。医疗废物主要包括废弃的一次性卫生用品、医疗用品和医疗器械；废弃的夹板、口罩、手套、安瓿瓶、试剂瓶及病人产生的废弃物。</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kern w:val="0"/>
                <w:sz w:val="21"/>
                <w:szCs w:val="21"/>
                <w:highlight w:val="none"/>
                <w:shd w:val="clear" w:color="auto" w:fill="auto"/>
              </w:rPr>
            </w:pPr>
            <w:r>
              <w:rPr>
                <w:rFonts w:hint="default" w:ascii="Times New Roman" w:hAnsi="Times New Roman" w:cs="Times New Roman"/>
                <w:b/>
                <w:bCs/>
                <w:kern w:val="0"/>
                <w:sz w:val="21"/>
                <w:szCs w:val="21"/>
                <w:highlight w:val="none"/>
                <w:shd w:val="clear" w:color="auto" w:fill="auto"/>
              </w:rPr>
              <w:t>表</w:t>
            </w:r>
            <w:r>
              <w:rPr>
                <w:rFonts w:hint="eastAsia" w:ascii="Times New Roman" w:hAnsi="Times New Roman" w:cs="Times New Roman"/>
                <w:b/>
                <w:bCs/>
                <w:kern w:val="0"/>
                <w:sz w:val="21"/>
                <w:szCs w:val="21"/>
                <w:highlight w:val="none"/>
                <w:shd w:val="clear" w:color="auto" w:fill="auto"/>
                <w:lang w:val="en-US" w:eastAsia="zh-CN"/>
              </w:rPr>
              <w:t>4-16</w:t>
            </w:r>
            <w:r>
              <w:rPr>
                <w:rFonts w:hint="default" w:ascii="Times New Roman" w:hAnsi="Times New Roman" w:cs="Times New Roman"/>
                <w:b/>
                <w:bCs/>
                <w:kern w:val="0"/>
                <w:sz w:val="21"/>
                <w:szCs w:val="21"/>
                <w:highlight w:val="none"/>
                <w:shd w:val="clear" w:color="auto" w:fill="auto"/>
              </w:rPr>
              <w:t xml:space="preserve"> </w:t>
            </w:r>
            <w:r>
              <w:rPr>
                <w:rFonts w:hint="eastAsia" w:ascii="Times New Roman" w:hAnsi="Times New Roman" w:cs="Times New Roman"/>
                <w:b/>
                <w:bCs/>
                <w:kern w:val="0"/>
                <w:sz w:val="21"/>
                <w:szCs w:val="21"/>
                <w:highlight w:val="none"/>
                <w:shd w:val="clear" w:color="auto" w:fill="auto"/>
                <w:lang w:val="en-US" w:eastAsia="zh-CN"/>
              </w:rPr>
              <w:t xml:space="preserve">  </w:t>
            </w:r>
            <w:r>
              <w:rPr>
                <w:rFonts w:hint="default" w:ascii="Times New Roman" w:hAnsi="Times New Roman" w:cs="Times New Roman"/>
                <w:b/>
                <w:bCs/>
                <w:kern w:val="0"/>
                <w:sz w:val="21"/>
                <w:szCs w:val="21"/>
                <w:highlight w:val="none"/>
                <w:shd w:val="clear" w:color="auto" w:fill="auto"/>
              </w:rPr>
              <w:t>医疗废物分类目录</w:t>
            </w:r>
          </w:p>
          <w:tbl>
            <w:tblPr>
              <w:tblStyle w:val="17"/>
              <w:tblW w:w="849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1753"/>
              <w:gridCol w:w="5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7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类别</w:t>
                  </w:r>
                </w:p>
              </w:tc>
              <w:tc>
                <w:tcPr>
                  <w:tcW w:w="17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特征</w:t>
                  </w:r>
                </w:p>
              </w:tc>
              <w:tc>
                <w:tcPr>
                  <w:tcW w:w="59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常见组分或者废物名称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4" w:hRule="atLeast"/>
                <w:jc w:val="center"/>
              </w:trPr>
              <w:tc>
                <w:tcPr>
                  <w:tcW w:w="7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感染性废物</w:t>
                  </w:r>
                </w:p>
              </w:tc>
              <w:tc>
                <w:tcPr>
                  <w:tcW w:w="17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携带病原微生物，具有引发感染性疾病传播危险的医疗废物</w:t>
                  </w:r>
                </w:p>
              </w:tc>
              <w:tc>
                <w:tcPr>
                  <w:tcW w:w="59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1、被病人血液、体液、排泄物污染物品，包括：棉球、棉签、引流棉条、纱布及其他各种敷料；一次性使用卫生用品、一次性使用医疗用品及一次性医疗器械；废弃的被服；其他被病人血液、体液、排泄物污染的物品。</w:t>
                  </w:r>
                </w:p>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2、医疗机构收治的隔离传染病病人或者疑似传染病病人产生的生活垃圾。</w:t>
                  </w:r>
                </w:p>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3、病原体的培养基、标本和菌种、毒种保存液。</w:t>
                  </w:r>
                </w:p>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4、各种废弃的医学标本。</w:t>
                  </w:r>
                </w:p>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5、废弃的血液、血清。</w:t>
                  </w:r>
                </w:p>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6、使用后的一次性使用医疗用品及一次性医疗器械视为感染性废物。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jc w:val="center"/>
              </w:trPr>
              <w:tc>
                <w:tcPr>
                  <w:tcW w:w="7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病理性废物</w:t>
                  </w:r>
                </w:p>
              </w:tc>
              <w:tc>
                <w:tcPr>
                  <w:tcW w:w="17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诊疗过程中产生的人体废弃物和医学实验动物尸体等</w:t>
                  </w:r>
                </w:p>
              </w:tc>
              <w:tc>
                <w:tcPr>
                  <w:tcW w:w="59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1、手术及其他诊疗过程中产生的废弃的人体组织、器官等。</w:t>
                  </w:r>
                </w:p>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2、医学实验动物的组织、尸体。</w:t>
                  </w:r>
                </w:p>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3、病理切片后废弃的人体组织、病理腊块等。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jc w:val="center"/>
              </w:trPr>
              <w:tc>
                <w:tcPr>
                  <w:tcW w:w="7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损伤性废物</w:t>
                  </w:r>
                </w:p>
              </w:tc>
              <w:tc>
                <w:tcPr>
                  <w:tcW w:w="17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能够刺伤或者割伤人体的废弃的医用锐器</w:t>
                  </w:r>
                </w:p>
              </w:tc>
              <w:tc>
                <w:tcPr>
                  <w:tcW w:w="59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1、医用针头、缝合针。</w:t>
                  </w:r>
                </w:p>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2、各类医用锐器，包括：解剖刀、手术刀、备皮刀、手术锯等。</w:t>
                  </w:r>
                </w:p>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3、载玻片、玻璃试管、玻璃安瓿等。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0" w:hRule="atLeast"/>
                <w:jc w:val="center"/>
              </w:trPr>
              <w:tc>
                <w:tcPr>
                  <w:tcW w:w="7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药物性废物</w:t>
                  </w:r>
                </w:p>
              </w:tc>
              <w:tc>
                <w:tcPr>
                  <w:tcW w:w="17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过期、淘汰、变质或者被污染的废弃的药品。</w:t>
                  </w:r>
                </w:p>
              </w:tc>
              <w:tc>
                <w:tcPr>
                  <w:tcW w:w="59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1、废弃的一般性药品，如：抗生素、非处方类药品等。</w:t>
                  </w:r>
                </w:p>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2、废弃的细胞毒性药物和遗传毒性药物，包括：致癌性药物，如硫唑嘌呤、苯丁酸氮芥、萘氮芥、环孢霉素、环磷酰胺、苯丙胺酸氮芥、司莫司汀、三苯氧氨、硫替派等；可疑致癌性药物，如：顺铂、丝裂霉素、阿霉素、苯巴比妥等；免疫抑制剂。</w:t>
                  </w:r>
                </w:p>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3、废弃的疫苗、血液制品等。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jc w:val="center"/>
              </w:trPr>
              <w:tc>
                <w:tcPr>
                  <w:tcW w:w="76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化学性废物</w:t>
                  </w:r>
                </w:p>
              </w:tc>
              <w:tc>
                <w:tcPr>
                  <w:tcW w:w="17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具有毒性、腐蚀性、易燃易爆性的废弃的化学物品。</w:t>
                  </w:r>
                </w:p>
              </w:tc>
              <w:tc>
                <w:tcPr>
                  <w:tcW w:w="59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1、医学影像室、实验室废弃的化学试剂。</w:t>
                  </w:r>
                </w:p>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2、废弃的过氧乙酸、戊二醛等化学消毒剂。</w:t>
                  </w:r>
                </w:p>
                <w:p>
                  <w:pPr>
                    <w:keepNext w:val="0"/>
                    <w:keepLines w:val="0"/>
                    <w:pageBreakBefore w:val="0"/>
                    <w:widowControl/>
                    <w:kinsoku/>
                    <w:wordWrap/>
                    <w:overflowPunct/>
                    <w:topLinePunct w:val="0"/>
                    <w:autoSpaceDE/>
                    <w:autoSpaceDN/>
                    <w:bidi w:val="0"/>
                    <w:adjustRightInd w:val="0"/>
                    <w:snapToGrid w:val="0"/>
                    <w:spacing w:line="240" w:lineRule="auto"/>
                    <w:ind w:firstLine="0"/>
                    <w:textAlignment w:val="baseline"/>
                    <w:rPr>
                      <w:rFonts w:hint="default" w:ascii="Times New Roman" w:hAnsi="Times New Roman" w:cs="Times New Roman"/>
                      <w:kern w:val="0"/>
                      <w:sz w:val="21"/>
                      <w:szCs w:val="21"/>
                      <w:highlight w:val="none"/>
                      <w:shd w:val="clear" w:color="auto" w:fill="auto"/>
                    </w:rPr>
                  </w:pPr>
                  <w:r>
                    <w:rPr>
                      <w:rFonts w:hint="default" w:ascii="Times New Roman" w:hAnsi="Times New Roman" w:cs="Times New Roman"/>
                      <w:kern w:val="0"/>
                      <w:sz w:val="21"/>
                      <w:szCs w:val="21"/>
                      <w:highlight w:val="none"/>
                      <w:shd w:val="clear" w:color="auto" w:fill="auto"/>
                    </w:rPr>
                    <w:t>3、废弃的汞血压计、汞温度计。</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sz w:val="24"/>
                <w:szCs w:val="24"/>
                <w:highlight w:val="none"/>
                <w:shd w:val="clear" w:color="auto" w:fill="auto"/>
              </w:rPr>
            </w:pPr>
            <w:r>
              <w:rPr>
                <w:rFonts w:hint="default" w:ascii="Times New Roman" w:hAnsi="Times New Roman" w:cs="Times New Roman"/>
                <w:sz w:val="24"/>
                <w:highlight w:val="none"/>
                <w:shd w:val="clear" w:color="auto" w:fill="auto"/>
              </w:rPr>
              <w:t>根据《第一次全国污染源普查城镇生活源产排污系数手册》，住院病人按每床每日产生垃圾</w:t>
            </w:r>
            <w:r>
              <w:rPr>
                <w:rFonts w:hint="eastAsia" w:ascii="Times New Roman" w:hAnsi="Times New Roman" w:cs="Times New Roman"/>
                <w:sz w:val="24"/>
                <w:highlight w:val="none"/>
                <w:shd w:val="clear" w:color="auto" w:fill="auto"/>
                <w:lang w:val="en-US" w:eastAsia="zh-CN"/>
              </w:rPr>
              <w:t>0</w:t>
            </w:r>
            <w:r>
              <w:rPr>
                <w:rFonts w:hint="default" w:ascii="Times New Roman" w:hAnsi="Times New Roman" w:cs="Times New Roman"/>
                <w:sz w:val="24"/>
                <w:highlight w:val="none"/>
                <w:shd w:val="clear" w:color="auto" w:fill="auto"/>
              </w:rPr>
              <w:t>.50kg计，</w:t>
            </w:r>
            <w:r>
              <w:rPr>
                <w:rFonts w:hint="eastAsia" w:ascii="Times New Roman" w:hAnsi="Times New Roman" w:cs="Times New Roman"/>
                <w:sz w:val="24"/>
                <w:highlight w:val="none"/>
                <w:shd w:val="clear" w:color="auto" w:fill="auto"/>
                <w:lang w:eastAsia="zh-CN"/>
              </w:rPr>
              <w:t>砚山县第二人民医院设有床位</w:t>
            </w:r>
            <w:r>
              <w:rPr>
                <w:rFonts w:hint="eastAsia" w:ascii="Times New Roman" w:hAnsi="Times New Roman" w:cs="Times New Roman"/>
                <w:sz w:val="24"/>
                <w:highlight w:val="none"/>
                <w:shd w:val="clear" w:color="auto" w:fill="auto"/>
                <w:lang w:val="en-US" w:eastAsia="zh-CN"/>
              </w:rPr>
              <w:t>300</w:t>
            </w:r>
            <w:r>
              <w:rPr>
                <w:rFonts w:hint="default" w:ascii="Times New Roman" w:hAnsi="Times New Roman" w:cs="Times New Roman"/>
                <w:sz w:val="24"/>
                <w:highlight w:val="none"/>
                <w:shd w:val="clear" w:color="auto" w:fill="auto"/>
              </w:rPr>
              <w:t>张，住院医疗废物为</w:t>
            </w:r>
            <w:r>
              <w:rPr>
                <w:rFonts w:hint="eastAsia" w:ascii="Times New Roman" w:hAnsi="Times New Roman" w:cs="Times New Roman"/>
                <w:sz w:val="24"/>
                <w:highlight w:val="none"/>
                <w:shd w:val="clear" w:color="auto" w:fill="auto"/>
                <w:lang w:val="en-US" w:eastAsia="zh-CN"/>
              </w:rPr>
              <w:t>150</w:t>
            </w:r>
            <w:r>
              <w:rPr>
                <w:rFonts w:hint="default" w:ascii="Times New Roman" w:hAnsi="Times New Roman" w:cs="Times New Roman"/>
                <w:sz w:val="24"/>
                <w:highlight w:val="none"/>
                <w:shd w:val="clear" w:color="auto" w:fill="auto"/>
              </w:rPr>
              <w:t>kg/d；门诊医疗废物按每天每人产生0.</w:t>
            </w:r>
            <w:r>
              <w:rPr>
                <w:rFonts w:hint="eastAsia" w:ascii="Times New Roman" w:hAnsi="Times New Roman" w:cs="Times New Roman"/>
                <w:sz w:val="24"/>
                <w:highlight w:val="none"/>
                <w:shd w:val="clear" w:color="auto" w:fill="auto"/>
                <w:lang w:val="en-US" w:eastAsia="zh-CN"/>
              </w:rPr>
              <w:t>05</w:t>
            </w:r>
            <w:r>
              <w:rPr>
                <w:rFonts w:hint="default" w:ascii="Times New Roman" w:hAnsi="Times New Roman" w:cs="Times New Roman"/>
                <w:sz w:val="24"/>
                <w:highlight w:val="none"/>
                <w:shd w:val="clear" w:color="auto" w:fill="auto"/>
              </w:rPr>
              <w:t>kg计，项目门诊</w:t>
            </w:r>
            <w:r>
              <w:rPr>
                <w:rFonts w:hint="eastAsia" w:ascii="Times New Roman" w:hAnsi="Times New Roman" w:cs="Times New Roman"/>
                <w:sz w:val="24"/>
                <w:highlight w:val="none"/>
                <w:shd w:val="clear" w:color="auto" w:fill="auto"/>
                <w:lang w:eastAsia="zh-CN"/>
              </w:rPr>
              <w:t>人次</w:t>
            </w:r>
            <w:r>
              <w:rPr>
                <w:rFonts w:hint="eastAsia" w:ascii="Times New Roman" w:hAnsi="Times New Roman" w:cs="Times New Roman"/>
                <w:sz w:val="24"/>
                <w:highlight w:val="none"/>
                <w:shd w:val="clear" w:color="auto" w:fill="auto"/>
                <w:lang w:val="en-US" w:eastAsia="zh-CN"/>
              </w:rPr>
              <w:t>320</w:t>
            </w:r>
            <w:r>
              <w:rPr>
                <w:rFonts w:hint="default" w:ascii="Times New Roman" w:hAnsi="Times New Roman" w:cs="Times New Roman"/>
                <w:sz w:val="24"/>
                <w:highlight w:val="none"/>
                <w:shd w:val="clear" w:color="auto" w:fill="auto"/>
              </w:rPr>
              <w:t>人</w:t>
            </w:r>
            <w:r>
              <w:rPr>
                <w:rFonts w:hint="eastAsia" w:ascii="Times New Roman" w:hAnsi="Times New Roman" w:cs="Times New Roman"/>
                <w:sz w:val="24"/>
                <w:highlight w:val="none"/>
                <w:shd w:val="clear" w:color="auto" w:fill="auto"/>
                <w:lang w:val="en-US" w:eastAsia="zh-CN"/>
              </w:rPr>
              <w:t>/d</w:t>
            </w:r>
            <w:r>
              <w:rPr>
                <w:rFonts w:hint="default" w:ascii="Times New Roman" w:hAnsi="Times New Roman" w:cs="Times New Roman"/>
                <w:sz w:val="24"/>
                <w:highlight w:val="none"/>
                <w:shd w:val="clear" w:color="auto" w:fill="auto"/>
              </w:rPr>
              <w:t>，则门诊医疗废物为</w:t>
            </w:r>
            <w:r>
              <w:rPr>
                <w:rFonts w:hint="eastAsia" w:ascii="Times New Roman" w:hAnsi="Times New Roman" w:cs="Times New Roman"/>
                <w:sz w:val="24"/>
                <w:highlight w:val="none"/>
                <w:shd w:val="clear" w:color="auto" w:fill="auto"/>
                <w:lang w:val="en-US" w:eastAsia="zh-CN"/>
              </w:rPr>
              <w:t>16</w:t>
            </w:r>
            <w:r>
              <w:rPr>
                <w:rFonts w:hint="default" w:ascii="Times New Roman" w:hAnsi="Times New Roman" w:cs="Times New Roman"/>
                <w:sz w:val="24"/>
                <w:highlight w:val="none"/>
                <w:shd w:val="clear" w:color="auto" w:fill="auto"/>
              </w:rPr>
              <w:t>kg/d</w:t>
            </w:r>
            <w:r>
              <w:rPr>
                <w:rFonts w:hint="eastAsia" w:ascii="Times New Roman" w:hAnsi="Times New Roman" w:cs="Times New Roman"/>
                <w:sz w:val="24"/>
                <w:highlight w:val="none"/>
                <w:shd w:val="clear" w:color="auto" w:fill="auto"/>
                <w:lang w:val="en-US" w:eastAsia="zh-CN"/>
              </w:rPr>
              <w:t>。</w:t>
            </w:r>
            <w:r>
              <w:rPr>
                <w:rFonts w:hint="default" w:ascii="Times New Roman" w:hAnsi="Times New Roman" w:cs="Times New Roman"/>
                <w:sz w:val="24"/>
                <w:highlight w:val="none"/>
                <w:shd w:val="clear" w:color="auto" w:fill="auto"/>
              </w:rPr>
              <w:t>因此项目运营期产生医疗废物约</w:t>
            </w:r>
            <w:r>
              <w:rPr>
                <w:rFonts w:hint="eastAsia" w:ascii="Times New Roman" w:hAnsi="Times New Roman" w:cs="Times New Roman"/>
                <w:sz w:val="24"/>
                <w:highlight w:val="none"/>
                <w:shd w:val="clear" w:color="auto" w:fill="auto"/>
                <w:lang w:val="en-US" w:eastAsia="zh-CN"/>
              </w:rPr>
              <w:t>166</w:t>
            </w:r>
            <w:r>
              <w:rPr>
                <w:rFonts w:hint="default" w:ascii="Times New Roman" w:hAnsi="Times New Roman" w:cs="Times New Roman"/>
                <w:sz w:val="24"/>
                <w:highlight w:val="none"/>
                <w:shd w:val="clear" w:color="auto" w:fill="auto"/>
              </w:rPr>
              <w:t>kg/d，即</w:t>
            </w:r>
            <w:r>
              <w:rPr>
                <w:rFonts w:hint="eastAsia" w:ascii="Times New Roman" w:hAnsi="Times New Roman" w:cs="Times New Roman"/>
                <w:sz w:val="24"/>
                <w:highlight w:val="none"/>
                <w:shd w:val="clear" w:color="auto" w:fill="auto"/>
                <w:lang w:val="en-US" w:eastAsia="zh-CN"/>
              </w:rPr>
              <w:t>60.59</w:t>
            </w:r>
            <w:r>
              <w:rPr>
                <w:rFonts w:hint="default" w:ascii="Times New Roman" w:hAnsi="Times New Roman" w:cs="Times New Roman"/>
                <w:sz w:val="24"/>
                <w:highlight w:val="none"/>
                <w:shd w:val="clear" w:color="auto" w:fill="auto"/>
              </w:rPr>
              <w:t>t/a。按照《国家危险废物名录》（2021年版），本项目</w:t>
            </w:r>
            <w:r>
              <w:rPr>
                <w:rFonts w:hint="eastAsia" w:ascii="Times New Roman" w:hAnsi="Times New Roman" w:cs="Times New Roman"/>
                <w:sz w:val="24"/>
                <w:highlight w:val="none"/>
                <w:shd w:val="clear" w:color="auto" w:fill="auto"/>
                <w:lang w:eastAsia="zh-CN"/>
              </w:rPr>
              <w:t>产生的医疗废物</w:t>
            </w:r>
            <w:r>
              <w:rPr>
                <w:rFonts w:hint="eastAsia" w:ascii="Times New Roman" w:hAnsi="Times New Roman" w:cs="Times New Roman"/>
                <w:b w:val="0"/>
                <w:bCs w:val="0"/>
                <w:color w:val="auto"/>
                <w:sz w:val="24"/>
                <w:szCs w:val="24"/>
                <w:highlight w:val="none"/>
                <w:lang w:val="en-US" w:eastAsia="zh-CN"/>
              </w:rPr>
              <w:t>类别</w:t>
            </w:r>
            <w:r>
              <w:rPr>
                <w:rFonts w:hint="default" w:ascii="Times New Roman" w:hAnsi="Times New Roman" w:eastAsia="宋体" w:cs="Times New Roman"/>
                <w:b w:val="0"/>
                <w:bCs w:val="0"/>
                <w:color w:val="auto"/>
                <w:sz w:val="24"/>
                <w:szCs w:val="24"/>
                <w:highlight w:val="none"/>
                <w:lang w:val="en-US" w:eastAsia="zh-CN"/>
              </w:rPr>
              <w:t>为HW</w:t>
            </w:r>
            <w:r>
              <w:rPr>
                <w:rFonts w:hint="default" w:ascii="Times New Roman" w:hAnsi="Times New Roman" w:cs="Times New Roman"/>
                <w:sz w:val="24"/>
                <w:highlight w:val="none"/>
                <w:shd w:val="clear" w:color="auto" w:fill="auto"/>
              </w:rPr>
              <w:t>01，项目内医疗废物临时贮存于医疗废物收贮点内，</w:t>
            </w:r>
            <w:r>
              <w:rPr>
                <w:rFonts w:hint="eastAsia" w:ascii="Times New Roman" w:hAnsi="Times New Roman" w:cs="Times New Roman"/>
                <w:sz w:val="24"/>
                <w:highlight w:val="none"/>
                <w:shd w:val="clear" w:color="auto" w:fill="auto"/>
                <w:lang w:eastAsia="zh-CN"/>
              </w:rPr>
              <w:t>化学性废弃物经收集后用专用包装箱包装，返回厂家处理</w:t>
            </w:r>
            <w:r>
              <w:rPr>
                <w:rFonts w:hint="default" w:ascii="Times New Roman" w:hAnsi="Times New Roman" w:cs="Times New Roman"/>
                <w:sz w:val="24"/>
                <w:highlight w:val="none"/>
                <w:shd w:val="clear" w:color="auto" w:fill="auto"/>
              </w:rPr>
              <w:t>；</w:t>
            </w:r>
            <w:r>
              <w:rPr>
                <w:rFonts w:hint="eastAsia" w:ascii="Times New Roman" w:hAnsi="Times New Roman" w:cs="Times New Roman"/>
                <w:sz w:val="24"/>
                <w:highlight w:val="none"/>
                <w:shd w:val="clear" w:color="auto" w:fill="auto"/>
                <w:lang w:eastAsia="zh-CN"/>
              </w:rPr>
              <w:t>感染性及损伤性废弃物委托文山永安环保有限公司处置；</w:t>
            </w:r>
            <w:r>
              <w:rPr>
                <w:rFonts w:hint="default" w:ascii="Times New Roman" w:hAnsi="Times New Roman" w:cs="Times New Roman"/>
                <w:sz w:val="24"/>
                <w:highlight w:val="none"/>
                <w:shd w:val="clear" w:color="auto" w:fill="auto"/>
              </w:rPr>
              <w:t>病理性废物</w:t>
            </w:r>
            <w:r>
              <w:rPr>
                <w:rFonts w:hint="default" w:ascii="Times New Roman" w:hAnsi="Times New Roman" w:cs="Times New Roman"/>
                <w:sz w:val="24"/>
                <w:highlight w:val="none"/>
                <w:shd w:val="clear" w:color="auto" w:fill="auto"/>
                <w:lang w:eastAsia="zh-CN"/>
              </w:rPr>
              <w:t>统一收集至可移动式冰柜</w:t>
            </w:r>
            <w:r>
              <w:rPr>
                <w:rFonts w:hint="default" w:ascii="Times New Roman" w:hAnsi="Times New Roman" w:cs="Times New Roman"/>
                <w:sz w:val="24"/>
                <w:szCs w:val="24"/>
                <w:highlight w:val="none"/>
                <w:shd w:val="clear" w:color="auto" w:fill="auto"/>
                <w:lang w:eastAsia="zh-CN"/>
              </w:rPr>
              <w:t>后，运往</w:t>
            </w:r>
            <w:r>
              <w:rPr>
                <w:rFonts w:hint="eastAsia" w:ascii="Times New Roman" w:hAnsi="Times New Roman" w:cs="Times New Roman"/>
                <w:sz w:val="24"/>
                <w:szCs w:val="24"/>
                <w:highlight w:val="none"/>
                <w:shd w:val="clear" w:color="auto" w:fill="auto"/>
                <w:lang w:eastAsia="zh-CN"/>
              </w:rPr>
              <w:t>砚山县殡仪馆火化</w:t>
            </w:r>
            <w:r>
              <w:rPr>
                <w:rFonts w:hint="default" w:ascii="Times New Roman" w:hAnsi="Times New Roman" w:cs="Times New Roman"/>
                <w:sz w:val="24"/>
                <w:szCs w:val="24"/>
                <w:highlight w:val="none"/>
                <w:shd w:val="clear" w:color="auto" w:fill="auto"/>
              </w:rPr>
              <w:t>处置</w:t>
            </w:r>
            <w:r>
              <w:rPr>
                <w:rFonts w:hint="eastAsia" w:ascii="Times New Roman" w:hAnsi="Times New Roman" w:cs="Times New Roman"/>
                <w:sz w:val="24"/>
                <w:szCs w:val="24"/>
                <w:highlight w:val="none"/>
                <w:shd w:val="clear" w:color="auto" w:fill="auto"/>
                <w:lang w:eastAsia="zh-CN"/>
              </w:rPr>
              <w:t>；药物性废物统一移交药监局处理</w:t>
            </w:r>
            <w:r>
              <w:rPr>
                <w:rFonts w:hint="default" w:ascii="Times New Roman" w:hAnsi="Times New Roman" w:cs="Times New Roman"/>
                <w:sz w:val="24"/>
                <w:szCs w:val="24"/>
                <w:highlight w:val="none"/>
                <w:shd w:val="clear" w:color="auto" w:fill="auto"/>
              </w:rPr>
              <w:t>。</w:t>
            </w:r>
          </w:p>
          <w:p>
            <w:pPr>
              <w:spacing w:line="360" w:lineRule="auto"/>
              <w:rPr>
                <w:rFonts w:hint="default" w:ascii="Times New Roman" w:hAnsi="Times New Roman" w:cs="Times New Roman"/>
                <w:sz w:val="24"/>
                <w:highlight w:val="none"/>
                <w:shd w:val="clear" w:color="auto" w:fill="auto"/>
              </w:rPr>
            </w:pPr>
            <w:r>
              <w:rPr>
                <w:rFonts w:hint="default" w:ascii="Times New Roman" w:hAnsi="Times New Roman" w:cs="Times New Roman"/>
                <w:sz w:val="24"/>
                <w:highlight w:val="none"/>
                <w:shd w:val="clear" w:color="auto" w:fill="auto"/>
                <w:lang w:val="en-US" w:eastAsia="zh-CN"/>
              </w:rPr>
              <w:t xml:space="preserve">   </w:t>
            </w:r>
            <w:r>
              <w:rPr>
                <w:rFonts w:hint="default" w:ascii="Times New Roman" w:hAnsi="Times New Roman" w:cs="Times New Roman"/>
                <w:sz w:val="24"/>
                <w:highlight w:val="none"/>
                <w:shd w:val="clear" w:color="auto" w:fill="auto"/>
              </w:rPr>
              <w:t>（</w:t>
            </w:r>
            <w:r>
              <w:rPr>
                <w:rFonts w:hint="default" w:ascii="Times New Roman" w:hAnsi="Times New Roman" w:cs="Times New Roman"/>
                <w:sz w:val="24"/>
                <w:highlight w:val="none"/>
                <w:shd w:val="clear" w:color="auto" w:fill="auto"/>
                <w:lang w:val="en-US" w:eastAsia="zh-CN"/>
              </w:rPr>
              <w:t>2</w:t>
            </w:r>
            <w:r>
              <w:rPr>
                <w:rFonts w:hint="default" w:ascii="Times New Roman" w:hAnsi="Times New Roman" w:cs="Times New Roman"/>
                <w:sz w:val="24"/>
                <w:highlight w:val="none"/>
                <w:shd w:val="clear" w:color="auto" w:fill="auto"/>
              </w:rPr>
              <w:t>）生活垃圾</w:t>
            </w:r>
          </w:p>
          <w:p>
            <w:pPr>
              <w:spacing w:line="360" w:lineRule="auto"/>
              <w:ind w:firstLine="480" w:firstLineChars="200"/>
              <w:rPr>
                <w:rFonts w:hint="default" w:ascii="Times New Roman" w:hAnsi="Times New Roman" w:cs="Times New Roman"/>
                <w:sz w:val="24"/>
                <w:highlight w:val="none"/>
                <w:shd w:val="clear" w:color="auto" w:fill="auto"/>
              </w:rPr>
            </w:pPr>
            <w:r>
              <w:rPr>
                <w:rFonts w:hint="eastAsia" w:ascii="Times New Roman" w:hAnsi="Times New Roman" w:cs="Times New Roman"/>
                <w:sz w:val="24"/>
                <w:highlight w:val="none"/>
                <w:shd w:val="clear" w:color="auto" w:fill="auto"/>
                <w:lang w:eastAsia="zh-CN"/>
              </w:rPr>
              <w:t>主要为</w:t>
            </w:r>
            <w:r>
              <w:rPr>
                <w:rFonts w:hint="default" w:ascii="Times New Roman" w:hAnsi="Times New Roman" w:cs="Times New Roman"/>
                <w:sz w:val="24"/>
                <w:highlight w:val="none"/>
                <w:shd w:val="clear" w:color="auto" w:fill="auto"/>
              </w:rPr>
              <w:t>诊疗病人、陪护人员、职工产生的</w:t>
            </w:r>
            <w:r>
              <w:rPr>
                <w:rFonts w:hint="eastAsia" w:ascii="Times New Roman" w:hAnsi="Times New Roman" w:cs="Times New Roman"/>
                <w:sz w:val="24"/>
                <w:highlight w:val="none"/>
                <w:shd w:val="clear" w:color="auto" w:fill="auto"/>
                <w:lang w:eastAsia="zh-CN"/>
              </w:rPr>
              <w:t>普通</w:t>
            </w:r>
            <w:r>
              <w:rPr>
                <w:rFonts w:hint="default" w:ascii="Times New Roman" w:hAnsi="Times New Roman" w:cs="Times New Roman"/>
                <w:sz w:val="24"/>
                <w:highlight w:val="none"/>
                <w:shd w:val="clear" w:color="auto" w:fill="auto"/>
              </w:rPr>
              <w:t>生活垃圾，项目</w:t>
            </w:r>
            <w:r>
              <w:rPr>
                <w:rFonts w:hint="eastAsia" w:ascii="Times New Roman" w:hAnsi="Times New Roman" w:cs="Times New Roman"/>
                <w:sz w:val="24"/>
                <w:highlight w:val="none"/>
                <w:shd w:val="clear" w:color="auto" w:fill="auto"/>
                <w:lang w:eastAsia="zh-CN"/>
              </w:rPr>
              <w:t>医院</w:t>
            </w:r>
            <w:r>
              <w:rPr>
                <w:rFonts w:hint="default" w:ascii="Times New Roman" w:hAnsi="Times New Roman" w:cs="Times New Roman"/>
                <w:sz w:val="24"/>
                <w:highlight w:val="none"/>
                <w:shd w:val="clear" w:color="auto" w:fill="auto"/>
              </w:rPr>
              <w:t>职工</w:t>
            </w:r>
            <w:r>
              <w:rPr>
                <w:rFonts w:hint="eastAsia" w:ascii="Times New Roman" w:hAnsi="Times New Roman" w:cs="Times New Roman"/>
                <w:sz w:val="24"/>
                <w:highlight w:val="none"/>
                <w:shd w:val="clear" w:color="auto" w:fill="auto"/>
                <w:lang w:val="en-US" w:eastAsia="zh-CN"/>
              </w:rPr>
              <w:t>257</w:t>
            </w:r>
            <w:r>
              <w:rPr>
                <w:rFonts w:hint="default" w:ascii="Times New Roman" w:hAnsi="Times New Roman" w:cs="Times New Roman"/>
                <w:sz w:val="24"/>
                <w:highlight w:val="none"/>
                <w:shd w:val="clear" w:color="auto" w:fill="auto"/>
              </w:rPr>
              <w:t>人，开设病床</w:t>
            </w:r>
            <w:r>
              <w:rPr>
                <w:rFonts w:hint="eastAsia" w:ascii="Times New Roman" w:hAnsi="Times New Roman" w:cs="Times New Roman"/>
                <w:sz w:val="24"/>
                <w:highlight w:val="none"/>
                <w:shd w:val="clear" w:color="auto" w:fill="auto"/>
                <w:lang w:val="en-US" w:eastAsia="zh-CN"/>
              </w:rPr>
              <w:t>300</w:t>
            </w:r>
            <w:r>
              <w:rPr>
                <w:rFonts w:hint="default" w:ascii="Times New Roman" w:hAnsi="Times New Roman" w:cs="Times New Roman"/>
                <w:sz w:val="24"/>
                <w:highlight w:val="none"/>
                <w:shd w:val="clear" w:color="auto" w:fill="auto"/>
              </w:rPr>
              <w:t>张，陪护人员</w:t>
            </w:r>
            <w:r>
              <w:rPr>
                <w:rFonts w:hint="eastAsia" w:ascii="Times New Roman" w:hAnsi="Times New Roman" w:cs="Times New Roman"/>
                <w:sz w:val="24"/>
                <w:highlight w:val="none"/>
                <w:shd w:val="clear" w:color="auto" w:fill="auto"/>
                <w:lang w:val="en-US" w:eastAsia="zh-CN"/>
              </w:rPr>
              <w:t>300</w:t>
            </w:r>
            <w:r>
              <w:rPr>
                <w:rFonts w:hint="default" w:ascii="Times New Roman" w:hAnsi="Times New Roman" w:cs="Times New Roman"/>
                <w:sz w:val="24"/>
                <w:highlight w:val="none"/>
                <w:shd w:val="clear" w:color="auto" w:fill="auto"/>
              </w:rPr>
              <w:t>人次/</w:t>
            </w:r>
            <w:r>
              <w:rPr>
                <w:rFonts w:hint="eastAsia" w:ascii="Times New Roman" w:hAnsi="Times New Roman" w:cs="Times New Roman"/>
                <w:sz w:val="24"/>
                <w:highlight w:val="none"/>
                <w:shd w:val="clear" w:color="auto" w:fill="auto"/>
                <w:lang w:val="en-US" w:eastAsia="zh-CN"/>
              </w:rPr>
              <w:t>d</w:t>
            </w:r>
            <w:r>
              <w:rPr>
                <w:rFonts w:hint="default" w:ascii="Times New Roman" w:hAnsi="Times New Roman" w:cs="Times New Roman"/>
                <w:sz w:val="24"/>
                <w:highlight w:val="none"/>
                <w:shd w:val="clear" w:color="auto" w:fill="auto"/>
              </w:rPr>
              <w:t>，门急诊病人</w:t>
            </w:r>
            <w:r>
              <w:rPr>
                <w:rFonts w:hint="eastAsia" w:ascii="Times New Roman" w:hAnsi="Times New Roman" w:cs="Times New Roman"/>
                <w:sz w:val="24"/>
                <w:highlight w:val="none"/>
                <w:shd w:val="clear" w:color="auto" w:fill="auto"/>
                <w:lang w:val="en-US" w:eastAsia="zh-CN"/>
              </w:rPr>
              <w:t>320</w:t>
            </w:r>
            <w:r>
              <w:rPr>
                <w:rFonts w:hint="default" w:ascii="Times New Roman" w:hAnsi="Times New Roman" w:cs="Times New Roman"/>
                <w:sz w:val="24"/>
                <w:highlight w:val="none"/>
                <w:shd w:val="clear" w:color="auto" w:fill="auto"/>
              </w:rPr>
              <w:t>人次/</w:t>
            </w:r>
            <w:r>
              <w:rPr>
                <w:rFonts w:hint="eastAsia" w:ascii="Times New Roman" w:hAnsi="Times New Roman" w:cs="Times New Roman"/>
                <w:sz w:val="24"/>
                <w:highlight w:val="none"/>
                <w:shd w:val="clear" w:color="auto" w:fill="auto"/>
                <w:lang w:val="en-US" w:eastAsia="zh-CN"/>
              </w:rPr>
              <w:t>d</w:t>
            </w:r>
            <w:r>
              <w:rPr>
                <w:rFonts w:hint="default" w:ascii="Times New Roman" w:hAnsi="Times New Roman" w:cs="Times New Roman"/>
                <w:sz w:val="24"/>
                <w:highlight w:val="none"/>
                <w:shd w:val="clear" w:color="auto" w:fill="auto"/>
              </w:rPr>
              <w:t>，项目区建有食堂</w:t>
            </w:r>
            <w:r>
              <w:rPr>
                <w:rFonts w:hint="default" w:ascii="Times New Roman" w:hAnsi="Times New Roman" w:cs="Times New Roman"/>
                <w:sz w:val="24"/>
                <w:highlight w:val="none"/>
                <w:shd w:val="clear" w:color="auto" w:fill="auto"/>
                <w:lang w:eastAsia="zh-CN"/>
              </w:rPr>
              <w:t>，</w:t>
            </w:r>
            <w:r>
              <w:rPr>
                <w:rFonts w:hint="eastAsia" w:ascii="Times New Roman" w:hAnsi="Times New Roman" w:cs="Times New Roman"/>
                <w:sz w:val="24"/>
                <w:highlight w:val="none"/>
                <w:shd w:val="clear" w:color="auto" w:fill="auto"/>
                <w:lang w:val="en-US" w:eastAsia="zh-CN"/>
              </w:rPr>
              <w:t>并有</w:t>
            </w:r>
            <w:r>
              <w:rPr>
                <w:rFonts w:hint="default" w:ascii="Times New Roman" w:hAnsi="Times New Roman" w:cs="Times New Roman"/>
                <w:sz w:val="24"/>
                <w:highlight w:val="none"/>
                <w:shd w:val="clear" w:color="auto" w:fill="auto"/>
              </w:rPr>
              <w:t>职工宿舍。项目运营期产生的生活垃圾量，具体计算见表</w:t>
            </w:r>
            <w:r>
              <w:rPr>
                <w:rFonts w:hint="eastAsia" w:ascii="Times New Roman" w:hAnsi="Times New Roman" w:cs="Times New Roman"/>
                <w:sz w:val="24"/>
                <w:highlight w:val="none"/>
                <w:shd w:val="clear" w:color="auto" w:fill="auto"/>
                <w:lang w:val="en-US" w:eastAsia="zh-CN"/>
              </w:rPr>
              <w:t>4-17</w:t>
            </w:r>
            <w:r>
              <w:rPr>
                <w:rFonts w:hint="default" w:ascii="Times New Roman" w:hAnsi="Times New Roman" w:cs="Times New Roman"/>
                <w:sz w:val="24"/>
                <w:highlight w:val="none"/>
                <w:shd w:val="clear" w:color="auto" w:fill="auto"/>
              </w:rPr>
              <w:t>。</w:t>
            </w:r>
          </w:p>
          <w:p>
            <w:pPr>
              <w:spacing w:line="360" w:lineRule="auto"/>
              <w:jc w:val="center"/>
              <w:rPr>
                <w:rFonts w:hint="default" w:ascii="Times New Roman" w:hAnsi="Times New Roman" w:cs="Times New Roman"/>
                <w:sz w:val="21"/>
                <w:szCs w:val="21"/>
                <w:highlight w:val="none"/>
                <w:shd w:val="clear" w:color="auto" w:fill="auto"/>
              </w:rPr>
            </w:pPr>
            <w:r>
              <w:rPr>
                <w:rFonts w:hint="default" w:ascii="Times New Roman" w:hAnsi="Times New Roman" w:cs="Times New Roman"/>
                <w:b/>
                <w:sz w:val="21"/>
                <w:szCs w:val="21"/>
                <w:highlight w:val="none"/>
                <w:shd w:val="clear" w:color="auto" w:fill="auto"/>
              </w:rPr>
              <w:t>表</w:t>
            </w:r>
            <w:r>
              <w:rPr>
                <w:rFonts w:hint="eastAsia" w:ascii="Times New Roman" w:hAnsi="Times New Roman" w:cs="Times New Roman"/>
                <w:b/>
                <w:sz w:val="21"/>
                <w:szCs w:val="21"/>
                <w:highlight w:val="none"/>
                <w:shd w:val="clear" w:color="auto" w:fill="auto"/>
                <w:lang w:val="en-US" w:eastAsia="zh-CN"/>
              </w:rPr>
              <w:t>4-17</w:t>
            </w:r>
            <w:r>
              <w:rPr>
                <w:rFonts w:hint="default" w:ascii="Times New Roman" w:hAnsi="Times New Roman" w:cs="Times New Roman"/>
                <w:b/>
                <w:sz w:val="21"/>
                <w:szCs w:val="21"/>
                <w:highlight w:val="none"/>
                <w:shd w:val="clear" w:color="auto" w:fill="auto"/>
              </w:rPr>
              <w:t xml:space="preserve"> </w:t>
            </w:r>
            <w:r>
              <w:rPr>
                <w:rFonts w:hint="eastAsia" w:ascii="Times New Roman" w:hAnsi="Times New Roman" w:cs="Times New Roman"/>
                <w:b/>
                <w:sz w:val="21"/>
                <w:szCs w:val="21"/>
                <w:highlight w:val="none"/>
                <w:shd w:val="clear" w:color="auto" w:fill="auto"/>
                <w:lang w:val="en-US" w:eastAsia="zh-CN"/>
              </w:rPr>
              <w:t xml:space="preserve"> 砚山县第二人民医院</w:t>
            </w:r>
            <w:r>
              <w:rPr>
                <w:rFonts w:hint="default" w:ascii="Times New Roman" w:hAnsi="Times New Roman" w:cs="Times New Roman"/>
                <w:b/>
                <w:sz w:val="21"/>
                <w:szCs w:val="21"/>
                <w:highlight w:val="none"/>
                <w:shd w:val="clear" w:color="auto" w:fill="auto"/>
              </w:rPr>
              <w:t>生活垃圾产生量一览表</w:t>
            </w:r>
          </w:p>
          <w:tbl>
            <w:tblPr>
              <w:tblStyle w:val="17"/>
              <w:tblW w:w="8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070"/>
              <w:gridCol w:w="1988"/>
              <w:gridCol w:w="98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62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名称</w:t>
                  </w:r>
                </w:p>
              </w:tc>
              <w:tc>
                <w:tcPr>
                  <w:tcW w:w="207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垃圾产生量</w:t>
                  </w:r>
                </w:p>
              </w:tc>
              <w:tc>
                <w:tcPr>
                  <w:tcW w:w="198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人数</w:t>
                  </w:r>
                </w:p>
              </w:tc>
              <w:tc>
                <w:tcPr>
                  <w:tcW w:w="2807"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right="-143" w:rightChars="-51"/>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62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rPr>
                  </w:pPr>
                </w:p>
              </w:tc>
              <w:tc>
                <w:tcPr>
                  <w:tcW w:w="20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rPr>
                  </w:pPr>
                </w:p>
              </w:tc>
              <w:tc>
                <w:tcPr>
                  <w:tcW w:w="19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rPr>
                  </w:pPr>
                </w:p>
              </w:tc>
              <w:tc>
                <w:tcPr>
                  <w:tcW w:w="98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right="-143" w:rightChars="-51"/>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kg/d</w:t>
                  </w:r>
                </w:p>
              </w:tc>
              <w:tc>
                <w:tcPr>
                  <w:tcW w:w="182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right="-143" w:rightChars="-51"/>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t/a（按365d/a计）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一般诊疗病人</w:t>
                  </w:r>
                </w:p>
              </w:tc>
              <w:tc>
                <w:tcPr>
                  <w:tcW w:w="20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0.</w:t>
                  </w:r>
                  <w:r>
                    <w:rPr>
                      <w:rFonts w:hint="default" w:ascii="Times New Roman" w:hAnsi="Times New Roman" w:cs="Times New Roman"/>
                      <w:sz w:val="21"/>
                      <w:szCs w:val="21"/>
                      <w:highlight w:val="none"/>
                      <w:shd w:val="clear" w:color="auto" w:fill="auto"/>
                      <w:lang w:val="en-US" w:eastAsia="zh-CN"/>
                    </w:rPr>
                    <w:t>2</w:t>
                  </w:r>
                  <w:r>
                    <w:rPr>
                      <w:rFonts w:hint="default" w:ascii="Times New Roman" w:hAnsi="Times New Roman" w:cs="Times New Roman"/>
                      <w:sz w:val="21"/>
                      <w:szCs w:val="21"/>
                      <w:highlight w:val="none"/>
                      <w:shd w:val="clear" w:color="auto" w:fill="auto"/>
                    </w:rPr>
                    <w:t>5kg/人·d</w:t>
                  </w:r>
                </w:p>
              </w:tc>
              <w:tc>
                <w:tcPr>
                  <w:tcW w:w="198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sz w:val="21"/>
                      <w:szCs w:val="21"/>
                      <w:highlight w:val="none"/>
                      <w:shd w:val="clear" w:color="auto" w:fill="auto"/>
                      <w:lang w:eastAsia="zh-CN"/>
                    </w:rPr>
                  </w:pPr>
                  <w:r>
                    <w:rPr>
                      <w:rFonts w:hint="eastAsia" w:ascii="Times New Roman" w:hAnsi="Times New Roman" w:cs="Times New Roman"/>
                      <w:sz w:val="21"/>
                      <w:szCs w:val="21"/>
                      <w:highlight w:val="none"/>
                      <w:shd w:val="clear" w:color="auto" w:fill="auto"/>
                      <w:lang w:val="en-US" w:eastAsia="zh-CN"/>
                    </w:rPr>
                    <w:t>320</w:t>
                  </w:r>
                  <w:r>
                    <w:rPr>
                      <w:rFonts w:hint="default" w:ascii="Times New Roman" w:hAnsi="Times New Roman" w:cs="Times New Roman"/>
                      <w:sz w:val="21"/>
                      <w:szCs w:val="21"/>
                      <w:highlight w:val="none"/>
                      <w:shd w:val="clear" w:color="auto" w:fill="auto"/>
                    </w:rPr>
                    <w:t>人次/</w:t>
                  </w:r>
                  <w:r>
                    <w:rPr>
                      <w:rFonts w:hint="eastAsia" w:ascii="Times New Roman" w:hAnsi="Times New Roman" w:cs="Times New Roman"/>
                      <w:sz w:val="21"/>
                      <w:szCs w:val="21"/>
                      <w:highlight w:val="none"/>
                      <w:shd w:val="clear" w:color="auto" w:fill="auto"/>
                      <w:lang w:val="en-US" w:eastAsia="zh-CN"/>
                    </w:rPr>
                    <w:t>d</w:t>
                  </w:r>
                </w:p>
              </w:tc>
              <w:tc>
                <w:tcPr>
                  <w:tcW w:w="98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lang w:val="en-US" w:eastAsia="zh-CN"/>
                    </w:rPr>
                  </w:pPr>
                  <w:r>
                    <w:rPr>
                      <w:rFonts w:hint="eastAsia" w:ascii="Times New Roman" w:hAnsi="Times New Roman" w:cs="Times New Roman"/>
                      <w:sz w:val="21"/>
                      <w:szCs w:val="21"/>
                      <w:highlight w:val="none"/>
                      <w:shd w:val="clear" w:color="auto" w:fill="auto"/>
                      <w:lang w:val="en-US" w:eastAsia="zh-CN"/>
                    </w:rPr>
                    <w:t>80</w:t>
                  </w:r>
                </w:p>
              </w:tc>
              <w:tc>
                <w:tcPr>
                  <w:tcW w:w="182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lang w:val="en-US" w:eastAsia="zh-CN"/>
                    </w:rPr>
                  </w:pPr>
                  <w:r>
                    <w:rPr>
                      <w:rFonts w:hint="eastAsia" w:ascii="Times New Roman" w:hAnsi="Times New Roman" w:cs="Times New Roman"/>
                      <w:sz w:val="21"/>
                      <w:szCs w:val="21"/>
                      <w:highlight w:val="none"/>
                      <w:shd w:val="clear" w:color="auto" w:fill="auto"/>
                      <w:lang w:val="en-US" w:eastAsia="zh-CN"/>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病床</w:t>
                  </w:r>
                </w:p>
              </w:tc>
              <w:tc>
                <w:tcPr>
                  <w:tcW w:w="20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lang w:val="en-US" w:eastAsia="zh-CN"/>
                    </w:rPr>
                    <w:t>1</w:t>
                  </w:r>
                  <w:r>
                    <w:rPr>
                      <w:rFonts w:hint="default" w:ascii="Times New Roman" w:hAnsi="Times New Roman" w:cs="Times New Roman"/>
                      <w:sz w:val="21"/>
                      <w:szCs w:val="21"/>
                      <w:highlight w:val="none"/>
                      <w:shd w:val="clear" w:color="auto" w:fill="auto"/>
                    </w:rPr>
                    <w:t>kg/床位·d</w:t>
                  </w:r>
                </w:p>
              </w:tc>
              <w:tc>
                <w:tcPr>
                  <w:tcW w:w="198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rPr>
                  </w:pPr>
                  <w:r>
                    <w:rPr>
                      <w:rFonts w:hint="eastAsia" w:ascii="Times New Roman" w:hAnsi="Times New Roman" w:cs="Times New Roman"/>
                      <w:sz w:val="21"/>
                      <w:szCs w:val="21"/>
                      <w:highlight w:val="none"/>
                      <w:shd w:val="clear" w:color="auto" w:fill="auto"/>
                      <w:lang w:val="en-US" w:eastAsia="zh-CN"/>
                    </w:rPr>
                    <w:t>300</w:t>
                  </w:r>
                  <w:r>
                    <w:rPr>
                      <w:rFonts w:hint="default" w:ascii="Times New Roman" w:hAnsi="Times New Roman" w:cs="Times New Roman"/>
                      <w:sz w:val="21"/>
                      <w:szCs w:val="21"/>
                      <w:highlight w:val="none"/>
                      <w:shd w:val="clear" w:color="auto" w:fill="auto"/>
                    </w:rPr>
                    <w:t>张</w:t>
                  </w:r>
                </w:p>
              </w:tc>
              <w:tc>
                <w:tcPr>
                  <w:tcW w:w="98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lang w:val="en-US" w:eastAsia="zh-CN"/>
                    </w:rPr>
                  </w:pPr>
                  <w:r>
                    <w:rPr>
                      <w:rFonts w:hint="eastAsia" w:ascii="Times New Roman" w:hAnsi="Times New Roman" w:cs="Times New Roman"/>
                      <w:sz w:val="21"/>
                      <w:szCs w:val="21"/>
                      <w:highlight w:val="none"/>
                      <w:shd w:val="clear" w:color="auto" w:fill="auto"/>
                      <w:lang w:val="en-US" w:eastAsia="zh-CN"/>
                    </w:rPr>
                    <w:t>300</w:t>
                  </w:r>
                </w:p>
              </w:tc>
              <w:tc>
                <w:tcPr>
                  <w:tcW w:w="182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lang w:val="en-US" w:eastAsia="zh-CN"/>
                    </w:rPr>
                  </w:pPr>
                  <w:r>
                    <w:rPr>
                      <w:rFonts w:hint="eastAsia" w:ascii="Times New Roman" w:hAnsi="Times New Roman" w:cs="Times New Roman"/>
                      <w:sz w:val="21"/>
                      <w:szCs w:val="21"/>
                      <w:highlight w:val="none"/>
                      <w:shd w:val="clear" w:color="auto" w:fill="auto"/>
                      <w:lang w:val="en-US" w:eastAsia="zh-CN"/>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陪护人员</w:t>
                  </w:r>
                </w:p>
              </w:tc>
              <w:tc>
                <w:tcPr>
                  <w:tcW w:w="20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0.5kg/人·d</w:t>
                  </w:r>
                </w:p>
              </w:tc>
              <w:tc>
                <w:tcPr>
                  <w:tcW w:w="198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lang w:val="en-US"/>
                    </w:rPr>
                  </w:pPr>
                  <w:r>
                    <w:rPr>
                      <w:rFonts w:hint="eastAsia" w:ascii="Times New Roman" w:hAnsi="Times New Roman" w:cs="Times New Roman"/>
                      <w:sz w:val="21"/>
                      <w:szCs w:val="21"/>
                      <w:highlight w:val="none"/>
                      <w:shd w:val="clear" w:color="auto" w:fill="auto"/>
                      <w:lang w:val="en-US" w:eastAsia="zh-CN"/>
                    </w:rPr>
                    <w:t>300人</w:t>
                  </w:r>
                </w:p>
              </w:tc>
              <w:tc>
                <w:tcPr>
                  <w:tcW w:w="98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lang w:val="en-US" w:eastAsia="zh-CN"/>
                    </w:rPr>
                  </w:pPr>
                  <w:r>
                    <w:rPr>
                      <w:rFonts w:hint="eastAsia" w:ascii="Times New Roman" w:hAnsi="Times New Roman" w:cs="Times New Roman"/>
                      <w:sz w:val="21"/>
                      <w:szCs w:val="21"/>
                      <w:highlight w:val="none"/>
                      <w:shd w:val="clear" w:color="auto" w:fill="auto"/>
                      <w:lang w:val="en-US" w:eastAsia="zh-CN"/>
                    </w:rPr>
                    <w:t>150</w:t>
                  </w:r>
                </w:p>
              </w:tc>
              <w:tc>
                <w:tcPr>
                  <w:tcW w:w="182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lang w:val="en-US" w:eastAsia="zh-CN"/>
                    </w:rPr>
                  </w:pPr>
                  <w:r>
                    <w:rPr>
                      <w:rFonts w:hint="eastAsia" w:ascii="Times New Roman" w:hAnsi="Times New Roman" w:cs="Times New Roman"/>
                      <w:sz w:val="21"/>
                      <w:szCs w:val="21"/>
                      <w:highlight w:val="none"/>
                      <w:shd w:val="clear" w:color="auto" w:fill="auto"/>
                      <w:lang w:val="en-US" w:eastAsia="zh-CN"/>
                    </w:rPr>
                    <w:t>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职工</w:t>
                  </w:r>
                </w:p>
              </w:tc>
              <w:tc>
                <w:tcPr>
                  <w:tcW w:w="20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rPr>
                  </w:pPr>
                  <w:r>
                    <w:rPr>
                      <w:rFonts w:hint="eastAsia" w:ascii="Times New Roman" w:hAnsi="Times New Roman" w:cs="Times New Roman"/>
                      <w:sz w:val="21"/>
                      <w:szCs w:val="21"/>
                      <w:highlight w:val="none"/>
                      <w:shd w:val="clear" w:color="auto" w:fill="auto"/>
                      <w:lang w:val="en-US" w:eastAsia="zh-CN"/>
                    </w:rPr>
                    <w:t>1.0</w:t>
                  </w:r>
                  <w:r>
                    <w:rPr>
                      <w:rFonts w:hint="default" w:ascii="Times New Roman" w:hAnsi="Times New Roman" w:cs="Times New Roman"/>
                      <w:sz w:val="21"/>
                      <w:szCs w:val="21"/>
                      <w:highlight w:val="none"/>
                      <w:shd w:val="clear" w:color="auto" w:fill="auto"/>
                    </w:rPr>
                    <w:t xml:space="preserve">kg/人·d </w:t>
                  </w:r>
                </w:p>
              </w:tc>
              <w:tc>
                <w:tcPr>
                  <w:tcW w:w="198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rPr>
                  </w:pPr>
                  <w:r>
                    <w:rPr>
                      <w:rFonts w:hint="eastAsia" w:ascii="Times New Roman" w:hAnsi="Times New Roman" w:cs="Times New Roman"/>
                      <w:sz w:val="21"/>
                      <w:szCs w:val="21"/>
                      <w:highlight w:val="none"/>
                      <w:shd w:val="clear" w:color="auto" w:fill="auto"/>
                      <w:lang w:val="en-US" w:eastAsia="zh-CN"/>
                    </w:rPr>
                    <w:t>257</w:t>
                  </w:r>
                  <w:r>
                    <w:rPr>
                      <w:rFonts w:hint="default" w:ascii="Times New Roman" w:hAnsi="Times New Roman" w:cs="Times New Roman"/>
                      <w:sz w:val="21"/>
                      <w:szCs w:val="21"/>
                      <w:highlight w:val="none"/>
                      <w:shd w:val="clear" w:color="auto" w:fill="auto"/>
                    </w:rPr>
                    <w:t>人</w:t>
                  </w:r>
                </w:p>
              </w:tc>
              <w:tc>
                <w:tcPr>
                  <w:tcW w:w="98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lang w:val="en-US" w:eastAsia="zh-CN"/>
                    </w:rPr>
                  </w:pPr>
                  <w:r>
                    <w:rPr>
                      <w:rFonts w:hint="eastAsia" w:ascii="Times New Roman" w:hAnsi="Times New Roman" w:cs="Times New Roman"/>
                      <w:sz w:val="21"/>
                      <w:szCs w:val="21"/>
                      <w:highlight w:val="none"/>
                      <w:shd w:val="clear" w:color="auto" w:fill="auto"/>
                      <w:lang w:val="en-US" w:eastAsia="zh-CN"/>
                    </w:rPr>
                    <w:t>257</w:t>
                  </w:r>
                </w:p>
              </w:tc>
              <w:tc>
                <w:tcPr>
                  <w:tcW w:w="182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shd w:val="clear" w:color="auto" w:fill="auto"/>
                      <w:lang w:val="en-US" w:eastAsia="zh-CN"/>
                    </w:rPr>
                  </w:pPr>
                  <w:r>
                    <w:rPr>
                      <w:rFonts w:hint="eastAsia" w:ascii="Times New Roman" w:hAnsi="Times New Roman" w:cs="Times New Roman"/>
                      <w:sz w:val="21"/>
                      <w:szCs w:val="21"/>
                      <w:highlight w:val="none"/>
                      <w:shd w:val="clear" w:color="auto" w:fill="auto"/>
                      <w:lang w:val="en-US" w:eastAsia="zh-CN"/>
                    </w:rPr>
                    <w:t>93.81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5684"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合计</w:t>
                  </w:r>
                </w:p>
              </w:tc>
              <w:tc>
                <w:tcPr>
                  <w:tcW w:w="98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right="-109" w:rightChars="-39"/>
                    <w:jc w:val="center"/>
                    <w:textAlignment w:val="baseline"/>
                    <w:rPr>
                      <w:rFonts w:hint="default" w:ascii="Times New Roman" w:hAnsi="Times New Roman" w:eastAsia="宋体" w:cs="Times New Roman"/>
                      <w:sz w:val="21"/>
                      <w:szCs w:val="21"/>
                      <w:highlight w:val="none"/>
                      <w:shd w:val="clear" w:color="auto" w:fill="auto"/>
                      <w:lang w:val="en-US" w:eastAsia="zh-CN"/>
                    </w:rPr>
                  </w:pPr>
                  <w:r>
                    <w:rPr>
                      <w:rFonts w:hint="eastAsia" w:ascii="Times New Roman" w:hAnsi="Times New Roman" w:cs="Times New Roman"/>
                      <w:sz w:val="21"/>
                      <w:szCs w:val="21"/>
                      <w:highlight w:val="none"/>
                      <w:shd w:val="clear" w:color="auto" w:fill="auto"/>
                      <w:lang w:val="en-US" w:eastAsia="zh-CN"/>
                    </w:rPr>
                    <w:t>787</w:t>
                  </w:r>
                </w:p>
              </w:tc>
              <w:tc>
                <w:tcPr>
                  <w:tcW w:w="182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right="-109" w:rightChars="-39"/>
                    <w:jc w:val="center"/>
                    <w:textAlignment w:val="baseline"/>
                    <w:rPr>
                      <w:rFonts w:hint="default" w:ascii="Times New Roman" w:hAnsi="Times New Roman" w:eastAsia="宋体" w:cs="Times New Roman"/>
                      <w:sz w:val="21"/>
                      <w:szCs w:val="21"/>
                      <w:highlight w:val="none"/>
                      <w:shd w:val="clear" w:color="auto" w:fill="auto"/>
                      <w:lang w:val="en-US" w:eastAsia="zh-CN"/>
                    </w:rPr>
                  </w:pPr>
                  <w:r>
                    <w:rPr>
                      <w:rFonts w:hint="eastAsia" w:ascii="Times New Roman" w:hAnsi="Times New Roman" w:cs="Times New Roman"/>
                      <w:sz w:val="21"/>
                      <w:szCs w:val="21"/>
                      <w:highlight w:val="none"/>
                      <w:shd w:val="clear" w:color="auto" w:fill="auto"/>
                      <w:lang w:val="en-US" w:eastAsia="zh-CN"/>
                    </w:rPr>
                    <w:t>287.26</w:t>
                  </w:r>
                </w:p>
              </w:tc>
            </w:tr>
          </w:tbl>
          <w:p>
            <w:pPr>
              <w:spacing w:line="360" w:lineRule="auto"/>
              <w:ind w:firstLine="480" w:firstLineChars="200"/>
              <w:rPr>
                <w:rFonts w:hint="default" w:ascii="Times New Roman" w:hAnsi="Times New Roman" w:cs="Times New Roman"/>
                <w:sz w:val="24"/>
                <w:highlight w:val="none"/>
                <w:shd w:val="clear" w:color="auto" w:fill="auto"/>
              </w:rPr>
            </w:pPr>
            <w:r>
              <w:rPr>
                <w:rFonts w:hint="default" w:ascii="Times New Roman" w:hAnsi="Times New Roman" w:cs="Times New Roman"/>
                <w:sz w:val="24"/>
                <w:highlight w:val="none"/>
                <w:shd w:val="clear" w:color="auto" w:fill="auto"/>
              </w:rPr>
              <w:t>由表</w:t>
            </w:r>
            <w:r>
              <w:rPr>
                <w:rFonts w:hint="eastAsia" w:ascii="Times New Roman" w:hAnsi="Times New Roman" w:cs="Times New Roman"/>
                <w:sz w:val="24"/>
                <w:highlight w:val="none"/>
                <w:shd w:val="clear" w:color="auto" w:fill="auto"/>
                <w:lang w:val="en-US" w:eastAsia="zh-CN"/>
              </w:rPr>
              <w:t>4-17</w:t>
            </w:r>
            <w:r>
              <w:rPr>
                <w:rFonts w:hint="default" w:ascii="Times New Roman" w:hAnsi="Times New Roman" w:cs="Times New Roman"/>
                <w:sz w:val="24"/>
                <w:highlight w:val="none"/>
                <w:shd w:val="clear" w:color="auto" w:fill="auto"/>
              </w:rPr>
              <w:t>可知，项目运营期垃圾产生量为</w:t>
            </w:r>
            <w:r>
              <w:rPr>
                <w:rFonts w:hint="eastAsia" w:ascii="Times New Roman" w:hAnsi="Times New Roman" w:cs="Times New Roman"/>
                <w:sz w:val="24"/>
                <w:highlight w:val="none"/>
                <w:shd w:val="clear" w:color="auto" w:fill="auto"/>
                <w:lang w:val="en-US" w:eastAsia="zh-CN"/>
              </w:rPr>
              <w:t>787</w:t>
            </w:r>
            <w:r>
              <w:rPr>
                <w:rFonts w:hint="default" w:ascii="Times New Roman" w:hAnsi="Times New Roman" w:cs="Times New Roman"/>
                <w:sz w:val="24"/>
                <w:highlight w:val="none"/>
                <w:shd w:val="clear" w:color="auto" w:fill="auto"/>
              </w:rPr>
              <w:t>kg/d、</w:t>
            </w:r>
            <w:r>
              <w:rPr>
                <w:rFonts w:hint="eastAsia" w:ascii="Times New Roman" w:hAnsi="Times New Roman" w:cs="Times New Roman"/>
                <w:sz w:val="24"/>
                <w:highlight w:val="none"/>
                <w:shd w:val="clear" w:color="auto" w:fill="auto"/>
                <w:lang w:val="en-US" w:eastAsia="zh-CN"/>
              </w:rPr>
              <w:t>287.26</w:t>
            </w:r>
            <w:r>
              <w:rPr>
                <w:rFonts w:hint="default" w:ascii="Times New Roman" w:hAnsi="Times New Roman" w:cs="Times New Roman"/>
                <w:sz w:val="24"/>
                <w:highlight w:val="none"/>
                <w:shd w:val="clear" w:color="auto" w:fill="auto"/>
              </w:rPr>
              <w:t>t/a</w:t>
            </w:r>
            <w:r>
              <w:rPr>
                <w:rFonts w:hint="eastAsia" w:ascii="Times New Roman" w:hAnsi="Times New Roman" w:cs="Times New Roman"/>
                <w:sz w:val="24"/>
                <w:highlight w:val="none"/>
                <w:shd w:val="clear" w:color="auto" w:fill="auto"/>
                <w:lang w:eastAsia="zh-CN"/>
              </w:rPr>
              <w:t>，集中收集委托环卫部门清运处置，对环境影响不大</w:t>
            </w:r>
            <w:r>
              <w:rPr>
                <w:rFonts w:hint="default" w:ascii="Times New Roman" w:hAnsi="Times New Roman" w:cs="Times New Roman"/>
                <w:sz w:val="24"/>
                <w:highlight w:val="none"/>
                <w:shd w:val="clear" w:color="auto" w:fill="auto"/>
              </w:rPr>
              <w:t>。</w:t>
            </w:r>
          </w:p>
          <w:p>
            <w:pPr>
              <w:keepNext w:val="0"/>
              <w:keepLines w:val="0"/>
              <w:pageBreakBefore w:val="0"/>
              <w:widowControl w:val="0"/>
              <w:kinsoku/>
              <w:wordWrap/>
              <w:overflowPunct/>
              <w:topLinePunct w:val="0"/>
              <w:autoSpaceDE/>
              <w:autoSpaceDN/>
              <w:bidi w:val="0"/>
              <w:spacing w:line="360" w:lineRule="auto"/>
              <w:ind w:firstLine="480" w:firstLineChars="200"/>
              <w:rPr>
                <w:rFonts w:hint="default" w:ascii="Times New Roman" w:hAnsi="Times New Roman" w:eastAsia="宋体" w:cs="Times New Roman"/>
                <w:sz w:val="24"/>
                <w:highlight w:val="none"/>
                <w:shd w:val="clear" w:color="auto" w:fill="auto"/>
                <w:lang w:eastAsia="zh-CN"/>
              </w:rPr>
            </w:pPr>
            <w:r>
              <w:rPr>
                <w:rFonts w:hint="default" w:ascii="Times New Roman" w:hAnsi="Times New Roman" w:cs="Times New Roman"/>
                <w:sz w:val="24"/>
                <w:highlight w:val="none"/>
                <w:shd w:val="clear" w:color="auto" w:fill="auto"/>
                <w:lang w:eastAsia="zh-CN"/>
              </w:rPr>
              <w:t>（</w:t>
            </w:r>
            <w:r>
              <w:rPr>
                <w:rFonts w:hint="default" w:ascii="Times New Roman" w:hAnsi="Times New Roman" w:cs="Times New Roman"/>
                <w:sz w:val="24"/>
                <w:highlight w:val="none"/>
                <w:shd w:val="clear" w:color="auto" w:fill="auto"/>
                <w:lang w:val="en-US" w:eastAsia="zh-CN"/>
              </w:rPr>
              <w:t>3</w:t>
            </w:r>
            <w:r>
              <w:rPr>
                <w:rFonts w:hint="default" w:ascii="Times New Roman" w:hAnsi="Times New Roman" w:cs="Times New Roman"/>
                <w:sz w:val="24"/>
                <w:highlight w:val="none"/>
                <w:shd w:val="clear" w:color="auto" w:fill="auto"/>
                <w:lang w:eastAsia="zh-CN"/>
              </w:rPr>
              <w:t>）食堂泔水</w:t>
            </w:r>
          </w:p>
          <w:p>
            <w:pPr>
              <w:keepNext w:val="0"/>
              <w:keepLines w:val="0"/>
              <w:pageBreakBefore w:val="0"/>
              <w:widowControl w:val="0"/>
              <w:kinsoku/>
              <w:wordWrap/>
              <w:overflowPunct/>
              <w:topLinePunct w:val="0"/>
              <w:autoSpaceDE/>
              <w:autoSpaceDN/>
              <w:bidi w:val="0"/>
              <w:spacing w:line="360" w:lineRule="auto"/>
              <w:ind w:firstLine="480" w:firstLineChars="200"/>
              <w:rPr>
                <w:rFonts w:hint="default" w:ascii="Times New Roman" w:hAnsi="Times New Roman" w:cs="Times New Roman"/>
                <w:sz w:val="24"/>
                <w:highlight w:val="none"/>
                <w:shd w:val="clear" w:color="auto" w:fill="auto"/>
              </w:rPr>
            </w:pPr>
            <w:r>
              <w:rPr>
                <w:rFonts w:hint="default" w:ascii="Times New Roman" w:hAnsi="Times New Roman" w:cs="Times New Roman"/>
                <w:sz w:val="24"/>
                <w:szCs w:val="24"/>
                <w:highlight w:val="none"/>
                <w:shd w:val="clear" w:color="auto" w:fill="auto"/>
                <w:lang w:val="zh-CN"/>
              </w:rPr>
              <w:t>项目区食堂产生的食堂泔水主要是饭菜剩汤等，类比同类规模项目，产生食堂泔水按0.</w:t>
            </w:r>
            <w:r>
              <w:rPr>
                <w:rFonts w:hint="eastAsia" w:ascii="Times New Roman" w:hAnsi="Times New Roman" w:cs="Times New Roman"/>
                <w:sz w:val="24"/>
                <w:szCs w:val="24"/>
                <w:highlight w:val="none"/>
                <w:shd w:val="clear" w:color="auto" w:fill="auto"/>
                <w:lang w:val="en-US" w:eastAsia="zh-CN"/>
              </w:rPr>
              <w:t>03</w:t>
            </w:r>
            <w:r>
              <w:rPr>
                <w:rFonts w:hint="default" w:ascii="Times New Roman" w:hAnsi="Times New Roman" w:cs="Times New Roman"/>
                <w:sz w:val="24"/>
                <w:szCs w:val="24"/>
                <w:highlight w:val="none"/>
                <w:shd w:val="clear" w:color="auto" w:fill="auto"/>
                <w:lang w:val="zh-CN"/>
              </w:rPr>
              <w:t>t/d计</w:t>
            </w:r>
            <w:r>
              <w:rPr>
                <w:rFonts w:hint="default" w:ascii="Times New Roman" w:hAnsi="Times New Roman" w:cs="Times New Roman"/>
                <w:sz w:val="24"/>
                <w:szCs w:val="24"/>
                <w:highlight w:val="none"/>
                <w:shd w:val="clear" w:color="auto" w:fill="auto"/>
              </w:rPr>
              <w:t>，</w:t>
            </w:r>
            <w:r>
              <w:rPr>
                <w:rFonts w:hint="default" w:ascii="Times New Roman" w:hAnsi="Times New Roman" w:cs="Times New Roman"/>
                <w:sz w:val="24"/>
                <w:szCs w:val="24"/>
                <w:highlight w:val="none"/>
                <w:shd w:val="clear" w:color="auto" w:fill="auto"/>
                <w:lang w:eastAsia="zh-CN"/>
              </w:rPr>
              <w:t>则项目食堂产生</w:t>
            </w:r>
            <w:r>
              <w:rPr>
                <w:rFonts w:hint="default" w:ascii="Times New Roman" w:hAnsi="Times New Roman" w:cs="Times New Roman"/>
                <w:sz w:val="24"/>
                <w:szCs w:val="24"/>
                <w:highlight w:val="none"/>
                <w:shd w:val="clear" w:color="auto" w:fill="auto"/>
              </w:rPr>
              <w:t>泔水</w:t>
            </w:r>
            <w:r>
              <w:rPr>
                <w:rFonts w:hint="default" w:ascii="Times New Roman" w:hAnsi="Times New Roman" w:cs="Times New Roman"/>
                <w:sz w:val="24"/>
                <w:szCs w:val="24"/>
                <w:highlight w:val="none"/>
                <w:shd w:val="clear" w:color="auto" w:fill="auto"/>
                <w:lang w:val="zh-CN"/>
              </w:rPr>
              <w:t>量为</w:t>
            </w:r>
            <w:r>
              <w:rPr>
                <w:rFonts w:hint="eastAsia" w:ascii="Times New Roman" w:hAnsi="Times New Roman" w:cs="Times New Roman"/>
                <w:sz w:val="24"/>
                <w:szCs w:val="24"/>
                <w:highlight w:val="none"/>
                <w:shd w:val="clear" w:color="auto" w:fill="auto"/>
                <w:lang w:val="en-US" w:eastAsia="zh-CN"/>
              </w:rPr>
              <w:t>3</w:t>
            </w:r>
            <w:r>
              <w:rPr>
                <w:rFonts w:hint="default" w:ascii="Times New Roman" w:hAnsi="Times New Roman" w:cs="Times New Roman"/>
                <w:sz w:val="24"/>
                <w:szCs w:val="24"/>
                <w:highlight w:val="none"/>
                <w:shd w:val="clear" w:color="auto" w:fill="auto"/>
                <w:lang w:val="en-US" w:eastAsia="zh-CN"/>
              </w:rPr>
              <w:t>0</w:t>
            </w:r>
            <w:r>
              <w:rPr>
                <w:rFonts w:hint="default" w:ascii="Times New Roman" w:hAnsi="Times New Roman" w:cs="Times New Roman"/>
                <w:sz w:val="24"/>
                <w:szCs w:val="24"/>
                <w:highlight w:val="none"/>
                <w:shd w:val="clear" w:color="auto" w:fill="auto"/>
                <w:lang w:val="zh-CN"/>
              </w:rPr>
              <w:t>kg/d、</w:t>
            </w:r>
            <w:r>
              <w:rPr>
                <w:rFonts w:hint="eastAsia" w:ascii="Times New Roman" w:hAnsi="Times New Roman" w:cs="Times New Roman"/>
                <w:sz w:val="24"/>
                <w:szCs w:val="24"/>
                <w:highlight w:val="none"/>
                <w:shd w:val="clear" w:color="auto" w:fill="auto"/>
                <w:lang w:val="en-US" w:eastAsia="zh-CN"/>
              </w:rPr>
              <w:t>10.95</w:t>
            </w:r>
            <w:r>
              <w:rPr>
                <w:rFonts w:hint="default" w:ascii="Times New Roman" w:hAnsi="Times New Roman" w:cs="Times New Roman"/>
                <w:sz w:val="24"/>
                <w:szCs w:val="24"/>
                <w:highlight w:val="none"/>
                <w:shd w:val="clear" w:color="auto" w:fill="auto"/>
                <w:lang w:val="zh-CN"/>
              </w:rPr>
              <w:t>t/a（按36</w:t>
            </w:r>
            <w:r>
              <w:rPr>
                <w:rFonts w:hint="default" w:ascii="Times New Roman" w:hAnsi="Times New Roman" w:cs="Times New Roman"/>
                <w:sz w:val="24"/>
                <w:szCs w:val="24"/>
                <w:highlight w:val="none"/>
                <w:shd w:val="clear" w:color="auto" w:fill="auto"/>
                <w:lang w:val="en-US" w:eastAsia="zh-CN"/>
              </w:rPr>
              <w:t>5</w:t>
            </w:r>
            <w:r>
              <w:rPr>
                <w:rFonts w:hint="default" w:ascii="Times New Roman" w:hAnsi="Times New Roman" w:cs="Times New Roman"/>
                <w:sz w:val="24"/>
                <w:szCs w:val="24"/>
                <w:highlight w:val="none"/>
                <w:shd w:val="clear" w:color="auto" w:fill="auto"/>
                <w:lang w:val="zh-CN"/>
              </w:rPr>
              <w:t>天/a），</w:t>
            </w:r>
            <w:r>
              <w:rPr>
                <w:rFonts w:hint="eastAsia" w:ascii="Times New Roman" w:hAnsi="Times New Roman" w:cs="Times New Roman"/>
                <w:sz w:val="24"/>
                <w:szCs w:val="24"/>
                <w:highlight w:val="none"/>
                <w:shd w:val="clear" w:color="auto" w:fill="auto"/>
                <w:lang w:val="zh-CN"/>
              </w:rPr>
              <w:t>使用泔水桶集中收集后委托具有资质的单位处置</w:t>
            </w:r>
            <w:r>
              <w:rPr>
                <w:rFonts w:hint="default" w:ascii="Times New Roman" w:hAnsi="Times New Roman" w:cs="Times New Roman"/>
                <w:sz w:val="24"/>
                <w:szCs w:val="24"/>
                <w:highlight w:val="none"/>
                <w:shd w:val="clear" w:color="auto" w:fill="auto"/>
                <w:lang w:val="zh-CN"/>
              </w:rPr>
              <w:t>。</w:t>
            </w:r>
            <w:r>
              <w:rPr>
                <w:rFonts w:hint="eastAsia"/>
                <w:color w:val="auto"/>
                <w:sz w:val="24"/>
                <w:highlight w:val="none"/>
              </w:rPr>
              <w:t>食堂隔油池隔出废油统一收集后出售给有资质的</w:t>
            </w:r>
            <w:r>
              <w:rPr>
                <w:rFonts w:hint="eastAsia"/>
                <w:color w:val="auto"/>
                <w:sz w:val="24"/>
                <w:highlight w:val="none"/>
                <w:lang w:val="en-US" w:eastAsia="zh-CN"/>
              </w:rPr>
              <w:t>单位回收</w:t>
            </w:r>
            <w:r>
              <w:rPr>
                <w:rFonts w:hint="eastAsia"/>
                <w:color w:val="auto"/>
                <w:sz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rPr>
                <w:rFonts w:hint="default" w:ascii="Times New Roman" w:hAnsi="Times New Roman" w:eastAsia="宋体" w:cs="Times New Roman"/>
                <w:sz w:val="24"/>
                <w:szCs w:val="24"/>
                <w:highlight w:val="none"/>
                <w:shd w:val="clear" w:color="auto" w:fill="auto"/>
              </w:rPr>
            </w:pPr>
            <w:r>
              <w:rPr>
                <w:rFonts w:hint="default" w:ascii="Times New Roman" w:hAnsi="Times New Roman" w:eastAsia="宋体" w:cs="Times New Roman"/>
                <w:sz w:val="24"/>
                <w:szCs w:val="24"/>
                <w:highlight w:val="none"/>
                <w:shd w:val="clear" w:color="auto" w:fill="auto"/>
              </w:rPr>
              <w:t>（</w:t>
            </w:r>
            <w:r>
              <w:rPr>
                <w:rFonts w:hint="default" w:ascii="Times New Roman" w:hAnsi="Times New Roman" w:eastAsia="宋体" w:cs="Times New Roman"/>
                <w:sz w:val="24"/>
                <w:szCs w:val="24"/>
                <w:highlight w:val="none"/>
                <w:shd w:val="clear" w:color="auto" w:fill="auto"/>
                <w:lang w:val="en-US" w:eastAsia="zh-CN"/>
              </w:rPr>
              <w:t>4</w:t>
            </w:r>
            <w:r>
              <w:rPr>
                <w:rFonts w:hint="default" w:ascii="Times New Roman" w:hAnsi="Times New Roman" w:eastAsia="宋体" w:cs="Times New Roman"/>
                <w:sz w:val="24"/>
                <w:szCs w:val="24"/>
                <w:highlight w:val="none"/>
                <w:shd w:val="clear" w:color="auto" w:fill="auto"/>
              </w:rPr>
              <w:t>）中药药渣</w:t>
            </w:r>
          </w:p>
          <w:p>
            <w:pPr>
              <w:keepNext w:val="0"/>
              <w:keepLines w:val="0"/>
              <w:pageBreakBefore w:val="0"/>
              <w:widowControl w:val="0"/>
              <w:kinsoku/>
              <w:wordWrap/>
              <w:overflowPunct/>
              <w:topLinePunct w:val="0"/>
              <w:autoSpaceDE/>
              <w:autoSpaceDN/>
              <w:bidi w:val="0"/>
              <w:spacing w:line="360" w:lineRule="auto"/>
              <w:ind w:firstLine="480" w:firstLineChars="200"/>
              <w:rPr>
                <w:rFonts w:hint="default" w:ascii="Times New Roman" w:hAnsi="Times New Roman" w:cs="Times New Roman"/>
                <w:sz w:val="24"/>
                <w:highlight w:val="none"/>
                <w:shd w:val="clear" w:color="auto" w:fill="auto"/>
                <w:lang w:eastAsia="zh-CN"/>
              </w:rPr>
            </w:pPr>
            <w:r>
              <w:rPr>
                <w:rFonts w:hint="eastAsia" w:ascii="Times New Roman" w:hAnsi="Times New Roman" w:cs="Times New Roman"/>
                <w:sz w:val="24"/>
                <w:szCs w:val="24"/>
                <w:highlight w:val="none"/>
                <w:shd w:val="clear" w:color="auto" w:fill="auto"/>
                <w:lang w:val="en-US" w:eastAsia="zh-CN"/>
              </w:rPr>
              <w:t>医院设置有</w:t>
            </w:r>
            <w:r>
              <w:rPr>
                <w:rFonts w:hint="default" w:ascii="Times New Roman" w:hAnsi="Times New Roman" w:eastAsia="宋体" w:cs="Times New Roman"/>
                <w:sz w:val="24"/>
                <w:szCs w:val="24"/>
                <w:highlight w:val="none"/>
                <w:shd w:val="clear" w:color="auto" w:fill="auto"/>
                <w:lang w:val="en-US" w:eastAsia="zh-CN"/>
              </w:rPr>
              <w:t>中医科，经与业主核实，</w:t>
            </w:r>
            <w:r>
              <w:rPr>
                <w:rFonts w:hint="eastAsia" w:ascii="Times New Roman" w:hAnsi="Times New Roman" w:cs="Times New Roman"/>
                <w:sz w:val="24"/>
                <w:szCs w:val="24"/>
                <w:highlight w:val="none"/>
                <w:shd w:val="clear" w:color="auto" w:fill="auto"/>
                <w:lang w:val="en-US" w:eastAsia="zh-CN"/>
              </w:rPr>
              <w:t>医院</w:t>
            </w:r>
            <w:r>
              <w:rPr>
                <w:rFonts w:hint="default" w:ascii="Times New Roman" w:hAnsi="Times New Roman" w:eastAsia="宋体" w:cs="Times New Roman"/>
                <w:sz w:val="24"/>
                <w:szCs w:val="24"/>
                <w:highlight w:val="none"/>
                <w:shd w:val="clear" w:color="auto" w:fill="auto"/>
                <w:lang w:val="en-US" w:eastAsia="zh-CN"/>
              </w:rPr>
              <w:t>中药</w:t>
            </w:r>
            <w:r>
              <w:rPr>
                <w:rFonts w:hint="default" w:ascii="Times New Roman" w:hAnsi="Times New Roman" w:eastAsia="宋体" w:cs="Times New Roman"/>
                <w:sz w:val="24"/>
                <w:szCs w:val="24"/>
                <w:highlight w:val="none"/>
                <w:shd w:val="clear" w:color="auto" w:fill="auto"/>
              </w:rPr>
              <w:t>采购的中药为饮片和成药，且均为加工厂加工装袋的成品，无需在医院处置加工。</w:t>
            </w:r>
            <w:r>
              <w:rPr>
                <w:rFonts w:hint="default" w:ascii="Times New Roman" w:hAnsi="Times New Roman" w:cs="Times New Roman"/>
                <w:sz w:val="24"/>
                <w:szCs w:val="24"/>
                <w:highlight w:val="none"/>
                <w:shd w:val="clear" w:color="auto" w:fill="auto"/>
                <w:lang w:val="zh-CN"/>
              </w:rPr>
              <w:t>中药煎制完成后会产生中药药渣，</w:t>
            </w:r>
            <w:r>
              <w:rPr>
                <w:rFonts w:hint="default" w:ascii="Times New Roman" w:hAnsi="Times New Roman" w:cs="Times New Roman"/>
                <w:sz w:val="24"/>
                <w:highlight w:val="none"/>
                <w:shd w:val="clear" w:color="auto" w:fill="auto"/>
                <w:lang w:eastAsia="zh-CN"/>
              </w:rPr>
              <w:t>所用原料为纯中药，</w:t>
            </w:r>
            <w:r>
              <w:rPr>
                <w:rFonts w:hint="default" w:ascii="Times New Roman" w:hAnsi="Times New Roman" w:cs="Times New Roman"/>
                <w:sz w:val="24"/>
                <w:szCs w:val="24"/>
                <w:highlight w:val="none"/>
                <w:shd w:val="clear" w:color="auto" w:fill="auto"/>
                <w:lang w:eastAsia="zh-CN"/>
              </w:rPr>
              <w:t>在煎制过程中</w:t>
            </w:r>
            <w:r>
              <w:rPr>
                <w:rFonts w:hint="default" w:ascii="Times New Roman" w:hAnsi="Times New Roman" w:cs="Times New Roman"/>
                <w:color w:val="000000"/>
                <w:sz w:val="24"/>
                <w:szCs w:val="24"/>
                <w:highlight w:val="none"/>
                <w:shd w:val="clear" w:color="auto" w:fill="auto"/>
              </w:rPr>
              <w:t>不需要加任何辅料</w:t>
            </w:r>
            <w:r>
              <w:rPr>
                <w:rFonts w:hint="default" w:ascii="Times New Roman" w:hAnsi="Times New Roman" w:cs="Times New Roman"/>
                <w:color w:val="000000"/>
                <w:sz w:val="24"/>
                <w:szCs w:val="24"/>
                <w:highlight w:val="none"/>
                <w:shd w:val="clear" w:color="auto" w:fill="auto"/>
                <w:lang w:eastAsia="zh-CN"/>
              </w:rPr>
              <w:t>，</w:t>
            </w:r>
            <w:r>
              <w:rPr>
                <w:rFonts w:hint="default" w:ascii="Times New Roman" w:hAnsi="Times New Roman" w:cs="Times New Roman"/>
                <w:sz w:val="24"/>
                <w:highlight w:val="none"/>
                <w:shd w:val="clear" w:color="auto" w:fill="auto"/>
                <w:lang w:eastAsia="zh-CN"/>
              </w:rPr>
              <w:t>中药药渣内不含有毒有害物质或重金属，</w:t>
            </w:r>
            <w:r>
              <w:rPr>
                <w:rFonts w:hint="default" w:ascii="Times New Roman" w:hAnsi="Times New Roman" w:cs="Times New Roman"/>
                <w:sz w:val="24"/>
                <w:szCs w:val="24"/>
                <w:highlight w:val="none"/>
                <w:shd w:val="clear" w:color="auto" w:fill="auto"/>
                <w:lang w:val="zh-CN"/>
              </w:rPr>
              <w:t>属于一般固废，</w:t>
            </w:r>
            <w:r>
              <w:rPr>
                <w:rFonts w:hint="default" w:ascii="Times New Roman" w:hAnsi="Times New Roman" w:eastAsia="宋体" w:cs="Times New Roman"/>
                <w:sz w:val="24"/>
                <w:szCs w:val="24"/>
                <w:highlight w:val="none"/>
                <w:shd w:val="clear" w:color="auto" w:fill="auto"/>
              </w:rPr>
              <w:t>根据业主提供资料可知，医院每天煎药</w:t>
            </w:r>
            <w:r>
              <w:rPr>
                <w:rFonts w:hint="eastAsia" w:ascii="Times New Roman" w:hAnsi="Times New Roman" w:cs="Times New Roman"/>
                <w:sz w:val="24"/>
                <w:szCs w:val="24"/>
                <w:highlight w:val="none"/>
                <w:shd w:val="clear" w:color="auto" w:fill="auto"/>
                <w:lang w:val="en-US" w:eastAsia="zh-CN"/>
              </w:rPr>
              <w:t>40</w:t>
            </w:r>
            <w:r>
              <w:rPr>
                <w:rFonts w:hint="default" w:ascii="Times New Roman" w:hAnsi="Times New Roman" w:eastAsia="宋体" w:cs="Times New Roman"/>
                <w:sz w:val="24"/>
                <w:szCs w:val="24"/>
                <w:highlight w:val="none"/>
                <w:shd w:val="clear" w:color="auto" w:fill="auto"/>
              </w:rPr>
              <w:t>付，每付产生药渣为500g（含水），则中药药渣产生量为</w:t>
            </w:r>
            <w:r>
              <w:rPr>
                <w:rFonts w:hint="eastAsia" w:ascii="Times New Roman" w:hAnsi="Times New Roman" w:cs="Times New Roman"/>
                <w:sz w:val="24"/>
                <w:szCs w:val="24"/>
                <w:highlight w:val="none"/>
                <w:shd w:val="clear" w:color="auto" w:fill="auto"/>
                <w:lang w:val="en-US" w:eastAsia="zh-CN"/>
              </w:rPr>
              <w:t>2</w:t>
            </w:r>
            <w:r>
              <w:rPr>
                <w:rFonts w:hint="default" w:ascii="Times New Roman" w:hAnsi="Times New Roman" w:eastAsia="宋体" w:cs="Times New Roman"/>
                <w:sz w:val="24"/>
                <w:szCs w:val="24"/>
                <w:highlight w:val="none"/>
                <w:shd w:val="clear" w:color="auto" w:fill="auto"/>
                <w:lang w:val="en-US" w:eastAsia="zh-CN"/>
              </w:rPr>
              <w:t>0</w:t>
            </w:r>
            <w:r>
              <w:rPr>
                <w:rFonts w:hint="default" w:ascii="Times New Roman" w:hAnsi="Times New Roman" w:eastAsia="宋体" w:cs="Times New Roman"/>
                <w:sz w:val="24"/>
                <w:szCs w:val="24"/>
                <w:highlight w:val="none"/>
                <w:shd w:val="clear" w:color="auto" w:fill="auto"/>
              </w:rPr>
              <w:t>kg/d，即</w:t>
            </w:r>
            <w:r>
              <w:rPr>
                <w:rFonts w:hint="eastAsia" w:ascii="Times New Roman" w:hAnsi="Times New Roman" w:cs="Times New Roman"/>
                <w:sz w:val="24"/>
                <w:szCs w:val="24"/>
                <w:highlight w:val="none"/>
                <w:shd w:val="clear" w:color="auto" w:fill="auto"/>
                <w:lang w:val="en-US" w:eastAsia="zh-CN"/>
              </w:rPr>
              <w:t>7.3</w:t>
            </w:r>
            <w:r>
              <w:rPr>
                <w:rFonts w:hint="default" w:ascii="Times New Roman" w:hAnsi="Times New Roman" w:eastAsia="宋体" w:cs="Times New Roman"/>
                <w:sz w:val="24"/>
                <w:szCs w:val="24"/>
                <w:highlight w:val="none"/>
                <w:shd w:val="clear" w:color="auto" w:fill="auto"/>
              </w:rPr>
              <w:t>t/a</w:t>
            </w:r>
            <w:r>
              <w:rPr>
                <w:rFonts w:hint="eastAsia" w:ascii="Times New Roman" w:hAnsi="Times New Roman" w:eastAsia="宋体" w:cs="Times New Roman"/>
                <w:sz w:val="24"/>
                <w:szCs w:val="24"/>
                <w:highlight w:val="none"/>
                <w:shd w:val="clear" w:color="auto" w:fill="auto"/>
                <w:lang w:eastAsia="zh-CN"/>
              </w:rPr>
              <w:t>，统一收集至生活垃圾堆放点，委托当地环卫部门清运处理，对环境影响不大</w:t>
            </w:r>
            <w:r>
              <w:rPr>
                <w:rFonts w:hint="default" w:ascii="Times New Roman" w:hAnsi="Times New Roman" w:eastAsia="宋体" w:cs="Times New Roman"/>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highlight w:val="none"/>
                <w:shd w:val="clear" w:color="auto" w:fill="auto"/>
                <w:lang w:eastAsia="zh-CN"/>
              </w:rPr>
            </w:pPr>
            <w:r>
              <w:rPr>
                <w:rFonts w:hint="default" w:ascii="Times New Roman" w:hAnsi="Times New Roman" w:cs="Times New Roman"/>
                <w:sz w:val="24"/>
                <w:highlight w:val="none"/>
                <w:shd w:val="clear" w:color="auto" w:fill="auto"/>
                <w:lang w:eastAsia="zh-CN"/>
              </w:rPr>
              <w:t>（</w:t>
            </w:r>
            <w:r>
              <w:rPr>
                <w:rFonts w:hint="default" w:ascii="Times New Roman" w:hAnsi="Times New Roman" w:cs="Times New Roman"/>
                <w:sz w:val="24"/>
                <w:highlight w:val="none"/>
                <w:shd w:val="clear" w:color="auto" w:fill="auto"/>
                <w:lang w:val="en-US" w:eastAsia="zh-CN"/>
              </w:rPr>
              <w:t>5</w:t>
            </w:r>
            <w:r>
              <w:rPr>
                <w:rFonts w:hint="default" w:ascii="Times New Roman" w:hAnsi="Times New Roman" w:cs="Times New Roman"/>
                <w:sz w:val="24"/>
                <w:highlight w:val="none"/>
                <w:shd w:val="clear" w:color="auto" w:fill="auto"/>
                <w:lang w:eastAsia="zh-CN"/>
              </w:rPr>
              <w:t>）化粪池及污水处理站污泥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highlight w:val="none"/>
                <w:shd w:val="clear" w:color="auto" w:fill="auto"/>
                <w:lang w:eastAsia="zh-CN"/>
              </w:rPr>
            </w:pPr>
            <w:r>
              <w:rPr>
                <w:sz w:val="24"/>
                <w:highlight w:val="none"/>
                <w:shd w:val="clear" w:color="auto" w:fill="auto"/>
              </w:rPr>
              <w:t>根据国家危险废物名录，医院</w:t>
            </w:r>
            <w:r>
              <w:rPr>
                <w:rFonts w:hint="eastAsia"/>
                <w:sz w:val="24"/>
                <w:highlight w:val="none"/>
                <w:shd w:val="clear" w:color="auto" w:fill="auto"/>
              </w:rPr>
              <w:t>废水</w:t>
            </w:r>
            <w:r>
              <w:rPr>
                <w:sz w:val="24"/>
                <w:highlight w:val="none"/>
                <w:shd w:val="clear" w:color="auto" w:fill="auto"/>
              </w:rPr>
              <w:t>产生的污泥含有病菌等物质也属于危险固废，污泥中因含有病原菌、病毒、有毒化学物等致害因素，存放处置不当还会造</w:t>
            </w:r>
            <w:r>
              <w:rPr>
                <w:rFonts w:ascii="宋体" w:hAnsi="宋体"/>
                <w:sz w:val="24"/>
                <w:highlight w:val="none"/>
                <w:shd w:val="clear" w:color="auto" w:fill="auto"/>
              </w:rPr>
              <w:t>成</w:t>
            </w:r>
            <w:r>
              <w:rPr>
                <w:rFonts w:hint="eastAsia" w:ascii="宋体" w:hAnsi="宋体"/>
                <w:sz w:val="24"/>
                <w:highlight w:val="none"/>
                <w:shd w:val="clear" w:color="auto" w:fill="auto"/>
              </w:rPr>
              <w:t>“</w:t>
            </w:r>
            <w:r>
              <w:rPr>
                <w:rFonts w:ascii="宋体" w:hAnsi="宋体"/>
                <w:sz w:val="24"/>
                <w:highlight w:val="none"/>
                <w:shd w:val="clear" w:color="auto" w:fill="auto"/>
              </w:rPr>
              <w:t>二次污染</w:t>
            </w:r>
            <w:r>
              <w:rPr>
                <w:rFonts w:hint="eastAsia" w:ascii="宋体" w:hAnsi="宋体"/>
                <w:sz w:val="24"/>
                <w:highlight w:val="none"/>
                <w:shd w:val="clear" w:color="auto" w:fill="auto"/>
              </w:rPr>
              <w:t>”</w:t>
            </w:r>
            <w:r>
              <w:rPr>
                <w:rFonts w:ascii="宋体" w:hAnsi="宋体"/>
                <w:sz w:val="24"/>
                <w:highlight w:val="none"/>
                <w:shd w:val="clear" w:color="auto" w:fill="auto"/>
              </w:rPr>
              <w:t>，</w:t>
            </w:r>
            <w:r>
              <w:rPr>
                <w:sz w:val="24"/>
                <w:highlight w:val="none"/>
                <w:shd w:val="clear" w:color="auto" w:fill="auto"/>
              </w:rPr>
              <w:t>而被列入</w:t>
            </w:r>
            <w:r>
              <w:rPr>
                <w:rFonts w:hint="default" w:ascii="Times New Roman" w:hAnsi="Times New Roman" w:cs="Times New Roman"/>
                <w:sz w:val="24"/>
                <w:highlight w:val="none"/>
                <w:shd w:val="clear" w:color="auto" w:fill="auto"/>
              </w:rPr>
              <w:t>《国家危险废物名录（</w:t>
            </w:r>
            <w:r>
              <w:rPr>
                <w:rFonts w:hint="default" w:ascii="Times New Roman" w:hAnsi="Times New Roman" w:cs="Times New Roman"/>
                <w:sz w:val="24"/>
                <w:highlight w:val="none"/>
                <w:shd w:val="clear" w:color="auto" w:fill="auto"/>
                <w:lang w:val="en-US" w:eastAsia="zh-CN"/>
              </w:rPr>
              <w:t>2021版</w:t>
            </w:r>
            <w:r>
              <w:rPr>
                <w:rFonts w:hint="default" w:ascii="Times New Roman" w:hAnsi="Times New Roman" w:cs="Times New Roman"/>
                <w:sz w:val="24"/>
                <w:highlight w:val="none"/>
                <w:shd w:val="clear" w:color="auto" w:fill="auto"/>
              </w:rPr>
              <w:t>）》中，编号为HW49，废物代码为</w:t>
            </w:r>
            <w:r>
              <w:rPr>
                <w:rFonts w:hint="default" w:ascii="Times New Roman" w:hAnsi="Times New Roman" w:cs="Times New Roman"/>
                <w:sz w:val="24"/>
                <w:highlight w:val="none"/>
                <w:shd w:val="clear" w:color="auto" w:fill="auto"/>
                <w:lang w:val="en-US" w:eastAsia="zh-CN"/>
              </w:rPr>
              <w:t>772-006-49</w:t>
            </w:r>
            <w:r>
              <w:rPr>
                <w:rFonts w:hint="default" w:ascii="Times New Roman" w:hAnsi="Times New Roman" w:cs="Times New Roman"/>
                <w:sz w:val="24"/>
                <w:highlight w:val="none"/>
                <w:shd w:val="clear" w:color="auto" w:fill="auto"/>
              </w:rPr>
              <w:t>，不能自行填埋、焚烧或回用。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highlight w:val="none"/>
                <w:shd w:val="clear" w:color="auto" w:fill="auto"/>
                <w:lang w:eastAsia="zh-CN"/>
              </w:rPr>
            </w:pPr>
            <w:r>
              <w:rPr>
                <w:rFonts w:hint="default" w:ascii="Times New Roman" w:hAnsi="Times New Roman" w:cs="Times New Roman"/>
                <w:sz w:val="24"/>
                <w:highlight w:val="none"/>
                <w:shd w:val="clear" w:color="auto" w:fill="auto"/>
                <w:lang w:eastAsia="zh-CN"/>
              </w:rPr>
              <w:t>①化粪池污泥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highlight w:val="none"/>
                <w:shd w:val="clear" w:color="auto" w:fill="auto"/>
                <w:lang w:eastAsia="zh-CN"/>
              </w:rPr>
            </w:pPr>
            <w:r>
              <w:rPr>
                <w:rFonts w:hint="default" w:ascii="Times New Roman" w:hAnsi="Times New Roman" w:cs="Times New Roman"/>
                <w:sz w:val="24"/>
                <w:highlight w:val="none"/>
                <w:shd w:val="clear" w:color="auto" w:fill="auto"/>
                <w:lang w:eastAsia="zh-CN"/>
              </w:rPr>
              <w:t>化粪池污泥主要来自医院医务人员及住院患者的粪便，根据工程分析，项目生活污水产生量为</w:t>
            </w:r>
            <w:r>
              <w:rPr>
                <w:rFonts w:hint="eastAsia" w:ascii="Times New Roman" w:hAnsi="Times New Roman" w:cs="Times New Roman"/>
                <w:sz w:val="24"/>
                <w:highlight w:val="none"/>
                <w:shd w:val="clear" w:color="auto" w:fill="auto"/>
                <w:lang w:val="en-US" w:eastAsia="zh-CN"/>
              </w:rPr>
              <w:t>31298.75m</w:t>
            </w:r>
            <w:r>
              <w:rPr>
                <w:rFonts w:hint="default" w:ascii="Times New Roman" w:hAnsi="Times New Roman" w:cs="Times New Roman"/>
                <w:sz w:val="24"/>
                <w:highlight w:val="none"/>
                <w:shd w:val="clear" w:color="auto" w:fill="auto"/>
                <w:vertAlign w:val="superscript"/>
                <w:lang w:eastAsia="zh-CN"/>
              </w:rPr>
              <w:t>3</w:t>
            </w:r>
            <w:r>
              <w:rPr>
                <w:rFonts w:hint="default" w:ascii="Times New Roman" w:hAnsi="Times New Roman" w:cs="Times New Roman"/>
                <w:sz w:val="24"/>
                <w:highlight w:val="none"/>
                <w:shd w:val="clear" w:color="auto" w:fill="auto"/>
                <w:lang w:eastAsia="zh-CN"/>
              </w:rPr>
              <w:t>/a，进入项目化粪池进行处理，处理过程中会产生一定的污泥。类比同类项目，污泥产生量约为每处理1m</w:t>
            </w:r>
            <w:r>
              <w:rPr>
                <w:rFonts w:hint="default" w:ascii="Times New Roman" w:hAnsi="Times New Roman" w:cs="Times New Roman"/>
                <w:sz w:val="24"/>
                <w:highlight w:val="none"/>
                <w:shd w:val="clear" w:color="auto" w:fill="auto"/>
                <w:vertAlign w:val="superscript"/>
                <w:lang w:eastAsia="zh-CN"/>
              </w:rPr>
              <w:t>3</w:t>
            </w:r>
            <w:r>
              <w:rPr>
                <w:rFonts w:hint="default" w:ascii="Times New Roman" w:hAnsi="Times New Roman" w:cs="Times New Roman"/>
                <w:sz w:val="24"/>
                <w:highlight w:val="none"/>
                <w:shd w:val="clear" w:color="auto" w:fill="auto"/>
                <w:lang w:eastAsia="zh-CN"/>
              </w:rPr>
              <w:t>污水产生0.15kg污泥（含水率55%），则本项目化粪池污泥产生量约为</w:t>
            </w:r>
            <w:r>
              <w:rPr>
                <w:rFonts w:hint="eastAsia" w:ascii="Times New Roman" w:hAnsi="Times New Roman" w:cs="Times New Roman"/>
                <w:sz w:val="24"/>
                <w:highlight w:val="none"/>
                <w:shd w:val="clear" w:color="auto" w:fill="auto"/>
                <w:lang w:val="en-US" w:eastAsia="zh-CN"/>
              </w:rPr>
              <w:t>4.69</w:t>
            </w:r>
            <w:r>
              <w:rPr>
                <w:rFonts w:hint="default" w:ascii="Times New Roman" w:hAnsi="Times New Roman" w:cs="Times New Roman"/>
                <w:sz w:val="24"/>
                <w:highlight w:val="none"/>
                <w:shd w:val="clear" w:color="auto" w:fill="auto"/>
                <w:lang w:eastAsia="zh-CN"/>
              </w:rPr>
              <w:t>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highlight w:val="none"/>
                <w:shd w:val="clear" w:color="auto" w:fill="auto"/>
                <w:lang w:eastAsia="zh-CN"/>
              </w:rPr>
            </w:pPr>
            <w:r>
              <w:rPr>
                <w:rFonts w:hint="default" w:ascii="Times New Roman" w:hAnsi="Times New Roman" w:cs="Times New Roman"/>
                <w:sz w:val="24"/>
                <w:highlight w:val="none"/>
                <w:shd w:val="clear" w:color="auto" w:fill="auto"/>
                <w:lang w:eastAsia="zh-CN"/>
              </w:rPr>
              <w:t>②污水处理站污泥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highlight w:val="none"/>
                <w:shd w:val="clear" w:color="auto" w:fill="auto"/>
              </w:rPr>
            </w:pPr>
            <w:r>
              <w:rPr>
                <w:rFonts w:hint="default" w:ascii="Times New Roman" w:hAnsi="Times New Roman" w:cs="Times New Roman"/>
                <w:sz w:val="24"/>
                <w:highlight w:val="none"/>
                <w:shd w:val="clear" w:color="auto" w:fill="auto"/>
                <w:lang w:eastAsia="zh-CN"/>
              </w:rPr>
              <w:t>污水处理站污泥主要来自调节池及</w:t>
            </w:r>
            <w:r>
              <w:rPr>
                <w:rFonts w:hint="default" w:ascii="Times New Roman" w:hAnsi="Times New Roman" w:cs="Times New Roman"/>
                <w:sz w:val="24"/>
                <w:highlight w:val="none"/>
                <w:shd w:val="clear" w:color="auto" w:fill="auto"/>
                <w:lang w:val="en-US" w:eastAsia="zh-CN"/>
              </w:rPr>
              <w:t>MBR膜池</w:t>
            </w:r>
            <w:r>
              <w:rPr>
                <w:rFonts w:hint="default" w:ascii="Times New Roman" w:hAnsi="Times New Roman" w:cs="Times New Roman"/>
                <w:sz w:val="24"/>
                <w:highlight w:val="none"/>
                <w:shd w:val="clear" w:color="auto" w:fill="auto"/>
                <w:lang w:eastAsia="zh-CN"/>
              </w:rPr>
              <w:t>处理污水产生的沉淀物，经初步估算，本院设置</w:t>
            </w:r>
            <w:r>
              <w:rPr>
                <w:rFonts w:hint="eastAsia" w:ascii="Times New Roman" w:hAnsi="Times New Roman" w:cs="Times New Roman"/>
                <w:sz w:val="24"/>
                <w:highlight w:val="none"/>
                <w:shd w:val="clear" w:color="auto" w:fill="auto"/>
                <w:lang w:val="en-US" w:eastAsia="zh-CN"/>
              </w:rPr>
              <w:t>300</w:t>
            </w:r>
            <w:r>
              <w:rPr>
                <w:rFonts w:hint="default" w:ascii="Times New Roman" w:hAnsi="Times New Roman" w:cs="Times New Roman"/>
                <w:sz w:val="24"/>
                <w:highlight w:val="none"/>
                <w:shd w:val="clear" w:color="auto" w:fill="auto"/>
                <w:lang w:eastAsia="zh-CN"/>
              </w:rPr>
              <w:t>张病床，类比同类项目，每张床每日污泥产量为350g，则全年产生污泥量为</w:t>
            </w:r>
            <w:r>
              <w:rPr>
                <w:rFonts w:hint="eastAsia" w:ascii="Times New Roman" w:hAnsi="Times New Roman" w:cs="Times New Roman"/>
                <w:sz w:val="24"/>
                <w:highlight w:val="none"/>
                <w:shd w:val="clear" w:color="auto" w:fill="auto"/>
                <w:lang w:val="en-US" w:eastAsia="zh-CN"/>
              </w:rPr>
              <w:t>38.33</w:t>
            </w:r>
            <w:r>
              <w:rPr>
                <w:rFonts w:hint="default" w:ascii="Times New Roman" w:hAnsi="Times New Roman" w:cs="Times New Roman"/>
                <w:sz w:val="24"/>
                <w:highlight w:val="none"/>
                <w:shd w:val="clear" w:color="auto" w:fill="auto"/>
                <w:lang w:eastAsia="zh-CN"/>
              </w:rPr>
              <w:t>t/a，污泥含水率按90%计算，则全年干污泥量约为</w:t>
            </w:r>
            <w:r>
              <w:rPr>
                <w:rFonts w:hint="eastAsia" w:ascii="Times New Roman" w:hAnsi="Times New Roman" w:cs="Times New Roman"/>
                <w:sz w:val="24"/>
                <w:highlight w:val="none"/>
                <w:shd w:val="clear" w:color="auto" w:fill="auto"/>
                <w:lang w:val="en-US" w:eastAsia="zh-CN"/>
              </w:rPr>
              <w:t>3.83</w:t>
            </w:r>
            <w:r>
              <w:rPr>
                <w:rFonts w:hint="default" w:ascii="Times New Roman" w:hAnsi="Times New Roman" w:cs="Times New Roman"/>
                <w:sz w:val="24"/>
                <w:highlight w:val="none"/>
                <w:shd w:val="clear" w:color="auto" w:fill="auto"/>
                <w:lang w:eastAsia="zh-CN"/>
              </w:rPr>
              <w:t>t/a（干基）</w:t>
            </w:r>
            <w:r>
              <w:rPr>
                <w:rFonts w:hint="default" w:ascii="Times New Roman" w:hAnsi="Times New Roman" w:cs="Times New Roman"/>
                <w:color w:val="auto"/>
                <w:sz w:val="24"/>
                <w:highlight w:val="none"/>
                <w:shd w:val="clear" w:color="auto" w:fill="auto"/>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rPr>
                <w:rFonts w:hint="default" w:ascii="Times New Roman" w:hAnsi="Times New Roman" w:cs="Times New Roman"/>
                <w:bCs/>
                <w:kern w:val="2"/>
                <w:sz w:val="24"/>
                <w:szCs w:val="24"/>
                <w:highlight w:val="none"/>
              </w:rPr>
            </w:pPr>
            <w:r>
              <w:rPr>
                <w:rFonts w:hint="default" w:ascii="Times New Roman" w:hAnsi="Times New Roman" w:cs="Times New Roman"/>
                <w:sz w:val="24"/>
                <w:highlight w:val="none"/>
                <w:shd w:val="clear" w:color="auto" w:fill="auto"/>
                <w:lang w:val="en-US" w:eastAsia="zh-CN"/>
              </w:rPr>
              <w:t xml:space="preserve"> </w:t>
            </w:r>
            <w:r>
              <w:rPr>
                <w:rFonts w:hint="default" w:ascii="Times New Roman" w:hAnsi="Times New Roman" w:cs="Times New Roman"/>
                <w:sz w:val="24"/>
                <w:highlight w:val="none"/>
                <w:shd w:val="clear" w:color="auto" w:fill="auto"/>
              </w:rPr>
              <w:t>因项目医疗污水中会携带传染性病菌、病毒等病原性微生物，因此，项目运营期产生的沉淀污泥也属于医疗废物，其性质不同于一般污水处理沉淀污泥，不能自行填埋、焚烧或回用作农肥，经过消毒后委托</w:t>
            </w:r>
            <w:r>
              <w:rPr>
                <w:rFonts w:hint="eastAsia" w:ascii="Times New Roman" w:hAnsi="Times New Roman" w:cs="Times New Roman"/>
                <w:sz w:val="24"/>
                <w:highlight w:val="none"/>
                <w:shd w:val="clear" w:color="auto" w:fill="auto"/>
                <w:lang w:val="en-US" w:eastAsia="zh-CN"/>
              </w:rPr>
              <w:t>文山海创环保科技有限责任公司</w:t>
            </w:r>
            <w:r>
              <w:rPr>
                <w:rFonts w:hint="eastAsia" w:ascii="Times New Roman" w:hAnsi="Times New Roman" w:cs="Times New Roman"/>
                <w:sz w:val="24"/>
                <w:highlight w:val="none"/>
                <w:shd w:val="clear" w:color="auto" w:fill="auto"/>
                <w:lang w:eastAsia="zh-CN"/>
              </w:rPr>
              <w:t>清掏外运</w:t>
            </w:r>
            <w:r>
              <w:rPr>
                <w:rFonts w:hint="default" w:ascii="Times New Roman" w:hAnsi="Times New Roman" w:cs="Times New Roman"/>
                <w:sz w:val="24"/>
                <w:highlight w:val="none"/>
                <w:shd w:val="clear" w:color="auto" w:fill="auto"/>
              </w:rPr>
              <w:t>处置</w:t>
            </w:r>
            <w:r>
              <w:rPr>
                <w:rFonts w:hint="default" w:ascii="Times New Roman" w:hAnsi="Times New Roman" w:cs="Times New Roman"/>
                <w:sz w:val="24"/>
                <w:szCs w:val="24"/>
                <w:highlight w:val="none"/>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rPr>
                <w:rFonts w:hint="default" w:ascii="Times New Roman" w:hAnsi="Times New Roman" w:cs="Times New Roman"/>
                <w:bCs/>
                <w:kern w:val="2"/>
                <w:sz w:val="24"/>
                <w:szCs w:val="24"/>
                <w:highlight w:val="none"/>
              </w:rPr>
            </w:pPr>
            <w:r>
              <w:rPr>
                <w:rFonts w:hint="default" w:ascii="Times New Roman" w:hAnsi="Times New Roman" w:cs="Times New Roman"/>
                <w:bCs/>
                <w:kern w:val="2"/>
                <w:sz w:val="24"/>
                <w:szCs w:val="24"/>
                <w:highlight w:val="none"/>
              </w:rPr>
              <w:t>综上，运营期间产生的固体废物，做到分类收集和妥善处置，不随意堆放和丢弃，不影响周围环境，对区域环境影响小。</w:t>
            </w:r>
          </w:p>
          <w:p>
            <w:pPr>
              <w:snapToGrid w:val="0"/>
              <w:spacing w:line="360" w:lineRule="auto"/>
              <w:jc w:val="center"/>
              <w:rPr>
                <w:rFonts w:hint="default" w:ascii="Times New Roman" w:hAnsi="Times New Roman" w:eastAsia="宋体" w:cs="Times New Roman"/>
                <w:b/>
                <w:kern w:val="2"/>
                <w:sz w:val="21"/>
                <w:szCs w:val="21"/>
                <w:highlight w:val="none"/>
                <w:lang w:val="en-US" w:eastAsia="zh-CN"/>
              </w:rPr>
            </w:pPr>
            <w:r>
              <w:rPr>
                <w:rFonts w:hint="default" w:ascii="Times New Roman" w:hAnsi="Times New Roman" w:cs="Times New Roman"/>
                <w:b/>
                <w:kern w:val="2"/>
                <w:sz w:val="21"/>
                <w:szCs w:val="21"/>
                <w:highlight w:val="none"/>
                <w:lang w:eastAsia="zh-CN"/>
              </w:rPr>
              <w:t>表</w:t>
            </w:r>
            <w:r>
              <w:rPr>
                <w:rFonts w:hint="default" w:ascii="Times New Roman" w:hAnsi="Times New Roman" w:cs="Times New Roman"/>
                <w:b/>
                <w:kern w:val="2"/>
                <w:sz w:val="21"/>
                <w:szCs w:val="21"/>
                <w:highlight w:val="none"/>
                <w:lang w:val="en-US" w:eastAsia="zh-CN"/>
              </w:rPr>
              <w:t>4-</w:t>
            </w:r>
            <w:r>
              <w:rPr>
                <w:rFonts w:hint="eastAsia" w:ascii="Times New Roman" w:hAnsi="Times New Roman" w:cs="Times New Roman"/>
                <w:b/>
                <w:kern w:val="2"/>
                <w:sz w:val="21"/>
                <w:szCs w:val="21"/>
                <w:highlight w:val="none"/>
                <w:lang w:val="en-US" w:eastAsia="zh-CN"/>
              </w:rPr>
              <w:t>18</w:t>
            </w:r>
            <w:r>
              <w:rPr>
                <w:rFonts w:hint="default" w:ascii="Times New Roman" w:hAnsi="Times New Roman" w:cs="Times New Roman"/>
                <w:b/>
                <w:kern w:val="2"/>
                <w:sz w:val="21"/>
                <w:szCs w:val="21"/>
                <w:highlight w:val="none"/>
                <w:lang w:val="en-US" w:eastAsia="zh-CN"/>
              </w:rPr>
              <w:t xml:space="preserve">   </w:t>
            </w:r>
            <w:r>
              <w:rPr>
                <w:rFonts w:hint="eastAsia" w:ascii="Times New Roman" w:hAnsi="Times New Roman" w:cs="Times New Roman"/>
                <w:b/>
                <w:kern w:val="2"/>
                <w:sz w:val="21"/>
                <w:szCs w:val="21"/>
                <w:highlight w:val="none"/>
                <w:lang w:val="en-US" w:eastAsia="zh-CN"/>
              </w:rPr>
              <w:t>砚山县第二人民医院</w:t>
            </w:r>
            <w:r>
              <w:rPr>
                <w:rFonts w:hint="default" w:ascii="Times New Roman" w:hAnsi="Times New Roman" w:cs="Times New Roman"/>
                <w:b/>
                <w:kern w:val="2"/>
                <w:sz w:val="21"/>
                <w:szCs w:val="21"/>
                <w:highlight w:val="none"/>
                <w:lang w:val="en-US" w:eastAsia="zh-CN"/>
              </w:rPr>
              <w:t>主要固废产生及处置情况一览表</w:t>
            </w:r>
          </w:p>
          <w:tbl>
            <w:tblPr>
              <w:tblStyle w:val="18"/>
              <w:tblW w:w="8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10"/>
              <w:gridCol w:w="1087"/>
              <w:gridCol w:w="1063"/>
              <w:gridCol w:w="1238"/>
              <w:gridCol w:w="116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bCs w:val="0"/>
                      <w:kern w:val="2"/>
                      <w:sz w:val="18"/>
                      <w:szCs w:val="18"/>
                      <w:highlight w:val="none"/>
                      <w:vertAlign w:val="baseline"/>
                      <w:lang w:eastAsia="zh-CN"/>
                    </w:rPr>
                  </w:pPr>
                  <w:r>
                    <w:rPr>
                      <w:rFonts w:hint="default" w:ascii="Times New Roman" w:hAnsi="Times New Roman" w:cs="Times New Roman"/>
                      <w:b/>
                      <w:bCs w:val="0"/>
                      <w:kern w:val="2"/>
                      <w:sz w:val="18"/>
                      <w:szCs w:val="18"/>
                      <w:highlight w:val="none"/>
                      <w:vertAlign w:val="baseline"/>
                      <w:lang w:eastAsia="zh-CN"/>
                    </w:rPr>
                    <w:t>名称</w:t>
                  </w:r>
                </w:p>
              </w:tc>
              <w:tc>
                <w:tcPr>
                  <w:tcW w:w="1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b/>
                      <w:bCs w:val="0"/>
                      <w:sz w:val="18"/>
                      <w:szCs w:val="18"/>
                      <w:highlight w:val="none"/>
                      <w:lang w:eastAsia="zh-CN"/>
                    </w:rPr>
                  </w:pPr>
                  <w:r>
                    <w:rPr>
                      <w:rFonts w:hint="eastAsia" w:ascii="Times New Roman" w:hAnsi="Times New Roman" w:cs="Times New Roman"/>
                      <w:b/>
                      <w:bCs w:val="0"/>
                      <w:sz w:val="18"/>
                      <w:szCs w:val="18"/>
                      <w:highlight w:val="none"/>
                      <w:lang w:eastAsia="zh-CN"/>
                    </w:rPr>
                    <w:t>医疗废物</w:t>
                  </w:r>
                </w:p>
              </w:tc>
              <w:tc>
                <w:tcPr>
                  <w:tcW w:w="10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bCs w:val="0"/>
                      <w:kern w:val="2"/>
                      <w:sz w:val="18"/>
                      <w:szCs w:val="18"/>
                      <w:highlight w:val="none"/>
                      <w:vertAlign w:val="baseline"/>
                    </w:rPr>
                  </w:pPr>
                  <w:r>
                    <w:rPr>
                      <w:rFonts w:hint="default" w:ascii="Times New Roman" w:hAnsi="Times New Roman" w:cs="Times New Roman"/>
                      <w:b/>
                      <w:bCs w:val="0"/>
                      <w:sz w:val="18"/>
                      <w:szCs w:val="18"/>
                      <w:highlight w:val="none"/>
                    </w:rPr>
                    <w:t>生活垃圾</w:t>
                  </w:r>
                </w:p>
              </w:tc>
              <w:tc>
                <w:tcPr>
                  <w:tcW w:w="10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bCs w:val="0"/>
                      <w:kern w:val="2"/>
                      <w:sz w:val="18"/>
                      <w:szCs w:val="18"/>
                      <w:highlight w:val="none"/>
                      <w:vertAlign w:val="baseline"/>
                      <w:lang w:eastAsia="zh-CN"/>
                    </w:rPr>
                  </w:pPr>
                  <w:r>
                    <w:rPr>
                      <w:rFonts w:hint="default" w:ascii="Times New Roman" w:hAnsi="Times New Roman" w:cs="Times New Roman"/>
                      <w:b/>
                      <w:bCs w:val="0"/>
                      <w:kern w:val="2"/>
                      <w:sz w:val="18"/>
                      <w:szCs w:val="18"/>
                      <w:highlight w:val="none"/>
                      <w:vertAlign w:val="baseline"/>
                      <w:lang w:eastAsia="zh-CN"/>
                    </w:rPr>
                    <w:t>化粪池污泥</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b/>
                      <w:bCs w:val="0"/>
                      <w:kern w:val="2"/>
                      <w:sz w:val="18"/>
                      <w:szCs w:val="18"/>
                      <w:highlight w:val="none"/>
                      <w:vertAlign w:val="baseline"/>
                      <w:lang w:eastAsia="zh-CN"/>
                    </w:rPr>
                  </w:pPr>
                  <w:r>
                    <w:rPr>
                      <w:rFonts w:hint="eastAsia" w:ascii="Times New Roman" w:hAnsi="Times New Roman" w:cs="Times New Roman"/>
                      <w:b/>
                      <w:bCs w:val="0"/>
                      <w:sz w:val="18"/>
                      <w:szCs w:val="18"/>
                      <w:highlight w:val="none"/>
                      <w:lang w:eastAsia="zh-CN"/>
                    </w:rPr>
                    <w:t>污水处理站污泥</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bCs w:val="0"/>
                      <w:kern w:val="2"/>
                      <w:sz w:val="18"/>
                      <w:szCs w:val="18"/>
                      <w:highlight w:val="none"/>
                      <w:vertAlign w:val="baseline"/>
                    </w:rPr>
                  </w:pPr>
                  <w:r>
                    <w:rPr>
                      <w:rFonts w:hint="eastAsia" w:ascii="Times New Roman" w:hAnsi="Times New Roman" w:cs="Times New Roman"/>
                      <w:b/>
                      <w:bCs w:val="0"/>
                      <w:sz w:val="18"/>
                      <w:szCs w:val="18"/>
                      <w:highlight w:val="none"/>
                      <w:lang w:eastAsia="zh-CN"/>
                    </w:rPr>
                    <w:t>食堂泔水及隔油池废油</w:t>
                  </w: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b/>
                      <w:bCs w:val="0"/>
                      <w:kern w:val="2"/>
                      <w:sz w:val="18"/>
                      <w:szCs w:val="18"/>
                      <w:highlight w:val="none"/>
                      <w:vertAlign w:val="baseline"/>
                      <w:lang w:eastAsia="zh-CN"/>
                    </w:rPr>
                  </w:pPr>
                  <w:r>
                    <w:rPr>
                      <w:rFonts w:hint="eastAsia" w:ascii="Times New Roman" w:hAnsi="Times New Roman" w:cs="Times New Roman"/>
                      <w:b/>
                      <w:bCs w:val="0"/>
                      <w:sz w:val="18"/>
                      <w:szCs w:val="18"/>
                      <w:highlight w:val="none"/>
                      <w:lang w:eastAsia="zh-CN"/>
                    </w:rPr>
                    <w:t>中药药渣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eastAsia="zh-CN"/>
                    </w:rPr>
                  </w:pPr>
                  <w:r>
                    <w:rPr>
                      <w:rFonts w:hint="default" w:ascii="Times New Roman" w:hAnsi="Times New Roman" w:cs="Times New Roman"/>
                      <w:b w:val="0"/>
                      <w:bCs/>
                      <w:kern w:val="2"/>
                      <w:sz w:val="18"/>
                      <w:szCs w:val="18"/>
                      <w:highlight w:val="none"/>
                      <w:vertAlign w:val="baseline"/>
                      <w:lang w:eastAsia="zh-CN"/>
                    </w:rPr>
                    <w:t>产生环节</w:t>
                  </w:r>
                </w:p>
              </w:tc>
              <w:tc>
                <w:tcPr>
                  <w:tcW w:w="1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eastAsia="zh-CN"/>
                    </w:rPr>
                  </w:pPr>
                  <w:r>
                    <w:rPr>
                      <w:rFonts w:hint="eastAsia" w:ascii="Times New Roman" w:hAnsi="Times New Roman" w:cs="Times New Roman"/>
                      <w:b w:val="0"/>
                      <w:bCs/>
                      <w:kern w:val="2"/>
                      <w:sz w:val="18"/>
                      <w:szCs w:val="18"/>
                      <w:highlight w:val="none"/>
                      <w:vertAlign w:val="baseline"/>
                      <w:lang w:eastAsia="zh-CN"/>
                    </w:rPr>
                    <w:t>门急诊、住院</w:t>
                  </w:r>
                </w:p>
              </w:tc>
              <w:tc>
                <w:tcPr>
                  <w:tcW w:w="10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eastAsia="zh-CN"/>
                    </w:rPr>
                  </w:pPr>
                  <w:r>
                    <w:rPr>
                      <w:rFonts w:hint="default" w:ascii="Times New Roman" w:hAnsi="Times New Roman" w:cs="Times New Roman"/>
                      <w:b w:val="0"/>
                      <w:bCs/>
                      <w:kern w:val="2"/>
                      <w:sz w:val="18"/>
                      <w:szCs w:val="18"/>
                      <w:highlight w:val="none"/>
                      <w:vertAlign w:val="baseline"/>
                      <w:lang w:eastAsia="zh-CN"/>
                    </w:rPr>
                    <w:t>办公、生活</w:t>
                  </w:r>
                </w:p>
              </w:tc>
              <w:tc>
                <w:tcPr>
                  <w:tcW w:w="10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eastAsia="zh-CN"/>
                    </w:rPr>
                  </w:pPr>
                  <w:r>
                    <w:rPr>
                      <w:rFonts w:hint="default" w:ascii="Times New Roman" w:hAnsi="Times New Roman" w:cs="Times New Roman"/>
                      <w:b w:val="0"/>
                      <w:bCs/>
                      <w:kern w:val="2"/>
                      <w:sz w:val="18"/>
                      <w:szCs w:val="18"/>
                      <w:highlight w:val="none"/>
                      <w:vertAlign w:val="baseline"/>
                      <w:lang w:eastAsia="zh-CN"/>
                    </w:rPr>
                    <w:t>化粪池</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b w:val="0"/>
                      <w:bCs/>
                      <w:kern w:val="2"/>
                      <w:sz w:val="18"/>
                      <w:szCs w:val="18"/>
                      <w:highlight w:val="none"/>
                      <w:vertAlign w:val="baseline"/>
                      <w:lang w:eastAsia="zh-CN"/>
                    </w:rPr>
                  </w:pPr>
                  <w:r>
                    <w:rPr>
                      <w:rFonts w:hint="eastAsia" w:ascii="Times New Roman" w:hAnsi="Times New Roman" w:cs="Times New Roman"/>
                      <w:sz w:val="18"/>
                      <w:szCs w:val="18"/>
                      <w:highlight w:val="none"/>
                      <w:lang w:eastAsia="zh-CN"/>
                    </w:rPr>
                    <w:t>污水处理站</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eastAsia="zh-CN"/>
                    </w:rPr>
                  </w:pPr>
                  <w:r>
                    <w:rPr>
                      <w:rFonts w:hint="eastAsia" w:ascii="Times New Roman" w:hAnsi="Times New Roman" w:cs="Times New Roman"/>
                      <w:sz w:val="18"/>
                      <w:szCs w:val="18"/>
                      <w:highlight w:val="none"/>
                      <w:lang w:eastAsia="zh-CN"/>
                    </w:rPr>
                    <w:t>食堂</w:t>
                  </w: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eastAsia="zh-CN"/>
                    </w:rPr>
                  </w:pPr>
                  <w:r>
                    <w:rPr>
                      <w:rFonts w:hint="eastAsia" w:ascii="Times New Roman" w:hAnsi="Times New Roman" w:cs="Times New Roman"/>
                      <w:b w:val="0"/>
                      <w:bCs/>
                      <w:kern w:val="2"/>
                      <w:sz w:val="18"/>
                      <w:szCs w:val="18"/>
                      <w:highlight w:val="none"/>
                      <w:vertAlign w:val="baseline"/>
                      <w:lang w:eastAsia="zh-CN"/>
                    </w:rPr>
                    <w:t>中药室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eastAsia="zh-CN"/>
                    </w:rPr>
                  </w:pPr>
                  <w:r>
                    <w:rPr>
                      <w:rFonts w:hint="default" w:ascii="Times New Roman" w:hAnsi="Times New Roman" w:cs="Times New Roman"/>
                      <w:b w:val="0"/>
                      <w:bCs/>
                      <w:kern w:val="2"/>
                      <w:sz w:val="18"/>
                      <w:szCs w:val="18"/>
                      <w:highlight w:val="none"/>
                      <w:vertAlign w:val="baseline"/>
                      <w:lang w:eastAsia="zh-CN"/>
                    </w:rPr>
                    <w:t>属性</w:t>
                  </w:r>
                </w:p>
              </w:tc>
              <w:tc>
                <w:tcPr>
                  <w:tcW w:w="1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eastAsia="zh-CN"/>
                    </w:rPr>
                  </w:pPr>
                  <w:r>
                    <w:rPr>
                      <w:rFonts w:hint="eastAsia" w:ascii="Times New Roman" w:hAnsi="Times New Roman" w:cs="Times New Roman"/>
                      <w:b w:val="0"/>
                      <w:bCs/>
                      <w:kern w:val="2"/>
                      <w:sz w:val="18"/>
                      <w:szCs w:val="18"/>
                      <w:highlight w:val="none"/>
                      <w:vertAlign w:val="baseline"/>
                      <w:lang w:eastAsia="zh-CN"/>
                    </w:rPr>
                    <w:t>危险废物HW01</w:t>
                  </w:r>
                </w:p>
              </w:tc>
              <w:tc>
                <w:tcPr>
                  <w:tcW w:w="10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eastAsia="zh-CN"/>
                    </w:rPr>
                  </w:pPr>
                  <w:r>
                    <w:rPr>
                      <w:rFonts w:hint="default" w:ascii="Times New Roman" w:hAnsi="Times New Roman" w:cs="Times New Roman"/>
                      <w:b w:val="0"/>
                      <w:bCs/>
                      <w:kern w:val="2"/>
                      <w:sz w:val="18"/>
                      <w:szCs w:val="18"/>
                      <w:highlight w:val="none"/>
                      <w:vertAlign w:val="baseline"/>
                      <w:lang w:eastAsia="zh-CN"/>
                    </w:rPr>
                    <w:t>一般固废</w:t>
                  </w:r>
                </w:p>
              </w:tc>
              <w:tc>
                <w:tcPr>
                  <w:tcW w:w="10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rPr>
                  </w:pPr>
                  <w:r>
                    <w:rPr>
                      <w:rFonts w:hint="eastAsia" w:ascii="Times New Roman" w:hAnsi="Times New Roman" w:cs="Times New Roman"/>
                      <w:b w:val="0"/>
                      <w:bCs/>
                      <w:kern w:val="2"/>
                      <w:sz w:val="18"/>
                      <w:szCs w:val="18"/>
                      <w:highlight w:val="none"/>
                      <w:vertAlign w:val="baseline"/>
                      <w:lang w:eastAsia="zh-CN"/>
                    </w:rPr>
                    <w:t>危险固废</w:t>
                  </w:r>
                  <w:r>
                    <w:rPr>
                      <w:rFonts w:hint="default" w:ascii="Times New Roman" w:hAnsi="Times New Roman" w:eastAsia="宋体" w:cs="Times New Roman"/>
                      <w:b w:val="0"/>
                      <w:bCs/>
                      <w:kern w:val="2"/>
                      <w:sz w:val="18"/>
                      <w:szCs w:val="18"/>
                      <w:highlight w:val="none"/>
                      <w:vertAlign w:val="baseline"/>
                      <w:lang w:eastAsia="zh-CN"/>
                    </w:rPr>
                    <w:t>HW49，</w:t>
                  </w:r>
                  <w:r>
                    <w:rPr>
                      <w:rFonts w:hint="default" w:ascii="Times New Roman" w:hAnsi="Times New Roman" w:eastAsia="宋体" w:cs="Times New Roman"/>
                      <w:b w:val="0"/>
                      <w:bCs/>
                      <w:kern w:val="2"/>
                      <w:sz w:val="18"/>
                      <w:szCs w:val="18"/>
                      <w:highlight w:val="none"/>
                      <w:vertAlign w:val="baseline"/>
                      <w:lang w:val="en-US" w:eastAsia="zh-CN"/>
                    </w:rPr>
                    <w:t>772-006-49</w:t>
                  </w:r>
                </w:p>
              </w:tc>
              <w:tc>
                <w:tcPr>
                  <w:tcW w:w="1238" w:type="dxa"/>
                  <w:vAlign w:val="center"/>
                </w:tcPr>
                <w:p>
                  <w:pPr>
                    <w:pStyle w:val="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cs="Times New Roman"/>
                      <w:b w:val="0"/>
                      <w:bCs/>
                      <w:kern w:val="2"/>
                      <w:sz w:val="18"/>
                      <w:szCs w:val="18"/>
                      <w:highlight w:val="none"/>
                      <w:vertAlign w:val="baseline"/>
                      <w:lang w:eastAsia="zh-CN"/>
                    </w:rPr>
                    <w:t>危险废物</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eastAsia="zh-CN"/>
                    </w:rPr>
                  </w:pPr>
                  <w:r>
                    <w:rPr>
                      <w:rFonts w:hint="default" w:ascii="Times New Roman" w:hAnsi="Times New Roman" w:eastAsia="宋体" w:cs="Times New Roman"/>
                      <w:b w:val="0"/>
                      <w:bCs/>
                      <w:kern w:val="2"/>
                      <w:sz w:val="18"/>
                      <w:szCs w:val="18"/>
                      <w:highlight w:val="none"/>
                      <w:vertAlign w:val="baseline"/>
                      <w:lang w:eastAsia="zh-CN"/>
                    </w:rPr>
                    <w:t>HW49，</w:t>
                  </w:r>
                  <w:r>
                    <w:rPr>
                      <w:rFonts w:hint="default" w:ascii="Times New Roman" w:hAnsi="Times New Roman" w:eastAsia="宋体" w:cs="Times New Roman"/>
                      <w:b w:val="0"/>
                      <w:bCs/>
                      <w:kern w:val="2"/>
                      <w:sz w:val="18"/>
                      <w:szCs w:val="18"/>
                      <w:highlight w:val="none"/>
                      <w:vertAlign w:val="baseline"/>
                      <w:lang w:val="en-US" w:eastAsia="zh-CN"/>
                    </w:rPr>
                    <w:t>772-006-49</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rPr>
                  </w:pPr>
                  <w:r>
                    <w:rPr>
                      <w:rFonts w:hint="eastAsia" w:ascii="Times New Roman" w:hAnsi="Times New Roman" w:cs="Times New Roman"/>
                      <w:b w:val="0"/>
                      <w:color w:val="auto"/>
                      <w:kern w:val="2"/>
                      <w:sz w:val="18"/>
                      <w:szCs w:val="18"/>
                      <w:highlight w:val="none"/>
                      <w:lang w:val="en-US" w:eastAsia="zh-CN" w:bidi="ar-SA"/>
                    </w:rPr>
                    <w:t>一般固废</w:t>
                  </w: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rPr>
                  </w:pPr>
                  <w:r>
                    <w:rPr>
                      <w:rFonts w:hint="eastAsia" w:ascii="Times New Roman" w:hAnsi="Times New Roman" w:cs="Times New Roman"/>
                      <w:b w:val="0"/>
                      <w:color w:val="auto"/>
                      <w:kern w:val="2"/>
                      <w:sz w:val="18"/>
                      <w:szCs w:val="18"/>
                      <w:highlight w:val="none"/>
                      <w:lang w:val="en-US" w:eastAsia="zh-CN" w:bidi="ar-SA"/>
                    </w:rPr>
                    <w:t>一般固废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eastAsia="zh-CN"/>
                    </w:rPr>
                  </w:pPr>
                  <w:r>
                    <w:rPr>
                      <w:rFonts w:hint="default" w:ascii="Times New Roman" w:hAnsi="Times New Roman" w:cs="Times New Roman"/>
                      <w:b w:val="0"/>
                      <w:bCs/>
                      <w:kern w:val="2"/>
                      <w:sz w:val="18"/>
                      <w:szCs w:val="18"/>
                      <w:highlight w:val="none"/>
                      <w:vertAlign w:val="baseline"/>
                      <w:lang w:eastAsia="zh-CN"/>
                    </w:rPr>
                    <w:t>主要有毒有害物质</w:t>
                  </w:r>
                </w:p>
              </w:tc>
              <w:tc>
                <w:tcPr>
                  <w:tcW w:w="1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val="en-US" w:eastAsia="zh-CN"/>
                    </w:rPr>
                  </w:pPr>
                  <w:r>
                    <w:rPr>
                      <w:rFonts w:hint="default" w:ascii="Times New Roman" w:hAnsi="Times New Roman" w:cs="Times New Roman"/>
                      <w:b w:val="0"/>
                      <w:bCs/>
                      <w:kern w:val="2"/>
                      <w:sz w:val="18"/>
                      <w:szCs w:val="18"/>
                      <w:highlight w:val="none"/>
                      <w:vertAlign w:val="baseline"/>
                      <w:lang w:val="en-US" w:eastAsia="zh-CN"/>
                    </w:rPr>
                    <w:t>病原微生物和寄生虫卵</w:t>
                  </w:r>
                </w:p>
              </w:tc>
              <w:tc>
                <w:tcPr>
                  <w:tcW w:w="10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val="en-US" w:eastAsia="zh-CN"/>
                    </w:rPr>
                  </w:pPr>
                  <w:r>
                    <w:rPr>
                      <w:rFonts w:hint="default" w:ascii="Times New Roman" w:hAnsi="Times New Roman" w:cs="Times New Roman"/>
                      <w:b w:val="0"/>
                      <w:bCs/>
                      <w:kern w:val="2"/>
                      <w:sz w:val="18"/>
                      <w:szCs w:val="18"/>
                      <w:highlight w:val="none"/>
                      <w:vertAlign w:val="baseline"/>
                      <w:lang w:val="en-US" w:eastAsia="zh-CN"/>
                    </w:rPr>
                    <w:t>-</w:t>
                  </w:r>
                </w:p>
              </w:tc>
              <w:tc>
                <w:tcPr>
                  <w:tcW w:w="10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val="en-US" w:eastAsia="zh-CN"/>
                    </w:rPr>
                  </w:pPr>
                  <w:r>
                    <w:rPr>
                      <w:rFonts w:hint="default" w:ascii="Times New Roman" w:hAnsi="Times New Roman" w:eastAsia="宋体" w:cs="Times New Roman"/>
                      <w:b w:val="0"/>
                      <w:bCs/>
                      <w:kern w:val="2"/>
                      <w:sz w:val="18"/>
                      <w:szCs w:val="18"/>
                      <w:highlight w:val="none"/>
                      <w:vertAlign w:val="baseline"/>
                      <w:lang w:val="en-US" w:eastAsia="zh-CN"/>
                    </w:rPr>
                    <w:t>病原微生物和寄生虫卵</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eastAsia="zh-CN"/>
                    </w:rPr>
                  </w:pPr>
                  <w:r>
                    <w:rPr>
                      <w:rFonts w:hint="default" w:ascii="Times New Roman" w:hAnsi="Times New Roman" w:eastAsia="宋体" w:cs="Times New Roman"/>
                      <w:b w:val="0"/>
                      <w:bCs/>
                      <w:kern w:val="2"/>
                      <w:sz w:val="18"/>
                      <w:szCs w:val="18"/>
                      <w:highlight w:val="none"/>
                      <w:vertAlign w:val="baseline"/>
                      <w:lang w:eastAsia="zh-CN"/>
                    </w:rPr>
                    <w:t>病原微生物和寄生虫卵</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b w:val="0"/>
                      <w:bCs/>
                      <w:kern w:val="2"/>
                      <w:sz w:val="18"/>
                      <w:szCs w:val="18"/>
                      <w:highlight w:val="none"/>
                      <w:vertAlign w:val="baseline"/>
                      <w:lang w:val="en-US" w:eastAsia="zh-CN"/>
                    </w:rPr>
                  </w:pPr>
                  <w:r>
                    <w:rPr>
                      <w:rFonts w:hint="eastAsia" w:ascii="Times New Roman" w:hAnsi="Times New Roman" w:cs="Times New Roman"/>
                      <w:b w:val="0"/>
                      <w:bCs/>
                      <w:kern w:val="2"/>
                      <w:sz w:val="18"/>
                      <w:szCs w:val="18"/>
                      <w:highlight w:val="none"/>
                      <w:vertAlign w:val="baseline"/>
                      <w:lang w:val="en-US" w:eastAsia="zh-CN"/>
                    </w:rPr>
                    <w:t>-</w:t>
                  </w: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b w:val="0"/>
                      <w:bCs/>
                      <w:kern w:val="2"/>
                      <w:sz w:val="18"/>
                      <w:szCs w:val="18"/>
                      <w:highlight w:val="none"/>
                      <w:vertAlign w:val="baseline"/>
                      <w:lang w:val="en-US" w:eastAsia="zh-CN"/>
                    </w:rPr>
                  </w:pPr>
                  <w:r>
                    <w:rPr>
                      <w:rFonts w:hint="eastAsia" w:ascii="Times New Roman" w:hAnsi="Times New Roman" w:cs="Times New Roman"/>
                      <w:b w:val="0"/>
                      <w:bCs/>
                      <w:kern w:val="2"/>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eastAsia="zh-CN"/>
                    </w:rPr>
                  </w:pPr>
                  <w:r>
                    <w:rPr>
                      <w:rFonts w:hint="default" w:ascii="Times New Roman" w:hAnsi="Times New Roman" w:cs="Times New Roman"/>
                      <w:b w:val="0"/>
                      <w:bCs/>
                      <w:kern w:val="2"/>
                      <w:sz w:val="18"/>
                      <w:szCs w:val="18"/>
                      <w:highlight w:val="none"/>
                      <w:vertAlign w:val="baseline"/>
                      <w:lang w:eastAsia="zh-CN"/>
                    </w:rPr>
                    <w:t>物理性状</w:t>
                  </w:r>
                </w:p>
              </w:tc>
              <w:tc>
                <w:tcPr>
                  <w:tcW w:w="1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eastAsia="zh-CN"/>
                    </w:rPr>
                  </w:pPr>
                  <w:r>
                    <w:rPr>
                      <w:rFonts w:hint="eastAsia" w:ascii="Times New Roman" w:hAnsi="Times New Roman" w:cs="Times New Roman"/>
                      <w:b w:val="0"/>
                      <w:bCs/>
                      <w:kern w:val="2"/>
                      <w:sz w:val="18"/>
                      <w:szCs w:val="18"/>
                      <w:highlight w:val="none"/>
                      <w:vertAlign w:val="baseline"/>
                      <w:lang w:eastAsia="zh-CN"/>
                    </w:rPr>
                    <w:t>固</w:t>
                  </w:r>
                </w:p>
              </w:tc>
              <w:tc>
                <w:tcPr>
                  <w:tcW w:w="10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eastAsia="zh-CN"/>
                    </w:rPr>
                  </w:pPr>
                  <w:r>
                    <w:rPr>
                      <w:rFonts w:hint="default" w:ascii="Times New Roman" w:hAnsi="Times New Roman" w:cs="Times New Roman"/>
                      <w:b w:val="0"/>
                      <w:bCs/>
                      <w:kern w:val="2"/>
                      <w:sz w:val="18"/>
                      <w:szCs w:val="18"/>
                      <w:highlight w:val="none"/>
                      <w:vertAlign w:val="baseline"/>
                      <w:lang w:eastAsia="zh-CN"/>
                    </w:rPr>
                    <w:t>固</w:t>
                  </w:r>
                </w:p>
              </w:tc>
              <w:tc>
                <w:tcPr>
                  <w:tcW w:w="10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rPr>
                  </w:pPr>
                  <w:r>
                    <w:rPr>
                      <w:rFonts w:hint="default" w:ascii="Times New Roman" w:hAnsi="Times New Roman" w:cs="Times New Roman"/>
                      <w:b w:val="0"/>
                      <w:bCs/>
                      <w:kern w:val="2"/>
                      <w:sz w:val="18"/>
                      <w:szCs w:val="18"/>
                      <w:highlight w:val="none"/>
                      <w:vertAlign w:val="baseline"/>
                      <w:lang w:eastAsia="zh-CN"/>
                    </w:rPr>
                    <w:t>固</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rPr>
                  </w:pPr>
                  <w:r>
                    <w:rPr>
                      <w:rFonts w:hint="default" w:ascii="Times New Roman" w:hAnsi="Times New Roman" w:cs="Times New Roman"/>
                      <w:b w:val="0"/>
                      <w:bCs/>
                      <w:kern w:val="2"/>
                      <w:sz w:val="18"/>
                      <w:szCs w:val="18"/>
                      <w:highlight w:val="none"/>
                      <w:vertAlign w:val="baseline"/>
                      <w:lang w:eastAsia="zh-CN"/>
                    </w:rPr>
                    <w:t>固</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rPr>
                  </w:pPr>
                  <w:r>
                    <w:rPr>
                      <w:rFonts w:hint="default" w:ascii="Times New Roman" w:hAnsi="Times New Roman" w:cs="Times New Roman"/>
                      <w:b w:val="0"/>
                      <w:bCs/>
                      <w:kern w:val="2"/>
                      <w:sz w:val="18"/>
                      <w:szCs w:val="18"/>
                      <w:highlight w:val="none"/>
                      <w:vertAlign w:val="baseline"/>
                      <w:lang w:eastAsia="zh-CN"/>
                    </w:rPr>
                    <w:t>固</w:t>
                  </w: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rPr>
                  </w:pPr>
                  <w:r>
                    <w:rPr>
                      <w:rFonts w:hint="default" w:ascii="Times New Roman" w:hAnsi="Times New Roman" w:cs="Times New Roman"/>
                      <w:b w:val="0"/>
                      <w:bCs/>
                      <w:kern w:val="2"/>
                      <w:sz w:val="18"/>
                      <w:szCs w:val="18"/>
                      <w:highlight w:val="none"/>
                      <w:vertAlign w:val="baseline"/>
                      <w:lang w:eastAsia="zh-CN"/>
                    </w:rPr>
                    <w:t>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hint="default" w:ascii="Times New Roman" w:hAnsi="Times New Roman" w:cs="Times New Roman"/>
                      <w:b w:val="0"/>
                      <w:bCs/>
                      <w:kern w:val="2"/>
                      <w:sz w:val="18"/>
                      <w:szCs w:val="18"/>
                      <w:highlight w:val="none"/>
                      <w:vertAlign w:val="baseline"/>
                      <w:lang w:eastAsia="zh-CN"/>
                    </w:rPr>
                  </w:pPr>
                  <w:r>
                    <w:rPr>
                      <w:rFonts w:hint="default" w:ascii="Times New Roman" w:hAnsi="Times New Roman" w:cs="Times New Roman"/>
                      <w:b w:val="0"/>
                      <w:bCs/>
                      <w:kern w:val="2"/>
                      <w:sz w:val="18"/>
                      <w:szCs w:val="18"/>
                      <w:highlight w:val="none"/>
                      <w:vertAlign w:val="baseline"/>
                      <w:lang w:eastAsia="zh-CN"/>
                    </w:rPr>
                    <w:t>环境危险特性</w:t>
                  </w:r>
                </w:p>
              </w:tc>
              <w:tc>
                <w:tcPr>
                  <w:tcW w:w="1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val="en-US" w:eastAsia="zh-CN"/>
                    </w:rPr>
                  </w:pPr>
                  <w:r>
                    <w:rPr>
                      <w:rFonts w:hint="eastAsia" w:ascii="Times New Roman" w:hAnsi="Times New Roman" w:cs="Times New Roman"/>
                      <w:b w:val="0"/>
                      <w:bCs/>
                      <w:kern w:val="2"/>
                      <w:sz w:val="18"/>
                      <w:szCs w:val="18"/>
                      <w:highlight w:val="none"/>
                      <w:vertAlign w:val="baseline"/>
                      <w:lang w:val="en-US" w:eastAsia="zh-CN"/>
                    </w:rPr>
                    <w:t>In、T、C、I、R</w:t>
                  </w:r>
                </w:p>
              </w:tc>
              <w:tc>
                <w:tcPr>
                  <w:tcW w:w="10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val="en-US" w:eastAsia="zh-CN"/>
                    </w:rPr>
                  </w:pPr>
                  <w:r>
                    <w:rPr>
                      <w:rFonts w:hint="default" w:ascii="Times New Roman" w:hAnsi="Times New Roman" w:cs="Times New Roman"/>
                      <w:b w:val="0"/>
                      <w:bCs/>
                      <w:kern w:val="2"/>
                      <w:sz w:val="18"/>
                      <w:szCs w:val="18"/>
                      <w:highlight w:val="none"/>
                      <w:vertAlign w:val="baseline"/>
                      <w:lang w:val="en-US" w:eastAsia="zh-CN"/>
                    </w:rPr>
                    <w:t>-</w:t>
                  </w:r>
                </w:p>
              </w:tc>
              <w:tc>
                <w:tcPr>
                  <w:tcW w:w="10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val="en-US" w:eastAsia="zh-CN"/>
                    </w:rPr>
                  </w:pPr>
                  <w:r>
                    <w:rPr>
                      <w:rFonts w:hint="eastAsia" w:ascii="Times New Roman" w:hAnsi="Times New Roman" w:cs="Times New Roman"/>
                      <w:b w:val="0"/>
                      <w:bCs/>
                      <w:kern w:val="2"/>
                      <w:sz w:val="18"/>
                      <w:szCs w:val="18"/>
                      <w:highlight w:val="none"/>
                      <w:vertAlign w:val="baseline"/>
                      <w:lang w:val="en-US" w:eastAsia="zh-CN"/>
                    </w:rPr>
                    <w:t>T、In</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eastAsia="zh-CN"/>
                    </w:rPr>
                  </w:pPr>
                  <w:r>
                    <w:rPr>
                      <w:rFonts w:hint="eastAsia" w:ascii="Times New Roman" w:hAnsi="Times New Roman" w:cs="Times New Roman"/>
                      <w:b w:val="0"/>
                      <w:bCs/>
                      <w:kern w:val="2"/>
                      <w:sz w:val="18"/>
                      <w:szCs w:val="18"/>
                      <w:highlight w:val="none"/>
                      <w:vertAlign w:val="baseline"/>
                      <w:lang w:val="en-US" w:eastAsia="zh-CN"/>
                    </w:rPr>
                    <w:t>T、In</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b w:val="0"/>
                      <w:bCs/>
                      <w:kern w:val="2"/>
                      <w:sz w:val="18"/>
                      <w:szCs w:val="18"/>
                      <w:highlight w:val="none"/>
                      <w:vertAlign w:val="baseline"/>
                      <w:lang w:val="en-US" w:eastAsia="zh-CN"/>
                    </w:rPr>
                  </w:pPr>
                  <w:r>
                    <w:rPr>
                      <w:rFonts w:hint="eastAsia" w:ascii="Times New Roman" w:hAnsi="Times New Roman" w:cs="Times New Roman"/>
                      <w:b w:val="0"/>
                      <w:bCs/>
                      <w:kern w:val="2"/>
                      <w:sz w:val="18"/>
                      <w:szCs w:val="18"/>
                      <w:highlight w:val="none"/>
                      <w:vertAlign w:val="baseline"/>
                      <w:lang w:val="en-US" w:eastAsia="zh-CN"/>
                    </w:rPr>
                    <w:t>-</w:t>
                  </w: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b w:val="0"/>
                      <w:bCs/>
                      <w:kern w:val="2"/>
                      <w:sz w:val="18"/>
                      <w:szCs w:val="18"/>
                      <w:highlight w:val="none"/>
                      <w:vertAlign w:val="baseline"/>
                      <w:lang w:val="en-US" w:eastAsia="zh-CN"/>
                    </w:rPr>
                  </w:pPr>
                  <w:r>
                    <w:rPr>
                      <w:rFonts w:hint="eastAsia" w:ascii="Times New Roman" w:hAnsi="Times New Roman" w:cs="Times New Roman"/>
                      <w:b w:val="0"/>
                      <w:bCs/>
                      <w:kern w:val="2"/>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hint="default" w:ascii="Times New Roman" w:hAnsi="Times New Roman" w:cs="Times New Roman"/>
                      <w:b w:val="0"/>
                      <w:bCs/>
                      <w:kern w:val="2"/>
                      <w:sz w:val="18"/>
                      <w:szCs w:val="18"/>
                      <w:highlight w:val="none"/>
                      <w:vertAlign w:val="baseline"/>
                      <w:lang w:eastAsia="zh-CN"/>
                    </w:rPr>
                  </w:pPr>
                  <w:r>
                    <w:rPr>
                      <w:rFonts w:hint="default" w:ascii="Times New Roman" w:hAnsi="Times New Roman" w:cs="Times New Roman"/>
                      <w:b w:val="0"/>
                      <w:bCs/>
                      <w:kern w:val="2"/>
                      <w:sz w:val="18"/>
                      <w:szCs w:val="18"/>
                      <w:highlight w:val="none"/>
                      <w:vertAlign w:val="baseline"/>
                      <w:lang w:eastAsia="zh-CN"/>
                    </w:rPr>
                    <w:t>年产生量</w:t>
                  </w:r>
                </w:p>
              </w:tc>
              <w:tc>
                <w:tcPr>
                  <w:tcW w:w="1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val="en-US" w:eastAsia="zh-CN"/>
                    </w:rPr>
                  </w:pPr>
                  <w:r>
                    <w:rPr>
                      <w:rFonts w:hint="eastAsia" w:ascii="Times New Roman" w:hAnsi="Times New Roman" w:cs="Times New Roman"/>
                      <w:b w:val="0"/>
                      <w:bCs/>
                      <w:kern w:val="2"/>
                      <w:sz w:val="18"/>
                      <w:szCs w:val="18"/>
                      <w:highlight w:val="none"/>
                      <w:vertAlign w:val="baseline"/>
                      <w:lang w:val="en-US" w:eastAsia="zh-CN"/>
                    </w:rPr>
                    <w:t>60.59</w:t>
                  </w:r>
                  <w:r>
                    <w:rPr>
                      <w:rFonts w:hint="default" w:ascii="Times New Roman" w:hAnsi="Times New Roman" w:cs="Times New Roman"/>
                      <w:b w:val="0"/>
                      <w:bCs/>
                      <w:kern w:val="2"/>
                      <w:sz w:val="18"/>
                      <w:szCs w:val="18"/>
                      <w:highlight w:val="none"/>
                      <w:vertAlign w:val="baseline"/>
                      <w:lang w:val="en-US" w:eastAsia="zh-CN"/>
                    </w:rPr>
                    <w:t>t/a</w:t>
                  </w:r>
                </w:p>
              </w:tc>
              <w:tc>
                <w:tcPr>
                  <w:tcW w:w="10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val="en-US" w:eastAsia="zh-CN"/>
                    </w:rPr>
                  </w:pPr>
                  <w:r>
                    <w:rPr>
                      <w:rFonts w:hint="eastAsia" w:ascii="Times New Roman" w:hAnsi="Times New Roman" w:cs="Times New Roman"/>
                      <w:b w:val="0"/>
                      <w:bCs/>
                      <w:kern w:val="2"/>
                      <w:sz w:val="18"/>
                      <w:szCs w:val="18"/>
                      <w:highlight w:val="none"/>
                      <w:vertAlign w:val="baseline"/>
                      <w:lang w:val="en-US" w:eastAsia="zh-CN"/>
                    </w:rPr>
                    <w:t>71.67</w:t>
                  </w:r>
                  <w:r>
                    <w:rPr>
                      <w:rFonts w:hint="default" w:ascii="Times New Roman" w:hAnsi="Times New Roman" w:cs="Times New Roman"/>
                      <w:b w:val="0"/>
                      <w:bCs/>
                      <w:kern w:val="2"/>
                      <w:sz w:val="18"/>
                      <w:szCs w:val="18"/>
                      <w:highlight w:val="none"/>
                      <w:vertAlign w:val="baseline"/>
                      <w:lang w:val="en-US" w:eastAsia="zh-CN"/>
                    </w:rPr>
                    <w:t>t/a</w:t>
                  </w:r>
                </w:p>
              </w:tc>
              <w:tc>
                <w:tcPr>
                  <w:tcW w:w="10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bCs/>
                      <w:kern w:val="2"/>
                      <w:sz w:val="18"/>
                      <w:szCs w:val="18"/>
                      <w:highlight w:val="none"/>
                      <w:vertAlign w:val="baseline"/>
                      <w:lang w:val="en-US" w:eastAsia="zh-CN"/>
                    </w:rPr>
                  </w:pPr>
                  <w:r>
                    <w:rPr>
                      <w:rFonts w:hint="eastAsia" w:ascii="Times New Roman" w:hAnsi="Times New Roman" w:cs="Times New Roman"/>
                      <w:sz w:val="18"/>
                      <w:szCs w:val="18"/>
                      <w:highlight w:val="none"/>
                      <w:lang w:val="en-US" w:eastAsia="zh-CN"/>
                    </w:rPr>
                    <w:t>4.69</w:t>
                  </w:r>
                  <w:r>
                    <w:rPr>
                      <w:rFonts w:hint="default" w:ascii="Times New Roman" w:hAnsi="Times New Roman" w:cs="Times New Roman"/>
                      <w:sz w:val="18"/>
                      <w:szCs w:val="18"/>
                      <w:highlight w:val="none"/>
                    </w:rPr>
                    <w:t>t/a</w:t>
                  </w:r>
                  <w:r>
                    <w:rPr>
                      <w:rFonts w:hint="default" w:ascii="Times New Roman" w:hAnsi="Times New Roman" w:cs="Times New Roman"/>
                      <w:sz w:val="18"/>
                      <w:szCs w:val="18"/>
                      <w:highlight w:val="none"/>
                      <w:lang w:val="en-US" w:eastAsia="zh-CN"/>
                    </w:rPr>
                    <w:t xml:space="preserve"> </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eastAsia="zh-CN"/>
                    </w:rPr>
                  </w:pPr>
                  <w:r>
                    <w:rPr>
                      <w:rFonts w:hint="eastAsia" w:ascii="Times New Roman" w:hAnsi="Times New Roman" w:cs="Times New Roman"/>
                      <w:b w:val="0"/>
                      <w:bCs/>
                      <w:kern w:val="2"/>
                      <w:sz w:val="18"/>
                      <w:szCs w:val="18"/>
                      <w:highlight w:val="none"/>
                      <w:vertAlign w:val="baseline"/>
                      <w:lang w:val="en-US" w:eastAsia="zh-CN"/>
                    </w:rPr>
                    <w:t>3.83</w:t>
                  </w:r>
                  <w:r>
                    <w:rPr>
                      <w:rFonts w:hint="default" w:ascii="Times New Roman" w:hAnsi="Times New Roman" w:cs="Times New Roman"/>
                      <w:b w:val="0"/>
                      <w:bCs/>
                      <w:kern w:val="2"/>
                      <w:sz w:val="18"/>
                      <w:szCs w:val="18"/>
                      <w:highlight w:val="none"/>
                      <w:vertAlign w:val="baseline"/>
                      <w:lang w:val="en-US" w:eastAsia="zh-CN"/>
                    </w:rPr>
                    <w:t>t/a</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eastAsia="zh-CN"/>
                    </w:rPr>
                  </w:pPr>
                  <w:r>
                    <w:rPr>
                      <w:rFonts w:hint="eastAsia" w:ascii="Times New Roman" w:hAnsi="Times New Roman" w:cs="Times New Roman"/>
                      <w:b w:val="0"/>
                      <w:bCs/>
                      <w:kern w:val="2"/>
                      <w:sz w:val="18"/>
                      <w:szCs w:val="18"/>
                      <w:highlight w:val="none"/>
                      <w:vertAlign w:val="baseline"/>
                      <w:lang w:val="en-US" w:eastAsia="zh-CN"/>
                    </w:rPr>
                    <w:t>10.95</w:t>
                  </w:r>
                  <w:r>
                    <w:rPr>
                      <w:rFonts w:hint="default" w:ascii="Times New Roman" w:hAnsi="Times New Roman" w:cs="Times New Roman"/>
                      <w:b w:val="0"/>
                      <w:bCs/>
                      <w:kern w:val="2"/>
                      <w:sz w:val="18"/>
                      <w:szCs w:val="18"/>
                      <w:highlight w:val="none"/>
                      <w:vertAlign w:val="baseline"/>
                      <w:lang w:val="en-US" w:eastAsia="zh-CN"/>
                    </w:rPr>
                    <w:t>t/a</w:t>
                  </w: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eastAsia="zh-CN"/>
                    </w:rPr>
                  </w:pPr>
                  <w:r>
                    <w:rPr>
                      <w:rFonts w:hint="eastAsia" w:ascii="Times New Roman" w:hAnsi="Times New Roman" w:cs="Times New Roman"/>
                      <w:b w:val="0"/>
                      <w:bCs/>
                      <w:kern w:val="2"/>
                      <w:sz w:val="18"/>
                      <w:szCs w:val="18"/>
                      <w:highlight w:val="none"/>
                      <w:vertAlign w:val="baseline"/>
                      <w:lang w:val="en-US" w:eastAsia="zh-CN"/>
                    </w:rPr>
                    <w:t>3.65</w:t>
                  </w:r>
                  <w:r>
                    <w:rPr>
                      <w:rFonts w:hint="default" w:ascii="Times New Roman" w:hAnsi="Times New Roman" w:cs="Times New Roman"/>
                      <w:b w:val="0"/>
                      <w:bCs/>
                      <w:kern w:val="2"/>
                      <w:sz w:val="18"/>
                      <w:szCs w:val="18"/>
                      <w:highlight w:val="none"/>
                      <w:vertAlign w:val="baseli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hint="default" w:ascii="Times New Roman" w:hAnsi="Times New Roman" w:cs="Times New Roman"/>
                      <w:b w:val="0"/>
                      <w:bCs/>
                      <w:kern w:val="2"/>
                      <w:sz w:val="18"/>
                      <w:szCs w:val="18"/>
                      <w:highlight w:val="none"/>
                      <w:vertAlign w:val="baseline"/>
                      <w:lang w:eastAsia="zh-CN"/>
                    </w:rPr>
                  </w:pPr>
                  <w:r>
                    <w:rPr>
                      <w:rFonts w:hint="default" w:ascii="Times New Roman" w:hAnsi="Times New Roman" w:cs="Times New Roman"/>
                      <w:b w:val="0"/>
                      <w:bCs/>
                      <w:kern w:val="2"/>
                      <w:sz w:val="18"/>
                      <w:szCs w:val="18"/>
                      <w:highlight w:val="none"/>
                      <w:vertAlign w:val="baseline"/>
                      <w:lang w:eastAsia="zh-CN"/>
                    </w:rPr>
                    <w:t>贮存方式</w:t>
                  </w:r>
                </w:p>
              </w:tc>
              <w:tc>
                <w:tcPr>
                  <w:tcW w:w="1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val="en-US" w:eastAsia="zh-CN"/>
                    </w:rPr>
                  </w:pPr>
                  <w:r>
                    <w:rPr>
                      <w:rFonts w:hint="eastAsia" w:ascii="Times New Roman" w:hAnsi="Times New Roman" w:cs="Times New Roman"/>
                      <w:b w:val="0"/>
                      <w:bCs/>
                      <w:kern w:val="2"/>
                      <w:sz w:val="18"/>
                      <w:szCs w:val="18"/>
                      <w:highlight w:val="none"/>
                      <w:vertAlign w:val="baseline"/>
                      <w:lang w:val="en-US" w:eastAsia="zh-CN"/>
                    </w:rPr>
                    <w:t>医疗废物暂存间</w:t>
                  </w:r>
                </w:p>
              </w:tc>
              <w:tc>
                <w:tcPr>
                  <w:tcW w:w="10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val="en-US" w:eastAsia="zh-CN"/>
                    </w:rPr>
                  </w:pPr>
                  <w:r>
                    <w:rPr>
                      <w:rFonts w:hint="default" w:ascii="Times New Roman" w:hAnsi="Times New Roman" w:cs="Times New Roman"/>
                      <w:b w:val="0"/>
                      <w:bCs/>
                      <w:kern w:val="2"/>
                      <w:sz w:val="18"/>
                      <w:szCs w:val="18"/>
                      <w:highlight w:val="none"/>
                      <w:vertAlign w:val="baseline"/>
                      <w:lang w:val="en-US" w:eastAsia="zh-CN"/>
                    </w:rPr>
                    <w:t>不贮存</w:t>
                  </w:r>
                </w:p>
              </w:tc>
              <w:tc>
                <w:tcPr>
                  <w:tcW w:w="10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18"/>
                      <w:szCs w:val="18"/>
                      <w:highlight w:val="none"/>
                      <w:lang w:val="en-US" w:eastAsia="zh-CN"/>
                    </w:rPr>
                  </w:pPr>
                  <w:r>
                    <w:rPr>
                      <w:rFonts w:hint="default" w:ascii="Times New Roman" w:hAnsi="Times New Roman" w:cs="Times New Roman"/>
                      <w:b w:val="0"/>
                      <w:bCs/>
                      <w:kern w:val="2"/>
                      <w:sz w:val="18"/>
                      <w:szCs w:val="18"/>
                      <w:highlight w:val="none"/>
                      <w:vertAlign w:val="baseline"/>
                      <w:lang w:val="en-US" w:eastAsia="zh-CN"/>
                    </w:rPr>
                    <w:t>不贮存</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val="en-US" w:eastAsia="zh-CN"/>
                    </w:rPr>
                  </w:pPr>
                  <w:r>
                    <w:rPr>
                      <w:rFonts w:hint="default" w:ascii="Times New Roman" w:hAnsi="Times New Roman" w:cs="Times New Roman"/>
                      <w:b w:val="0"/>
                      <w:bCs/>
                      <w:kern w:val="2"/>
                      <w:sz w:val="18"/>
                      <w:szCs w:val="18"/>
                      <w:highlight w:val="none"/>
                      <w:vertAlign w:val="baseline"/>
                      <w:lang w:val="en-US" w:eastAsia="zh-CN"/>
                    </w:rPr>
                    <w:t>不贮存</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val="en-US" w:eastAsia="zh-CN"/>
                    </w:rPr>
                  </w:pPr>
                  <w:r>
                    <w:rPr>
                      <w:rFonts w:hint="eastAsia" w:ascii="Times New Roman" w:hAnsi="Times New Roman" w:cs="Times New Roman"/>
                      <w:b w:val="0"/>
                      <w:bCs/>
                      <w:kern w:val="2"/>
                      <w:sz w:val="18"/>
                      <w:szCs w:val="18"/>
                      <w:highlight w:val="none"/>
                      <w:vertAlign w:val="baseline"/>
                      <w:lang w:val="en-US" w:eastAsia="zh-CN"/>
                    </w:rPr>
                    <w:t>不贮存</w:t>
                  </w: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val="en-US" w:eastAsia="zh-CN"/>
                    </w:rPr>
                  </w:pPr>
                  <w:r>
                    <w:rPr>
                      <w:rFonts w:hint="default" w:ascii="Times New Roman" w:hAnsi="Times New Roman" w:cs="Times New Roman"/>
                      <w:b w:val="0"/>
                      <w:bCs/>
                      <w:kern w:val="2"/>
                      <w:sz w:val="18"/>
                      <w:szCs w:val="18"/>
                      <w:highlight w:val="none"/>
                      <w:vertAlign w:val="baseline"/>
                      <w:lang w:val="en-US" w:eastAsia="zh-CN"/>
                    </w:rPr>
                    <w:t>不贮存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eastAsia="zh-CN"/>
                    </w:rPr>
                  </w:pPr>
                  <w:r>
                    <w:rPr>
                      <w:rFonts w:hint="default" w:ascii="Times New Roman" w:hAnsi="Times New Roman" w:cs="Times New Roman"/>
                      <w:b w:val="0"/>
                      <w:bCs/>
                      <w:kern w:val="2"/>
                      <w:sz w:val="18"/>
                      <w:szCs w:val="18"/>
                      <w:highlight w:val="none"/>
                      <w:vertAlign w:val="baseline"/>
                      <w:lang w:eastAsia="zh-CN"/>
                    </w:rPr>
                    <w:t>处置方式和去向</w:t>
                  </w:r>
                </w:p>
              </w:tc>
              <w:tc>
                <w:tcPr>
                  <w:tcW w:w="1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val="en-US" w:eastAsia="zh-CN"/>
                    </w:rPr>
                  </w:pPr>
                  <w:r>
                    <w:rPr>
                      <w:rFonts w:hint="default" w:ascii="Times New Roman" w:hAnsi="Times New Roman" w:cs="Times New Roman"/>
                      <w:b w:val="0"/>
                      <w:bCs/>
                      <w:kern w:val="2"/>
                      <w:sz w:val="18"/>
                      <w:szCs w:val="18"/>
                      <w:highlight w:val="none"/>
                      <w:vertAlign w:val="baseline"/>
                      <w:lang w:val="en-US" w:eastAsia="zh-CN"/>
                    </w:rPr>
                    <w:t>化学性废弃物经收集后用专用包装箱包装，返回厂家处理；感染性及损伤性废弃物委托文山永安环保有限公司处置；病理性废物统一收集至可移动式冰柜后，运往</w:t>
                  </w:r>
                  <w:r>
                    <w:rPr>
                      <w:rFonts w:hint="eastAsia" w:ascii="Times New Roman" w:hAnsi="Times New Roman" w:cs="Times New Roman"/>
                      <w:b w:val="0"/>
                      <w:bCs/>
                      <w:kern w:val="2"/>
                      <w:sz w:val="18"/>
                      <w:szCs w:val="18"/>
                      <w:highlight w:val="none"/>
                      <w:vertAlign w:val="baseline"/>
                      <w:lang w:val="en-US" w:eastAsia="zh-CN"/>
                    </w:rPr>
                    <w:t>砚山县</w:t>
                  </w:r>
                  <w:r>
                    <w:rPr>
                      <w:rFonts w:hint="default" w:ascii="Times New Roman" w:hAnsi="Times New Roman" w:cs="Times New Roman"/>
                      <w:b w:val="0"/>
                      <w:bCs/>
                      <w:kern w:val="2"/>
                      <w:sz w:val="18"/>
                      <w:szCs w:val="18"/>
                      <w:highlight w:val="none"/>
                      <w:vertAlign w:val="baseline"/>
                      <w:lang w:val="en-US" w:eastAsia="zh-CN"/>
                    </w:rPr>
                    <w:t>殡仪馆火化处置；药物性废物统一移交药监局处理</w:t>
                  </w:r>
                </w:p>
              </w:tc>
              <w:tc>
                <w:tcPr>
                  <w:tcW w:w="10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val="en-US" w:eastAsia="zh-CN"/>
                    </w:rPr>
                  </w:pPr>
                  <w:r>
                    <w:rPr>
                      <w:rFonts w:hint="default" w:ascii="Times New Roman" w:hAnsi="Times New Roman" w:cs="Times New Roman"/>
                      <w:b w:val="0"/>
                      <w:bCs/>
                      <w:kern w:val="2"/>
                      <w:sz w:val="18"/>
                      <w:szCs w:val="18"/>
                      <w:highlight w:val="none"/>
                      <w:vertAlign w:val="baseline"/>
                      <w:lang w:val="en-US" w:eastAsia="zh-CN"/>
                    </w:rPr>
                    <w:t>委托环卫部门处置</w:t>
                  </w:r>
                </w:p>
              </w:tc>
              <w:tc>
                <w:tcPr>
                  <w:tcW w:w="23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val="en-US" w:eastAsia="zh-CN"/>
                    </w:rPr>
                  </w:pPr>
                  <w:r>
                    <w:rPr>
                      <w:rFonts w:hint="default" w:ascii="Times New Roman" w:hAnsi="Times New Roman" w:cs="Times New Roman"/>
                      <w:b w:val="0"/>
                      <w:bCs/>
                      <w:kern w:val="2"/>
                      <w:sz w:val="18"/>
                      <w:szCs w:val="18"/>
                      <w:highlight w:val="none"/>
                      <w:vertAlign w:val="baseline"/>
                      <w:lang w:val="en-US" w:eastAsia="zh-CN"/>
                    </w:rPr>
                    <w:t>消毒脱水后暂存于医疗废物暂存间，委托</w:t>
                  </w:r>
                  <w:r>
                    <w:rPr>
                      <w:rFonts w:hint="eastAsia" w:ascii="Times New Roman" w:hAnsi="Times New Roman" w:cs="Times New Roman"/>
                      <w:b w:val="0"/>
                      <w:bCs/>
                      <w:kern w:val="2"/>
                      <w:sz w:val="18"/>
                      <w:szCs w:val="18"/>
                      <w:highlight w:val="none"/>
                      <w:vertAlign w:val="baseline"/>
                      <w:lang w:val="en-US" w:eastAsia="zh-CN"/>
                    </w:rPr>
                    <w:t>文山海创环保科技有限责任公司</w:t>
                  </w:r>
                  <w:r>
                    <w:rPr>
                      <w:rFonts w:hint="default" w:ascii="Times New Roman" w:hAnsi="Times New Roman" w:cs="Times New Roman"/>
                      <w:b w:val="0"/>
                      <w:bCs/>
                      <w:kern w:val="2"/>
                      <w:sz w:val="18"/>
                      <w:szCs w:val="18"/>
                      <w:highlight w:val="none"/>
                      <w:vertAlign w:val="baseline"/>
                      <w:lang w:val="en-US" w:eastAsia="zh-CN"/>
                    </w:rPr>
                    <w:t>集中处置</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val="en-US" w:eastAsia="zh-CN"/>
                    </w:rPr>
                  </w:pPr>
                  <w:r>
                    <w:rPr>
                      <w:rFonts w:hint="default" w:ascii="Times New Roman" w:hAnsi="Times New Roman" w:cs="Times New Roman"/>
                      <w:b w:val="0"/>
                      <w:bCs/>
                      <w:kern w:val="2"/>
                      <w:sz w:val="18"/>
                      <w:szCs w:val="18"/>
                      <w:highlight w:val="none"/>
                      <w:vertAlign w:val="baseline"/>
                      <w:lang w:val="en-US" w:eastAsia="zh-CN"/>
                    </w:rPr>
                    <w:t>用泔水桶集中收集后委托具有资质的单位收集处置</w:t>
                  </w: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val="en-US" w:eastAsia="zh-CN"/>
                    </w:rPr>
                  </w:pPr>
                  <w:r>
                    <w:rPr>
                      <w:rFonts w:hint="default" w:ascii="Times New Roman" w:hAnsi="Times New Roman" w:cs="Times New Roman"/>
                      <w:b w:val="0"/>
                      <w:bCs/>
                      <w:kern w:val="2"/>
                      <w:sz w:val="18"/>
                      <w:szCs w:val="18"/>
                      <w:highlight w:val="none"/>
                      <w:vertAlign w:val="baseline"/>
                      <w:lang w:val="en-US" w:eastAsia="zh-CN"/>
                    </w:rPr>
                    <w:t>集中收集委托环卫部门清运处理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eastAsia="zh-CN"/>
                    </w:rPr>
                  </w:pPr>
                  <w:r>
                    <w:rPr>
                      <w:rFonts w:hint="default" w:ascii="Times New Roman" w:hAnsi="Times New Roman" w:cs="Times New Roman"/>
                      <w:b w:val="0"/>
                      <w:bCs/>
                      <w:kern w:val="2"/>
                      <w:sz w:val="18"/>
                      <w:szCs w:val="18"/>
                      <w:highlight w:val="none"/>
                      <w:vertAlign w:val="baseline"/>
                      <w:lang w:eastAsia="zh-CN"/>
                    </w:rPr>
                    <w:t>环境管理要求</w:t>
                  </w:r>
                </w:p>
              </w:tc>
              <w:tc>
                <w:tcPr>
                  <w:tcW w:w="1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val="en-US" w:eastAsia="zh-CN"/>
                    </w:rPr>
                  </w:pPr>
                  <w:r>
                    <w:rPr>
                      <w:rFonts w:hint="default" w:ascii="Times New Roman" w:hAnsi="Times New Roman" w:cs="Times New Roman"/>
                      <w:kern w:val="2"/>
                      <w:sz w:val="18"/>
                      <w:szCs w:val="18"/>
                      <w:highlight w:val="none"/>
                      <w:lang w:eastAsia="zh-CN"/>
                    </w:rPr>
                    <w:t>建立台账及危废转移制度</w:t>
                  </w:r>
                </w:p>
              </w:tc>
              <w:tc>
                <w:tcPr>
                  <w:tcW w:w="10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val="en-US" w:eastAsia="zh-CN"/>
                    </w:rPr>
                  </w:pPr>
                  <w:r>
                    <w:rPr>
                      <w:rFonts w:hint="default" w:ascii="Times New Roman" w:hAnsi="Times New Roman" w:cs="Times New Roman"/>
                      <w:b w:val="0"/>
                      <w:bCs/>
                      <w:kern w:val="2"/>
                      <w:sz w:val="18"/>
                      <w:szCs w:val="18"/>
                      <w:highlight w:val="none"/>
                      <w:vertAlign w:val="baseline"/>
                      <w:lang w:val="en-US" w:eastAsia="zh-CN"/>
                    </w:rPr>
                    <w:t>-</w:t>
                  </w:r>
                </w:p>
              </w:tc>
              <w:tc>
                <w:tcPr>
                  <w:tcW w:w="10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b w:val="0"/>
                      <w:bCs/>
                      <w:kern w:val="2"/>
                      <w:sz w:val="18"/>
                      <w:szCs w:val="18"/>
                      <w:highlight w:val="none"/>
                      <w:vertAlign w:val="baseline"/>
                      <w:lang w:val="en-US" w:eastAsia="zh-CN"/>
                    </w:rPr>
                  </w:pPr>
                  <w:r>
                    <w:rPr>
                      <w:rFonts w:hint="default" w:ascii="Times New Roman" w:hAnsi="Times New Roman" w:cs="Times New Roman"/>
                      <w:kern w:val="2"/>
                      <w:sz w:val="18"/>
                      <w:szCs w:val="18"/>
                      <w:highlight w:val="none"/>
                      <w:lang w:eastAsia="zh-CN"/>
                    </w:rPr>
                    <w:t>建立台账及危废转移制度</w:t>
                  </w:r>
                </w:p>
              </w:tc>
              <w:tc>
                <w:tcPr>
                  <w:tcW w:w="12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kern w:val="2"/>
                      <w:sz w:val="18"/>
                      <w:szCs w:val="18"/>
                      <w:highlight w:val="none"/>
                      <w:lang w:eastAsia="zh-CN"/>
                    </w:rPr>
                  </w:pPr>
                  <w:r>
                    <w:rPr>
                      <w:rFonts w:hint="default" w:ascii="Times New Roman" w:hAnsi="Times New Roman" w:cs="Times New Roman"/>
                      <w:kern w:val="2"/>
                      <w:sz w:val="18"/>
                      <w:szCs w:val="18"/>
                      <w:highlight w:val="none"/>
                      <w:lang w:eastAsia="zh-CN"/>
                    </w:rPr>
                    <w:t>建立台账及危废转移制度</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kern w:val="2"/>
                      <w:sz w:val="18"/>
                      <w:szCs w:val="18"/>
                      <w:highlight w:val="none"/>
                      <w:lang w:val="en-US" w:eastAsia="zh-CN"/>
                    </w:rPr>
                  </w:pPr>
                  <w:r>
                    <w:rPr>
                      <w:rFonts w:hint="eastAsia" w:ascii="Times New Roman" w:hAnsi="Times New Roman" w:cs="Times New Roman"/>
                      <w:kern w:val="2"/>
                      <w:sz w:val="18"/>
                      <w:szCs w:val="18"/>
                      <w:highlight w:val="none"/>
                      <w:lang w:val="en-US" w:eastAsia="zh-CN"/>
                    </w:rPr>
                    <w:t>-</w:t>
                  </w: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val="0"/>
                      <w:color w:val="auto"/>
                      <w:kern w:val="2"/>
                      <w:sz w:val="18"/>
                      <w:szCs w:val="18"/>
                      <w:highlight w:val="none"/>
                      <w:lang w:val="en-US" w:eastAsia="zh-CN" w:bidi="ar-SA"/>
                    </w:rPr>
                  </w:pPr>
                  <w:r>
                    <w:rPr>
                      <w:rFonts w:hint="default" w:ascii="Times New Roman" w:hAnsi="Times New Roman" w:eastAsia="宋体" w:cs="Times New Roman"/>
                      <w:b w:val="0"/>
                      <w:color w:val="auto"/>
                      <w:kern w:val="2"/>
                      <w:sz w:val="18"/>
                      <w:szCs w:val="18"/>
                      <w:highlight w:val="none"/>
                      <w:lang w:val="en-US" w:eastAsia="zh-CN" w:bidi="ar-SA"/>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baseline"/>
              <w:rPr>
                <w:rFonts w:hint="default" w:ascii="Times New Roman" w:hAnsi="Times New Roman" w:eastAsia="宋体" w:cs="Times New Roman"/>
                <w:b/>
                <w:kern w:val="2"/>
                <w:sz w:val="24"/>
                <w:szCs w:val="24"/>
                <w:highlight w:val="none"/>
                <w:lang w:val="en-US" w:eastAsia="zh-CN"/>
              </w:rPr>
            </w:pPr>
            <w:r>
              <w:rPr>
                <w:rFonts w:hint="eastAsia" w:ascii="Times New Roman" w:hAnsi="Times New Roman" w:cs="Times New Roman"/>
                <w:b/>
                <w:kern w:val="2"/>
                <w:sz w:val="24"/>
                <w:szCs w:val="24"/>
                <w:highlight w:val="none"/>
                <w:lang w:val="en-US" w:eastAsia="zh-CN"/>
              </w:rPr>
              <w:t>（二）</w:t>
            </w:r>
            <w:r>
              <w:rPr>
                <w:rFonts w:hint="default" w:ascii="Times New Roman" w:hAnsi="Times New Roman" w:cs="Times New Roman"/>
                <w:b/>
                <w:kern w:val="2"/>
                <w:sz w:val="24"/>
                <w:szCs w:val="24"/>
                <w:highlight w:val="none"/>
                <w:lang w:val="en-US" w:eastAsia="zh-CN"/>
              </w:rPr>
              <w:t>固体废物环境管理要求</w:t>
            </w:r>
          </w:p>
          <w:p>
            <w:pPr>
              <w:snapToGrid w:val="0"/>
              <w:spacing w:line="360" w:lineRule="auto"/>
              <w:ind w:firstLine="482" w:firstLineChars="200"/>
              <w:jc w:val="both"/>
              <w:rPr>
                <w:rFonts w:hint="default" w:ascii="Times New Roman" w:hAnsi="Times New Roman" w:cs="Times New Roman"/>
                <w:b/>
                <w:kern w:val="2"/>
                <w:sz w:val="24"/>
                <w:szCs w:val="24"/>
                <w:highlight w:val="none"/>
              </w:rPr>
            </w:pPr>
            <w:r>
              <w:rPr>
                <w:rFonts w:hint="default" w:ascii="Times New Roman" w:hAnsi="Times New Roman" w:cs="Times New Roman"/>
                <w:b/>
                <w:kern w:val="2"/>
                <w:sz w:val="24"/>
                <w:szCs w:val="24"/>
                <w:highlight w:val="none"/>
              </w:rPr>
              <w:t>（</w:t>
            </w:r>
            <w:r>
              <w:rPr>
                <w:rFonts w:hint="default" w:ascii="Times New Roman" w:hAnsi="Times New Roman" w:cs="Times New Roman"/>
                <w:b/>
                <w:kern w:val="2"/>
                <w:sz w:val="24"/>
                <w:szCs w:val="24"/>
                <w:highlight w:val="none"/>
                <w:lang w:val="en-US" w:eastAsia="zh-CN"/>
              </w:rPr>
              <w:t>1</w:t>
            </w:r>
            <w:r>
              <w:rPr>
                <w:rFonts w:hint="default" w:ascii="Times New Roman" w:hAnsi="Times New Roman" w:cs="Times New Roman"/>
                <w:b/>
                <w:kern w:val="2"/>
                <w:sz w:val="24"/>
                <w:szCs w:val="24"/>
                <w:highlight w:val="none"/>
              </w:rPr>
              <w:t>）</w:t>
            </w:r>
            <w:r>
              <w:rPr>
                <w:rFonts w:hint="eastAsia" w:ascii="Times New Roman" w:hAnsi="Times New Roman" w:cs="Times New Roman"/>
                <w:b/>
                <w:kern w:val="2"/>
                <w:sz w:val="24"/>
                <w:szCs w:val="24"/>
                <w:highlight w:val="none"/>
                <w:lang w:eastAsia="zh-CN"/>
              </w:rPr>
              <w:t>医疗</w:t>
            </w:r>
            <w:r>
              <w:rPr>
                <w:rFonts w:hint="default" w:ascii="Times New Roman" w:hAnsi="Times New Roman" w:cs="Times New Roman"/>
                <w:b/>
                <w:kern w:val="2"/>
                <w:sz w:val="24"/>
                <w:szCs w:val="24"/>
                <w:highlight w:val="none"/>
              </w:rPr>
              <w:t>废物收集、暂存、处置</w:t>
            </w:r>
          </w:p>
          <w:p>
            <w:pPr>
              <w:spacing w:line="360" w:lineRule="auto"/>
              <w:ind w:firstLine="480" w:firstLineChars="200"/>
              <w:rPr>
                <w:rFonts w:hint="eastAsia" w:ascii="Times New Roman" w:hAnsi="Times New Roman" w:eastAsia="宋体" w:cs="Times New Roman"/>
                <w:sz w:val="24"/>
                <w:highlight w:val="none"/>
                <w:shd w:val="clear" w:color="auto" w:fill="auto"/>
                <w:lang w:eastAsia="zh-CN"/>
              </w:rPr>
            </w:pPr>
            <w:r>
              <w:rPr>
                <w:rFonts w:hint="eastAsia"/>
                <w:sz w:val="24"/>
                <w:highlight w:val="none"/>
                <w:shd w:val="clear" w:color="auto" w:fill="auto"/>
                <w:lang w:val="en-US" w:eastAsia="zh-CN"/>
              </w:rPr>
              <w:t>1）</w:t>
            </w:r>
            <w:r>
              <w:rPr>
                <w:rFonts w:hint="eastAsia"/>
                <w:sz w:val="24"/>
                <w:highlight w:val="none"/>
                <w:shd w:val="clear" w:color="auto" w:fill="auto"/>
              </w:rPr>
              <w:t>根据《医疗废物集中处置</w:t>
            </w:r>
            <w:r>
              <w:rPr>
                <w:rFonts w:hint="default" w:ascii="Times New Roman" w:hAnsi="Times New Roman" w:cs="Times New Roman"/>
                <w:sz w:val="24"/>
                <w:highlight w:val="none"/>
                <w:shd w:val="clear" w:color="auto" w:fill="auto"/>
              </w:rPr>
              <w:t>技术规范》（环发[2003]206号）中的相关规定，</w:t>
            </w:r>
            <w:r>
              <w:rPr>
                <w:rFonts w:hint="eastAsia" w:ascii="Times New Roman" w:hAnsi="Times New Roman" w:cs="Times New Roman"/>
                <w:sz w:val="24"/>
                <w:highlight w:val="none"/>
                <w:shd w:val="clear" w:color="auto" w:fill="auto"/>
                <w:lang w:eastAsia="zh-CN"/>
              </w:rPr>
              <w:t>砚山县第二人民医院已单独设置一个</w:t>
            </w:r>
            <w:r>
              <w:rPr>
                <w:rFonts w:hint="default" w:ascii="Times New Roman" w:hAnsi="Times New Roman" w:cs="Times New Roman"/>
                <w:sz w:val="24"/>
                <w:highlight w:val="none"/>
                <w:shd w:val="clear" w:color="auto" w:fill="auto"/>
              </w:rPr>
              <w:t>医疗</w:t>
            </w:r>
            <w:r>
              <w:rPr>
                <w:rFonts w:hint="default" w:ascii="Times New Roman" w:hAnsi="Times New Roman" w:cs="Times New Roman"/>
                <w:sz w:val="24"/>
                <w:highlight w:val="none"/>
                <w:shd w:val="clear" w:color="auto" w:fill="auto"/>
                <w:lang w:eastAsia="zh-CN"/>
              </w:rPr>
              <w:t>废物</w:t>
            </w:r>
            <w:r>
              <w:rPr>
                <w:rFonts w:hint="default" w:ascii="Times New Roman" w:hAnsi="Times New Roman" w:cs="Times New Roman"/>
                <w:sz w:val="24"/>
                <w:highlight w:val="none"/>
                <w:shd w:val="clear" w:color="auto" w:fill="auto"/>
              </w:rPr>
              <w:t>临时堆存间，</w:t>
            </w:r>
            <w:r>
              <w:rPr>
                <w:rFonts w:hint="default" w:ascii="Times New Roman" w:hAnsi="Times New Roman" w:cs="Times New Roman"/>
                <w:sz w:val="24"/>
                <w:highlight w:val="none"/>
                <w:shd w:val="clear" w:color="auto" w:fill="auto"/>
                <w:lang w:eastAsia="zh-CN"/>
              </w:rPr>
              <w:t>医疗固废</w:t>
            </w:r>
            <w:r>
              <w:rPr>
                <w:rFonts w:hint="eastAsia" w:ascii="Times New Roman" w:hAnsi="Times New Roman" w:cs="Times New Roman"/>
                <w:sz w:val="24"/>
                <w:highlight w:val="none"/>
                <w:shd w:val="clear" w:color="auto" w:fill="auto"/>
                <w:lang w:eastAsia="zh-CN"/>
              </w:rPr>
              <w:t>收集过程中</w:t>
            </w:r>
            <w:r>
              <w:rPr>
                <w:rFonts w:hint="default" w:ascii="Times New Roman" w:hAnsi="Times New Roman" w:cs="Times New Roman"/>
                <w:sz w:val="24"/>
                <w:highlight w:val="none"/>
                <w:shd w:val="clear" w:color="auto" w:fill="auto"/>
              </w:rPr>
              <w:t>必须与生活垃圾分开，有防雨淋的装置和避免阳光直射库内，地面高度应确保设施内不受雨水冲刷和浸泡，并且地面和1.0m高的墙裙须进行防渗处理，另外，在库内应张贴“禁止吸烟、饮食”的警示标识</w:t>
            </w:r>
            <w:r>
              <w:rPr>
                <w:rFonts w:hint="eastAsia" w:ascii="Times New Roman" w:hAnsi="Times New Roman" w:cs="Times New Roman"/>
                <w:sz w:val="24"/>
                <w:highlight w:val="none"/>
                <w:shd w:val="clear" w:color="auto" w:fill="auto"/>
                <w:lang w:eastAsia="zh-CN"/>
              </w:rPr>
              <w:t>。</w:t>
            </w:r>
          </w:p>
          <w:p>
            <w:pPr>
              <w:spacing w:line="360" w:lineRule="auto"/>
              <w:ind w:firstLine="480" w:firstLineChars="200"/>
              <w:rPr>
                <w:rFonts w:hint="eastAsia" w:ascii="Times New Roman" w:hAnsi="Times New Roman" w:eastAsia="宋体" w:cs="Times New Roman"/>
                <w:sz w:val="24"/>
                <w:highlight w:val="none"/>
                <w:shd w:val="clear" w:color="auto" w:fill="auto"/>
                <w:lang w:eastAsia="zh-CN"/>
              </w:rPr>
            </w:pPr>
            <w:r>
              <w:rPr>
                <w:rFonts w:hint="eastAsia" w:ascii="Times New Roman" w:hAnsi="Times New Roman" w:cs="Times New Roman"/>
                <w:sz w:val="24"/>
                <w:highlight w:val="none"/>
                <w:shd w:val="clear" w:color="auto" w:fill="auto"/>
                <w:lang w:val="en-US" w:eastAsia="zh-CN"/>
              </w:rPr>
              <w:t>2）</w:t>
            </w:r>
            <w:r>
              <w:rPr>
                <w:rFonts w:hint="default" w:ascii="Times New Roman" w:hAnsi="Times New Roman" w:cs="Times New Roman"/>
                <w:sz w:val="24"/>
                <w:highlight w:val="none"/>
                <w:shd w:val="clear" w:color="auto" w:fill="auto"/>
              </w:rPr>
              <w:t>医疗废物应严格按照《医疗卫生机构医疗废物管理办法》和《医疗废弃物集中处置技术规范（试行）》（环发[2003]206号）中的相关规定进行分类收集、暂时贮存，其中化学性废物应委托专门的</w:t>
            </w:r>
            <w:r>
              <w:rPr>
                <w:rStyle w:val="21"/>
                <w:rFonts w:hint="default" w:ascii="Times New Roman" w:hAnsi="Times New Roman" w:cs="Times New Roman"/>
                <w:sz w:val="24"/>
                <w:szCs w:val="24"/>
                <w:highlight w:val="none"/>
                <w:shd w:val="clear" w:color="auto" w:fill="auto"/>
              </w:rPr>
              <w:t>处置</w:t>
            </w:r>
            <w:r>
              <w:rPr>
                <w:rFonts w:hint="default" w:ascii="Times New Roman" w:hAnsi="Times New Roman" w:cs="Times New Roman"/>
                <w:sz w:val="24"/>
                <w:highlight w:val="none"/>
                <w:shd w:val="clear" w:color="auto" w:fill="auto"/>
              </w:rPr>
              <w:t>机构处置，病理性废物</w:t>
            </w:r>
            <w:r>
              <w:rPr>
                <w:rFonts w:hint="default" w:ascii="Times New Roman" w:hAnsi="Times New Roman" w:cs="Times New Roman"/>
                <w:sz w:val="24"/>
                <w:highlight w:val="none"/>
                <w:shd w:val="clear" w:color="auto" w:fill="auto"/>
                <w:lang w:eastAsia="zh-CN"/>
              </w:rPr>
              <w:t>统一收集至可移动式冰</w:t>
            </w:r>
            <w:r>
              <w:rPr>
                <w:rFonts w:hint="default" w:ascii="Times New Roman" w:hAnsi="Times New Roman" w:cs="Times New Roman"/>
                <w:sz w:val="24"/>
                <w:szCs w:val="24"/>
                <w:highlight w:val="none"/>
                <w:shd w:val="clear" w:color="auto" w:fill="auto"/>
                <w:lang w:eastAsia="zh-CN"/>
              </w:rPr>
              <w:t>柜，运往</w:t>
            </w:r>
            <w:r>
              <w:rPr>
                <w:rFonts w:hint="eastAsia" w:ascii="Times New Roman" w:hAnsi="Times New Roman" w:cs="Times New Roman"/>
                <w:sz w:val="24"/>
                <w:szCs w:val="24"/>
                <w:highlight w:val="none"/>
                <w:shd w:val="clear" w:color="auto" w:fill="auto"/>
                <w:lang w:eastAsia="zh-CN"/>
              </w:rPr>
              <w:t>砚山县</w:t>
            </w:r>
            <w:r>
              <w:rPr>
                <w:rFonts w:hint="default" w:ascii="Times New Roman" w:hAnsi="Times New Roman" w:cs="Times New Roman"/>
                <w:sz w:val="24"/>
                <w:szCs w:val="24"/>
                <w:highlight w:val="none"/>
                <w:shd w:val="clear" w:color="auto" w:fill="auto"/>
                <w:lang w:eastAsia="zh-CN"/>
              </w:rPr>
              <w:t>殡仪馆进行</w:t>
            </w:r>
            <w:r>
              <w:rPr>
                <w:rFonts w:hint="eastAsia" w:ascii="Times New Roman" w:hAnsi="Times New Roman" w:cs="Times New Roman"/>
                <w:sz w:val="24"/>
                <w:szCs w:val="24"/>
                <w:highlight w:val="none"/>
                <w:shd w:val="clear" w:color="auto" w:fill="auto"/>
                <w:lang w:eastAsia="zh-CN"/>
              </w:rPr>
              <w:t>火化</w:t>
            </w:r>
            <w:r>
              <w:rPr>
                <w:rFonts w:hint="default" w:ascii="Times New Roman" w:hAnsi="Times New Roman" w:cs="Times New Roman"/>
                <w:sz w:val="24"/>
                <w:szCs w:val="24"/>
                <w:highlight w:val="none"/>
                <w:shd w:val="clear" w:color="auto" w:fill="auto"/>
              </w:rPr>
              <w:t>处置</w:t>
            </w:r>
            <w:r>
              <w:rPr>
                <w:rFonts w:hint="default" w:ascii="Times New Roman" w:hAnsi="Times New Roman" w:cs="Times New Roman"/>
                <w:szCs w:val="21"/>
                <w:highlight w:val="none"/>
                <w:shd w:val="clear" w:color="auto" w:fill="auto"/>
                <w:lang w:eastAsia="zh-CN"/>
              </w:rPr>
              <w:t>；</w:t>
            </w:r>
            <w:r>
              <w:rPr>
                <w:rFonts w:hint="default" w:ascii="Times New Roman" w:hAnsi="Times New Roman" w:cs="Times New Roman"/>
                <w:sz w:val="24"/>
                <w:highlight w:val="none"/>
                <w:shd w:val="clear" w:color="auto" w:fill="auto"/>
              </w:rPr>
              <w:t>医疗废物委托文山</w:t>
            </w:r>
            <w:r>
              <w:rPr>
                <w:rFonts w:hint="default" w:ascii="Times New Roman" w:hAnsi="Times New Roman" w:cs="Times New Roman"/>
                <w:sz w:val="24"/>
                <w:highlight w:val="none"/>
                <w:shd w:val="clear" w:color="auto" w:fill="auto"/>
                <w:lang w:eastAsia="zh-CN"/>
              </w:rPr>
              <w:t>永安环保有限公司</w:t>
            </w:r>
            <w:r>
              <w:rPr>
                <w:rFonts w:hint="default" w:ascii="Times New Roman" w:hAnsi="Times New Roman" w:cs="Times New Roman"/>
                <w:sz w:val="24"/>
                <w:highlight w:val="none"/>
                <w:shd w:val="clear" w:color="auto" w:fill="auto"/>
              </w:rPr>
              <w:t>处置</w:t>
            </w:r>
            <w:r>
              <w:rPr>
                <w:rFonts w:hint="eastAsia" w:ascii="Times New Roman" w:hAnsi="Times New Roman" w:cs="Times New Roman"/>
                <w:sz w:val="24"/>
                <w:highlight w:val="none"/>
                <w:shd w:val="clear" w:color="auto" w:fill="auto"/>
                <w:lang w:eastAsia="zh-CN"/>
              </w:rPr>
              <w:t>。</w:t>
            </w:r>
          </w:p>
          <w:p>
            <w:pPr>
              <w:spacing w:line="360" w:lineRule="auto"/>
              <w:ind w:firstLine="480" w:firstLineChars="200"/>
              <w:jc w:val="both"/>
              <w:rPr>
                <w:rFonts w:hint="eastAsia" w:ascii="Times New Roman" w:hAnsi="Times New Roman" w:eastAsia="宋体" w:cs="Times New Roman"/>
                <w:sz w:val="24"/>
                <w:highlight w:val="none"/>
                <w:shd w:val="clear" w:color="auto" w:fill="auto"/>
                <w:lang w:eastAsia="zh-CN"/>
              </w:rPr>
            </w:pPr>
            <w:r>
              <w:rPr>
                <w:rFonts w:hint="eastAsia" w:ascii="Times New Roman" w:hAnsi="Times New Roman" w:cs="Times New Roman"/>
                <w:sz w:val="24"/>
                <w:highlight w:val="none"/>
                <w:shd w:val="clear" w:color="auto" w:fill="auto"/>
                <w:lang w:val="en-US" w:eastAsia="zh-CN"/>
              </w:rPr>
              <w:t>3）</w:t>
            </w:r>
            <w:r>
              <w:rPr>
                <w:rFonts w:hint="default" w:ascii="Times New Roman" w:hAnsi="Times New Roman" w:cs="Times New Roman"/>
                <w:sz w:val="24"/>
                <w:highlight w:val="none"/>
                <w:shd w:val="clear" w:color="auto" w:fill="auto"/>
              </w:rPr>
              <w:t>化粪池</w:t>
            </w:r>
            <w:r>
              <w:rPr>
                <w:rFonts w:hint="default" w:ascii="Times New Roman" w:hAnsi="Times New Roman" w:cs="Times New Roman"/>
                <w:sz w:val="24"/>
                <w:highlight w:val="none"/>
                <w:shd w:val="clear" w:color="auto" w:fill="auto"/>
                <w:lang w:eastAsia="zh-CN"/>
              </w:rPr>
              <w:t>、</w:t>
            </w:r>
            <w:r>
              <w:rPr>
                <w:rFonts w:hint="default" w:ascii="Times New Roman" w:hAnsi="Times New Roman" w:cs="Times New Roman"/>
                <w:sz w:val="24"/>
                <w:highlight w:val="none"/>
                <w:shd w:val="clear" w:color="auto" w:fill="auto"/>
              </w:rPr>
              <w:t>污水处理系统污泥应</w:t>
            </w:r>
            <w:r>
              <w:rPr>
                <w:rFonts w:hint="default" w:ascii="Times New Roman" w:hAnsi="Times New Roman" w:cs="Times New Roman"/>
                <w:bCs/>
                <w:sz w:val="24"/>
                <w:highlight w:val="none"/>
                <w:shd w:val="clear" w:color="auto" w:fill="auto"/>
              </w:rPr>
              <w:t>严格按照</w:t>
            </w:r>
            <w:r>
              <w:rPr>
                <w:rFonts w:hint="default" w:ascii="Times New Roman" w:hAnsi="Times New Roman" w:cs="Times New Roman"/>
                <w:sz w:val="24"/>
                <w:highlight w:val="none"/>
                <w:shd w:val="clear" w:color="auto" w:fill="auto"/>
              </w:rPr>
              <w:t>《医疗机构污水排放要求》（GB18466-2001）和《危险废物贮存污染控制标准》（GB18597－2001）中相关规定进行处理和暂时贮存，</w:t>
            </w:r>
            <w:r>
              <w:rPr>
                <w:rFonts w:hint="eastAsia" w:ascii="Times New Roman" w:hAnsi="Times New Roman" w:cs="Times New Roman"/>
                <w:sz w:val="24"/>
                <w:highlight w:val="none"/>
                <w:shd w:val="clear" w:color="auto" w:fill="auto"/>
                <w:lang w:val="en-US" w:eastAsia="zh-CN"/>
              </w:rPr>
              <w:t>委托文山海创环保科技有限责任公司</w:t>
            </w:r>
            <w:r>
              <w:rPr>
                <w:rFonts w:hint="default" w:ascii="Times New Roman" w:hAnsi="Times New Roman" w:cs="Times New Roman"/>
                <w:sz w:val="24"/>
                <w:highlight w:val="none"/>
                <w:shd w:val="clear" w:color="auto" w:fill="auto"/>
              </w:rPr>
              <w:t>收集处置</w:t>
            </w:r>
            <w:r>
              <w:rPr>
                <w:rFonts w:hint="eastAsia" w:ascii="Times New Roman" w:hAnsi="Times New Roman" w:cs="Times New Roman"/>
                <w:sz w:val="24"/>
                <w:highlight w:val="none"/>
                <w:shd w:val="clear" w:color="auto" w:fill="auto"/>
                <w:lang w:eastAsia="zh-CN"/>
              </w:rPr>
              <w:t>。</w:t>
            </w:r>
          </w:p>
          <w:p>
            <w:pPr>
              <w:spacing w:line="360" w:lineRule="auto"/>
              <w:ind w:firstLine="480" w:firstLineChars="200"/>
              <w:rPr>
                <w:rFonts w:hint="default" w:ascii="Times New Roman" w:hAnsi="Times New Roman" w:cs="Times New Roman"/>
                <w:sz w:val="24"/>
                <w:highlight w:val="none"/>
                <w:shd w:val="clear" w:color="auto" w:fill="auto"/>
              </w:rPr>
            </w:pPr>
            <w:r>
              <w:rPr>
                <w:rFonts w:hint="eastAsia" w:ascii="Times New Roman" w:hAnsi="Times New Roman" w:cs="Times New Roman"/>
                <w:sz w:val="24"/>
                <w:highlight w:val="none"/>
                <w:shd w:val="clear" w:color="auto" w:fill="auto"/>
                <w:lang w:val="en-US" w:eastAsia="zh-CN"/>
              </w:rPr>
              <w:t>4）</w:t>
            </w:r>
            <w:r>
              <w:rPr>
                <w:rFonts w:hint="default" w:ascii="Times New Roman" w:hAnsi="Times New Roman" w:cs="Times New Roman"/>
                <w:sz w:val="24"/>
                <w:highlight w:val="none"/>
                <w:shd w:val="clear" w:color="auto" w:fill="auto"/>
              </w:rPr>
              <w:t>禁止医疗垃圾和生活垃圾混合堆存。</w:t>
            </w:r>
          </w:p>
          <w:p>
            <w:pPr>
              <w:spacing w:line="360" w:lineRule="auto"/>
              <w:ind w:firstLine="480" w:firstLineChars="200"/>
              <w:rPr>
                <w:rFonts w:hint="default" w:ascii="Times New Roman" w:hAnsi="Times New Roman" w:cs="Times New Roman"/>
                <w:sz w:val="24"/>
                <w:highlight w:val="none"/>
                <w:shd w:val="clear" w:color="auto" w:fill="auto"/>
              </w:rPr>
            </w:pPr>
            <w:r>
              <w:rPr>
                <w:rFonts w:hint="eastAsia" w:ascii="Times New Roman" w:hAnsi="Times New Roman" w:cs="Times New Roman"/>
                <w:sz w:val="24"/>
                <w:highlight w:val="none"/>
                <w:shd w:val="clear" w:color="auto" w:fill="auto"/>
                <w:lang w:val="en-US" w:eastAsia="zh-CN"/>
              </w:rPr>
              <w:t>5）</w:t>
            </w:r>
            <w:r>
              <w:rPr>
                <w:rFonts w:hint="default" w:ascii="Times New Roman" w:hAnsi="Times New Roman" w:cs="Times New Roman"/>
                <w:sz w:val="24"/>
                <w:highlight w:val="none"/>
                <w:shd w:val="clear" w:color="auto" w:fill="auto"/>
              </w:rPr>
              <w:t>塑料医废严禁出售。</w:t>
            </w:r>
          </w:p>
          <w:p>
            <w:pPr>
              <w:spacing w:line="360" w:lineRule="auto"/>
              <w:ind w:firstLine="480" w:firstLineChars="200"/>
              <w:rPr>
                <w:rFonts w:hint="default" w:ascii="Times New Roman" w:hAnsi="Times New Roman" w:cs="Times New Roman"/>
                <w:sz w:val="24"/>
                <w:highlight w:val="none"/>
                <w:shd w:val="clear" w:color="auto" w:fill="auto"/>
              </w:rPr>
            </w:pPr>
            <w:r>
              <w:rPr>
                <w:rFonts w:hint="default" w:ascii="Times New Roman" w:hAnsi="Times New Roman" w:cs="Times New Roman"/>
                <w:sz w:val="24"/>
                <w:highlight w:val="none"/>
                <w:shd w:val="clear" w:color="auto" w:fill="auto"/>
              </w:rPr>
              <w:t>另外，根据文山州环境保护局</w:t>
            </w:r>
            <w:r>
              <w:rPr>
                <w:rFonts w:hint="eastAsia" w:ascii="Times New Roman" w:hAnsi="Times New Roman" w:cs="Times New Roman"/>
                <w:sz w:val="24"/>
                <w:highlight w:val="none"/>
                <w:shd w:val="clear" w:color="auto" w:fill="auto"/>
                <w:lang w:eastAsia="zh-CN"/>
              </w:rPr>
              <w:t>（</w:t>
            </w:r>
            <w:r>
              <w:rPr>
                <w:rFonts w:hint="eastAsia" w:ascii="Times New Roman" w:hAnsi="Times New Roman" w:cs="Times New Roman"/>
                <w:sz w:val="24"/>
                <w:highlight w:val="none"/>
                <w:shd w:val="clear" w:color="auto" w:fill="auto"/>
                <w:lang w:val="en-US" w:eastAsia="zh-CN"/>
              </w:rPr>
              <w:t>文山州生态环境局</w:t>
            </w:r>
            <w:r>
              <w:rPr>
                <w:rFonts w:hint="eastAsia" w:ascii="Times New Roman" w:hAnsi="Times New Roman" w:cs="Times New Roman"/>
                <w:sz w:val="24"/>
                <w:highlight w:val="none"/>
                <w:shd w:val="clear" w:color="auto" w:fill="auto"/>
                <w:lang w:eastAsia="zh-CN"/>
              </w:rPr>
              <w:t>）</w:t>
            </w:r>
            <w:r>
              <w:rPr>
                <w:rFonts w:hint="default" w:ascii="Times New Roman" w:hAnsi="Times New Roman" w:cs="Times New Roman"/>
                <w:sz w:val="24"/>
                <w:highlight w:val="none"/>
                <w:shd w:val="clear" w:color="auto" w:fill="auto"/>
              </w:rPr>
              <w:t>、文山州发展和改革委员会、文山州卫生局联合印发的《文山州医疗废物处置营运方案（试行）》（文环联发[2009]2号）文件，医疗垃圾和化粪池污泥在收集、贮存过程中应做到：①</w:t>
            </w:r>
            <w:r>
              <w:rPr>
                <w:rFonts w:hint="eastAsia" w:ascii="Times New Roman" w:hAnsi="Times New Roman" w:cs="Times New Roman"/>
                <w:sz w:val="24"/>
                <w:highlight w:val="none"/>
                <w:shd w:val="clear" w:color="auto" w:fill="auto"/>
                <w:lang w:eastAsia="zh-CN"/>
              </w:rPr>
              <w:t>医院</w:t>
            </w:r>
            <w:r>
              <w:rPr>
                <w:rFonts w:hint="default" w:ascii="Times New Roman" w:hAnsi="Times New Roman" w:cs="Times New Roman"/>
                <w:sz w:val="24"/>
                <w:highlight w:val="none"/>
                <w:shd w:val="clear" w:color="auto" w:fill="auto"/>
              </w:rPr>
              <w:t>运营过程产生的医疗废物由院方采用符合国家相关质量标准和要求的专用容器进行分类收集和包装，对于盛装医疗废物的塑料包装袋应当符合下列规格：黄色—700×550mm塑料袋：感染性废物；红色—700×550mm塑料袋：传染性废物；绿色—400×300mm塑料袋：损伤性废物；红色—400×300mm塑料袋：传染性损伤性废物。而盛装医疗废物的外包装纸箱应符合下列要求：印有红色“传染性废物”—600×400×500mm纸箱；印有绿色“损伤性废物”—400×200×300mm纸箱；印有红色“传染性损伤性废物”—600×400×500mm纸箱。并标有醒目的“医疗废物”标志；②院方根据废物采用的处理方案和医疗废物的组成进行分类收集，像注射器、输液器、用术机械等尖锐利器将收集在利器盒中，而其它废物则全部采用塑料袋收集；③</w:t>
            </w:r>
            <w:r>
              <w:rPr>
                <w:rFonts w:hint="eastAsia" w:ascii="Times New Roman" w:hAnsi="Times New Roman" w:cs="Times New Roman"/>
                <w:sz w:val="24"/>
                <w:highlight w:val="none"/>
                <w:shd w:val="clear" w:color="auto" w:fill="auto"/>
                <w:lang w:eastAsia="zh-CN"/>
              </w:rPr>
              <w:t>医院</w:t>
            </w:r>
            <w:r>
              <w:rPr>
                <w:rFonts w:hint="default" w:ascii="Times New Roman" w:hAnsi="Times New Roman" w:cs="Times New Roman"/>
                <w:sz w:val="24"/>
                <w:highlight w:val="none"/>
                <w:shd w:val="clear" w:color="auto" w:fill="auto"/>
              </w:rPr>
              <w:t>制定相应的管理办法，要求相关科室及时将产生的医疗废物严格分类装入专用塑料袋或利器盒中，装满后妥善密封处理（如用袋口先捆扎后再用胶条粘封）并放入专用周转箱中；④</w:t>
            </w:r>
            <w:r>
              <w:rPr>
                <w:rFonts w:hint="eastAsia" w:ascii="Times New Roman" w:hAnsi="Times New Roman" w:cs="Times New Roman"/>
                <w:sz w:val="24"/>
                <w:highlight w:val="none"/>
                <w:shd w:val="clear" w:color="auto" w:fill="auto"/>
                <w:lang w:eastAsia="zh-CN"/>
              </w:rPr>
              <w:t>医院</w:t>
            </w:r>
            <w:r>
              <w:rPr>
                <w:rFonts w:hint="default" w:ascii="Times New Roman" w:hAnsi="Times New Roman" w:cs="Times New Roman"/>
                <w:sz w:val="24"/>
                <w:highlight w:val="none"/>
                <w:shd w:val="clear" w:color="auto" w:fill="auto"/>
              </w:rPr>
              <w:t>按相关规范设置“医疗废物收藏点”，该存放室必须有可靠的防雨、防蛀咬、通风及消毒等手段，必须有醒目的危险警告标志，要有专人管理，避免无关人员误入，要便于周转箱的回取和运输车辆的进出；⑤</w:t>
            </w:r>
            <w:r>
              <w:rPr>
                <w:rFonts w:hint="eastAsia" w:ascii="Times New Roman" w:hAnsi="Times New Roman" w:cs="Times New Roman"/>
                <w:sz w:val="24"/>
                <w:highlight w:val="none"/>
                <w:shd w:val="clear" w:color="auto" w:fill="auto"/>
                <w:lang w:eastAsia="zh-CN"/>
              </w:rPr>
              <w:t>医院</w:t>
            </w:r>
            <w:r>
              <w:rPr>
                <w:rFonts w:hint="default" w:ascii="Times New Roman" w:hAnsi="Times New Roman" w:cs="Times New Roman"/>
                <w:sz w:val="24"/>
                <w:highlight w:val="none"/>
                <w:shd w:val="clear" w:color="auto" w:fill="auto"/>
              </w:rPr>
              <w:t>在转移医疗废物前须按照国家有关规定报批医疗废物转移计划，经批准后向当地环保部门申请领取医疗废物专用联单，每月一张联单；⑥</w:t>
            </w:r>
            <w:r>
              <w:rPr>
                <w:rFonts w:hint="eastAsia" w:ascii="Times New Roman" w:hAnsi="Times New Roman" w:cs="Times New Roman"/>
                <w:sz w:val="24"/>
                <w:highlight w:val="none"/>
                <w:shd w:val="clear" w:color="auto" w:fill="auto"/>
                <w:lang w:eastAsia="zh-CN"/>
              </w:rPr>
              <w:t>医院</w:t>
            </w:r>
            <w:r>
              <w:rPr>
                <w:rFonts w:hint="default" w:ascii="Times New Roman" w:hAnsi="Times New Roman" w:cs="Times New Roman"/>
                <w:sz w:val="24"/>
                <w:highlight w:val="none"/>
                <w:shd w:val="clear" w:color="auto" w:fill="auto"/>
              </w:rPr>
              <w:t>化粪池</w:t>
            </w:r>
            <w:r>
              <w:rPr>
                <w:rFonts w:hint="default" w:ascii="Times New Roman" w:hAnsi="Times New Roman" w:cs="Times New Roman"/>
                <w:sz w:val="24"/>
                <w:highlight w:val="none"/>
                <w:shd w:val="clear" w:color="auto" w:fill="auto"/>
                <w:lang w:eastAsia="zh-CN"/>
              </w:rPr>
              <w:t>、污水处理系统</w:t>
            </w:r>
            <w:r>
              <w:rPr>
                <w:rFonts w:hint="default" w:ascii="Times New Roman" w:hAnsi="Times New Roman" w:cs="Times New Roman"/>
                <w:sz w:val="24"/>
                <w:highlight w:val="none"/>
                <w:shd w:val="clear" w:color="auto" w:fill="auto"/>
              </w:rPr>
              <w:t>产生的污泥定期</w:t>
            </w:r>
            <w:r>
              <w:rPr>
                <w:rFonts w:hint="default" w:ascii="Times New Roman" w:hAnsi="Times New Roman" w:cs="Times New Roman"/>
                <w:sz w:val="24"/>
                <w:highlight w:val="none"/>
                <w:shd w:val="clear" w:color="auto" w:fill="auto"/>
                <w:lang w:eastAsia="zh-CN"/>
              </w:rPr>
              <w:t>清掏</w:t>
            </w:r>
            <w:r>
              <w:rPr>
                <w:rFonts w:hint="default" w:ascii="Times New Roman" w:hAnsi="Times New Roman" w:cs="Times New Roman"/>
                <w:sz w:val="24"/>
                <w:highlight w:val="none"/>
                <w:shd w:val="clear" w:color="auto" w:fill="auto"/>
              </w:rPr>
              <w:t>清运，在污泥清运前必须对其进行消毒处理，消毒处理可采用向污泥中加入石灰、漂白粉等进行搅拌、充分混匀，保持一定的接触时间后完成消毒，最终作为危险废物由具备相关资质的机构收集处置。</w:t>
            </w:r>
          </w:p>
          <w:p>
            <w:pPr>
              <w:spacing w:line="360" w:lineRule="auto"/>
              <w:ind w:firstLine="480" w:firstLineChars="200"/>
              <w:rPr>
                <w:rFonts w:hint="eastAsia" w:ascii="宋体" w:hAnsi="宋体"/>
                <w:sz w:val="24"/>
                <w:szCs w:val="24"/>
                <w:highlight w:val="none"/>
                <w:shd w:val="clear" w:color="auto" w:fill="auto"/>
              </w:rPr>
            </w:pPr>
            <w:r>
              <w:rPr>
                <w:rFonts w:hint="eastAsia" w:ascii="宋体" w:hAnsi="宋体"/>
                <w:sz w:val="24"/>
                <w:szCs w:val="24"/>
                <w:highlight w:val="none"/>
                <w:shd w:val="clear" w:color="auto" w:fill="auto"/>
              </w:rPr>
              <w:t>项目产生的医疗废弃物采用专用容器分类收集，并贴有标签，标签上详细标明危险废物的名称、重量、成分、特性等，集中堆放于医疗废物</w:t>
            </w:r>
            <w:r>
              <w:rPr>
                <w:rFonts w:hint="eastAsia" w:ascii="宋体" w:hAnsi="宋体"/>
                <w:sz w:val="24"/>
                <w:szCs w:val="24"/>
                <w:highlight w:val="none"/>
                <w:shd w:val="clear" w:color="auto" w:fill="auto"/>
                <w:lang w:eastAsia="zh-CN"/>
              </w:rPr>
              <w:t>收贮点</w:t>
            </w:r>
            <w:r>
              <w:rPr>
                <w:rFonts w:hint="eastAsia" w:ascii="宋体" w:hAnsi="宋体"/>
                <w:sz w:val="24"/>
                <w:szCs w:val="24"/>
                <w:highlight w:val="none"/>
                <w:shd w:val="clear" w:color="auto" w:fill="auto"/>
              </w:rPr>
              <w:t>，</w:t>
            </w:r>
            <w:r>
              <w:rPr>
                <w:rFonts w:hint="eastAsia"/>
                <w:sz w:val="24"/>
                <w:highlight w:val="none"/>
                <w:shd w:val="clear" w:color="auto" w:fill="auto"/>
              </w:rPr>
              <w:t>医疗废物委托</w:t>
            </w:r>
            <w:r>
              <w:rPr>
                <w:sz w:val="24"/>
                <w:highlight w:val="none"/>
                <w:shd w:val="clear" w:color="auto" w:fill="auto"/>
              </w:rPr>
              <w:t>文山</w:t>
            </w:r>
            <w:r>
              <w:rPr>
                <w:rFonts w:hint="eastAsia"/>
                <w:sz w:val="24"/>
                <w:highlight w:val="none"/>
                <w:shd w:val="clear" w:color="auto" w:fill="auto"/>
                <w:lang w:eastAsia="zh-CN"/>
              </w:rPr>
              <w:t>永安有限公司</w:t>
            </w:r>
            <w:r>
              <w:rPr>
                <w:rFonts w:hint="eastAsia"/>
                <w:sz w:val="24"/>
                <w:highlight w:val="none"/>
                <w:shd w:val="clear" w:color="auto" w:fill="auto"/>
              </w:rPr>
              <w:t>处置</w:t>
            </w:r>
            <w:r>
              <w:rPr>
                <w:rFonts w:hint="eastAsia" w:ascii="宋体" w:hAnsi="宋体"/>
                <w:sz w:val="24"/>
                <w:szCs w:val="24"/>
                <w:highlight w:val="none"/>
                <w:shd w:val="clear" w:color="auto" w:fill="auto"/>
              </w:rPr>
              <w:t>。项目医疗废物在交接及运输过程中，项目应做到以下防护措施：</w:t>
            </w:r>
          </w:p>
          <w:p>
            <w:pPr>
              <w:spacing w:line="360" w:lineRule="auto"/>
              <w:ind w:firstLine="480" w:firstLineChars="200"/>
              <w:rPr>
                <w:rFonts w:hint="eastAsia" w:ascii="宋体" w:hAnsi="宋体"/>
                <w:sz w:val="24"/>
                <w:szCs w:val="24"/>
                <w:highlight w:val="none"/>
                <w:shd w:val="clear" w:color="auto" w:fill="auto"/>
              </w:rPr>
            </w:pPr>
            <w:r>
              <w:rPr>
                <w:rFonts w:hint="eastAsia" w:ascii="宋体" w:hAnsi="宋体"/>
                <w:sz w:val="24"/>
                <w:szCs w:val="24"/>
                <w:highlight w:val="none"/>
                <w:shd w:val="clear" w:color="auto" w:fill="auto"/>
              </w:rPr>
              <w:t>①装运危险废物的容器应根据危险废物的不同特性而设计，不易破损、变形、老化，能有效地防止渗漏、扩散。装有危险废物的容器必须贴有标签，在标签上详细标明危险废物的名称、重量、成分、特性以及发生泄漏、扩散污染事故时的应急措施和补救方法。医疗废物运送人员在接受医疗废物时，应外观检查医疗卫生机构是否按规定进行包装、标识，并盛装于周装箱内，不得打开包装袋取出医疗废物。对包装破损、包装外表污染或未盛装于周装箱内的医疗废物，医疗废物运送人员应当要求医疗卫生机构重新包装、标识，并盛装于周装箱内。拒不按规定对医疗废物进行包装的，运送人员有权拒绝运送，并向当地环保部门报告。</w:t>
            </w:r>
          </w:p>
          <w:p>
            <w:pPr>
              <w:spacing w:line="360" w:lineRule="auto"/>
              <w:ind w:firstLine="480" w:firstLineChars="200"/>
              <w:rPr>
                <w:rFonts w:hint="eastAsia" w:ascii="宋体" w:hAnsi="宋体"/>
                <w:sz w:val="24"/>
                <w:szCs w:val="24"/>
                <w:highlight w:val="none"/>
                <w:shd w:val="clear" w:color="auto" w:fill="auto"/>
              </w:rPr>
            </w:pPr>
            <w:r>
              <w:rPr>
                <w:rFonts w:hint="eastAsia" w:ascii="宋体" w:hAnsi="宋体"/>
                <w:sz w:val="24"/>
                <w:szCs w:val="24"/>
                <w:highlight w:val="none"/>
                <w:shd w:val="clear" w:color="auto" w:fill="auto"/>
              </w:rPr>
              <w:t>②医疗卫生机构交予处置的废物采用危险废物转移联单管理。</w:t>
            </w:r>
          </w:p>
          <w:p>
            <w:pPr>
              <w:spacing w:line="360" w:lineRule="auto"/>
              <w:ind w:firstLine="480" w:firstLineChars="200"/>
              <w:rPr>
                <w:rFonts w:hint="default" w:ascii="Times New Roman" w:hAnsi="Times New Roman" w:cs="Times New Roman"/>
                <w:sz w:val="24"/>
                <w:szCs w:val="24"/>
                <w:highlight w:val="none"/>
                <w:shd w:val="clear" w:color="auto" w:fill="auto"/>
              </w:rPr>
            </w:pPr>
            <w:r>
              <w:rPr>
                <w:rFonts w:hint="eastAsia" w:ascii="宋体" w:hAnsi="宋体"/>
                <w:sz w:val="24"/>
                <w:szCs w:val="24"/>
                <w:highlight w:val="none"/>
                <w:shd w:val="clear" w:color="auto" w:fill="auto"/>
              </w:rPr>
              <w:t>③运送车辆应符合《医疗废物转</w:t>
            </w:r>
            <w:r>
              <w:rPr>
                <w:rFonts w:hint="default" w:ascii="Times New Roman" w:hAnsi="Times New Roman" w:cs="Times New Roman"/>
                <w:sz w:val="24"/>
                <w:szCs w:val="24"/>
                <w:highlight w:val="none"/>
                <w:shd w:val="clear" w:color="auto" w:fill="auto"/>
              </w:rPr>
              <w:t>运车技术要求》（GB19217），对危险废物的运输要求安全可靠，要严格按照危险货物运输的管理规定进行危险废物的运输，减少运输过程中的二次污染和可能造成的环境风险。</w:t>
            </w:r>
          </w:p>
          <w:p>
            <w:pPr>
              <w:spacing w:line="360" w:lineRule="auto"/>
              <w:ind w:firstLine="480" w:firstLineChars="200"/>
              <w:rPr>
                <w:rFonts w:hint="default" w:ascii="Times New Roman" w:hAnsi="Times New Roman" w:cs="Times New Roman"/>
                <w:sz w:val="24"/>
                <w:szCs w:val="24"/>
                <w:highlight w:val="none"/>
                <w:shd w:val="clear" w:color="auto" w:fill="auto"/>
              </w:rPr>
            </w:pPr>
            <w:r>
              <w:rPr>
                <w:rFonts w:hint="default" w:ascii="Times New Roman" w:hAnsi="Times New Roman" w:cs="Times New Roman"/>
                <w:sz w:val="24"/>
                <w:szCs w:val="24"/>
                <w:highlight w:val="none"/>
                <w:shd w:val="clear" w:color="auto" w:fill="auto"/>
              </w:rPr>
              <w:t>此外，废弃物的收集是否完善彻底、是否分类是医院废弃物处理处置的关键。</w:t>
            </w:r>
          </w:p>
          <w:p>
            <w:pPr>
              <w:spacing w:line="360" w:lineRule="auto"/>
              <w:ind w:firstLine="480" w:firstLineChars="200"/>
              <w:rPr>
                <w:rFonts w:hint="default" w:ascii="Times New Roman" w:hAnsi="Times New Roman" w:cs="Times New Roman"/>
                <w:sz w:val="24"/>
                <w:szCs w:val="24"/>
                <w:highlight w:val="none"/>
                <w:shd w:val="clear" w:color="auto" w:fill="auto"/>
              </w:rPr>
            </w:pPr>
            <w:r>
              <w:rPr>
                <w:rFonts w:hint="default" w:ascii="Times New Roman" w:hAnsi="Times New Roman" w:cs="Times New Roman"/>
                <w:sz w:val="24"/>
                <w:szCs w:val="24"/>
                <w:highlight w:val="none"/>
                <w:shd w:val="clear" w:color="auto" w:fill="auto"/>
              </w:rPr>
              <w:t>综合处理处置措施的不同，医院废弃物可分为：</w:t>
            </w:r>
          </w:p>
          <w:p>
            <w:pPr>
              <w:spacing w:line="360" w:lineRule="auto"/>
              <w:ind w:firstLine="480" w:firstLineChars="200"/>
              <w:rPr>
                <w:rFonts w:hint="default" w:ascii="Times New Roman" w:hAnsi="Times New Roman" w:cs="Times New Roman"/>
                <w:sz w:val="24"/>
                <w:szCs w:val="24"/>
                <w:highlight w:val="none"/>
                <w:shd w:val="clear" w:color="auto" w:fill="auto"/>
              </w:rPr>
            </w:pPr>
            <w:r>
              <w:rPr>
                <w:rFonts w:hint="default" w:ascii="Times New Roman" w:hAnsi="Times New Roman" w:cs="Times New Roman"/>
                <w:sz w:val="24"/>
                <w:szCs w:val="24"/>
                <w:highlight w:val="none"/>
                <w:shd w:val="clear" w:color="auto" w:fill="auto"/>
              </w:rPr>
              <w:t>①损伤性废弃物，如手术刀、注射针等；</w:t>
            </w:r>
          </w:p>
          <w:p>
            <w:pPr>
              <w:spacing w:line="360" w:lineRule="auto"/>
              <w:ind w:firstLine="480" w:firstLineChars="200"/>
              <w:rPr>
                <w:rFonts w:hint="default" w:ascii="Times New Roman" w:hAnsi="Times New Roman" w:cs="Times New Roman"/>
                <w:sz w:val="24"/>
                <w:szCs w:val="24"/>
                <w:highlight w:val="none"/>
                <w:shd w:val="clear" w:color="auto" w:fill="auto"/>
              </w:rPr>
            </w:pPr>
            <w:r>
              <w:rPr>
                <w:rFonts w:hint="default" w:ascii="Times New Roman" w:hAnsi="Times New Roman" w:cs="Times New Roman"/>
                <w:sz w:val="24"/>
                <w:szCs w:val="24"/>
                <w:highlight w:val="none"/>
                <w:shd w:val="clear" w:color="auto" w:fill="auto"/>
              </w:rPr>
              <w:t>②病原性废弃物，如纱布、脱脂棉、输液管等；</w:t>
            </w:r>
          </w:p>
          <w:p>
            <w:pPr>
              <w:spacing w:line="360" w:lineRule="auto"/>
              <w:ind w:firstLine="480" w:firstLineChars="200"/>
              <w:rPr>
                <w:rFonts w:hint="default" w:ascii="Times New Roman" w:hAnsi="Times New Roman" w:cs="Times New Roman"/>
                <w:sz w:val="24"/>
                <w:szCs w:val="24"/>
                <w:highlight w:val="none"/>
                <w:shd w:val="clear" w:color="auto" w:fill="auto"/>
              </w:rPr>
            </w:pPr>
            <w:r>
              <w:rPr>
                <w:rFonts w:hint="default" w:ascii="Times New Roman" w:hAnsi="Times New Roman" w:cs="Times New Roman"/>
                <w:sz w:val="24"/>
                <w:szCs w:val="24"/>
                <w:highlight w:val="none"/>
                <w:shd w:val="clear" w:color="auto" w:fill="auto"/>
              </w:rPr>
              <w:t>③一般可燃废弃物，如塑料包装袋、普通生活垃圾等；</w:t>
            </w:r>
          </w:p>
          <w:p>
            <w:pPr>
              <w:spacing w:line="360" w:lineRule="auto"/>
              <w:ind w:firstLine="480" w:firstLineChars="200"/>
              <w:rPr>
                <w:rFonts w:hint="default" w:ascii="Times New Roman" w:hAnsi="Times New Roman" w:cs="Times New Roman"/>
                <w:sz w:val="24"/>
                <w:szCs w:val="24"/>
                <w:highlight w:val="none"/>
                <w:shd w:val="clear" w:color="auto" w:fill="auto"/>
              </w:rPr>
            </w:pPr>
            <w:r>
              <w:rPr>
                <w:rFonts w:hint="default" w:ascii="Times New Roman" w:hAnsi="Times New Roman" w:cs="Times New Roman"/>
                <w:sz w:val="24"/>
                <w:szCs w:val="24"/>
                <w:highlight w:val="none"/>
                <w:shd w:val="clear" w:color="auto" w:fill="auto"/>
              </w:rPr>
              <w:t>④一般不可燃废弃物，如输液瓶等；</w:t>
            </w:r>
          </w:p>
          <w:p>
            <w:pPr>
              <w:spacing w:line="360" w:lineRule="auto"/>
              <w:ind w:firstLine="480" w:firstLineChars="200"/>
              <w:rPr>
                <w:rFonts w:hint="default" w:ascii="Times New Roman" w:hAnsi="Times New Roman" w:cs="Times New Roman"/>
                <w:sz w:val="24"/>
                <w:szCs w:val="24"/>
                <w:highlight w:val="none"/>
                <w:shd w:val="clear" w:color="auto" w:fill="auto"/>
              </w:rPr>
            </w:pPr>
            <w:r>
              <w:rPr>
                <w:rFonts w:hint="default" w:ascii="Times New Roman" w:hAnsi="Times New Roman" w:cs="Times New Roman"/>
                <w:sz w:val="24"/>
                <w:szCs w:val="24"/>
                <w:highlight w:val="none"/>
                <w:shd w:val="clear" w:color="auto" w:fill="auto"/>
              </w:rPr>
              <w:t>⑤病理组织等；</w:t>
            </w:r>
          </w:p>
          <w:p>
            <w:pPr>
              <w:spacing w:line="360" w:lineRule="auto"/>
              <w:ind w:firstLine="480" w:firstLineChars="200"/>
              <w:rPr>
                <w:rFonts w:hint="default" w:ascii="Times New Roman" w:hAnsi="Times New Roman" w:cs="Times New Roman"/>
                <w:sz w:val="24"/>
                <w:szCs w:val="24"/>
                <w:highlight w:val="none"/>
                <w:shd w:val="clear" w:color="auto" w:fill="auto"/>
              </w:rPr>
            </w:pPr>
            <w:r>
              <w:rPr>
                <w:rFonts w:hint="default" w:ascii="Times New Roman" w:hAnsi="Times New Roman" w:cs="Times New Roman"/>
                <w:sz w:val="24"/>
                <w:szCs w:val="24"/>
                <w:highlight w:val="none"/>
                <w:shd w:val="clear" w:color="auto" w:fill="auto"/>
              </w:rPr>
              <w:t>⑥化学试剂和过期药品等；</w:t>
            </w:r>
          </w:p>
          <w:p>
            <w:pPr>
              <w:spacing w:line="360" w:lineRule="auto"/>
              <w:ind w:firstLine="480" w:firstLineChars="200"/>
              <w:rPr>
                <w:rFonts w:hint="default" w:ascii="Times New Roman" w:hAnsi="Times New Roman" w:cs="Times New Roman"/>
                <w:sz w:val="24"/>
                <w:szCs w:val="24"/>
                <w:highlight w:val="none"/>
                <w:shd w:val="clear" w:color="auto" w:fill="auto"/>
              </w:rPr>
            </w:pPr>
            <w:r>
              <w:rPr>
                <w:rFonts w:hint="default" w:ascii="Times New Roman" w:hAnsi="Times New Roman" w:cs="Times New Roman"/>
                <w:sz w:val="24"/>
                <w:szCs w:val="24"/>
                <w:highlight w:val="none"/>
                <w:shd w:val="clear" w:color="auto" w:fill="auto"/>
              </w:rPr>
              <w:t>⑦污水处理产生的污泥，液体、固体必须分开收集。</w:t>
            </w:r>
          </w:p>
          <w:p>
            <w:pPr>
              <w:spacing w:line="360" w:lineRule="auto"/>
              <w:ind w:firstLine="480" w:firstLineChars="200"/>
              <w:rPr>
                <w:rFonts w:hint="default" w:ascii="Times New Roman" w:hAnsi="Times New Roman" w:cs="Times New Roman"/>
                <w:sz w:val="24"/>
                <w:highlight w:val="none"/>
                <w:shd w:val="clear" w:color="auto" w:fill="auto"/>
              </w:rPr>
            </w:pPr>
            <w:r>
              <w:rPr>
                <w:rFonts w:hint="default" w:ascii="Times New Roman" w:hAnsi="Times New Roman" w:cs="Times New Roman"/>
                <w:sz w:val="24"/>
                <w:highlight w:val="none"/>
                <w:shd w:val="clear" w:color="auto" w:fill="auto"/>
              </w:rPr>
              <w:t>本环评要求医院方面要做好医院废弃物彻底的分类收集工作，不同类型的废弃物使用不同的容器收集，并贴上分类标签。只要该医院在运营后做好固体废弃物的分类收集、管理及处置工作，防止带菌固废等混入生活垃圾中或随意丢弃，使病菌进入外环境，造成二次污染，则其产生的固废对外环境的影响较小。</w:t>
            </w:r>
          </w:p>
          <w:p>
            <w:pPr>
              <w:snapToGrid w:val="0"/>
              <w:spacing w:line="360" w:lineRule="auto"/>
              <w:ind w:firstLine="482" w:firstLineChars="200"/>
              <w:rPr>
                <w:rFonts w:hint="default" w:ascii="Times New Roman" w:hAnsi="Times New Roman" w:cs="Times New Roman"/>
                <w:b/>
                <w:bCs/>
                <w:sz w:val="24"/>
                <w:szCs w:val="24"/>
                <w:highlight w:val="none"/>
                <w:lang w:eastAsia="zh-CN"/>
              </w:rPr>
            </w:pPr>
            <w:r>
              <w:rPr>
                <w:rFonts w:hint="default" w:ascii="Times New Roman" w:hAnsi="Times New Roman" w:cs="Times New Roman"/>
                <w:b/>
                <w:bCs/>
                <w:sz w:val="24"/>
                <w:szCs w:val="24"/>
                <w:highlight w:val="none"/>
                <w:lang w:eastAsia="zh-CN"/>
              </w:rPr>
              <w:t>（</w:t>
            </w:r>
            <w:r>
              <w:rPr>
                <w:rFonts w:hint="eastAsia" w:ascii="Times New Roman" w:hAnsi="Times New Roman" w:cs="Times New Roman"/>
                <w:b/>
                <w:bCs/>
                <w:sz w:val="24"/>
                <w:szCs w:val="24"/>
                <w:highlight w:val="none"/>
                <w:lang w:val="en-US" w:eastAsia="zh-CN"/>
              </w:rPr>
              <w:t>2</w:t>
            </w:r>
            <w:r>
              <w:rPr>
                <w:rFonts w:hint="default" w:ascii="Times New Roman" w:hAnsi="Times New Roman" w:cs="Times New Roman"/>
                <w:b/>
                <w:bCs/>
                <w:sz w:val="24"/>
                <w:szCs w:val="24"/>
                <w:highlight w:val="none"/>
                <w:lang w:eastAsia="zh-CN"/>
              </w:rPr>
              <w:t>）一般工业固废的管理</w:t>
            </w:r>
          </w:p>
          <w:p>
            <w:pPr>
              <w:snapToGrid w:val="0"/>
              <w:spacing w:line="360" w:lineRule="auto"/>
              <w:ind w:firstLine="480" w:firstLineChars="200"/>
              <w:rPr>
                <w:rFonts w:hint="default" w:ascii="Times New Roman" w:hAnsi="Times New Roman" w:cs="Times New Roman"/>
                <w:b w:val="0"/>
                <w:bCs w:val="0"/>
                <w:sz w:val="24"/>
                <w:szCs w:val="24"/>
                <w:highlight w:val="none"/>
                <w:lang w:eastAsia="zh-CN"/>
              </w:rPr>
            </w:pPr>
            <w:r>
              <w:rPr>
                <w:rFonts w:hint="default" w:ascii="Times New Roman" w:hAnsi="Times New Roman" w:cs="Times New Roman"/>
                <w:b w:val="0"/>
                <w:bCs w:val="0"/>
                <w:sz w:val="24"/>
                <w:szCs w:val="24"/>
                <w:highlight w:val="none"/>
                <w:lang w:eastAsia="zh-CN"/>
              </w:rPr>
              <w:t>①按照《一般工业固体废物贮存和填埋污染控制标准》（GB 18599-2020）的要求设置</w:t>
            </w:r>
            <w:r>
              <w:rPr>
                <w:rFonts w:hint="eastAsia" w:ascii="Times New Roman" w:hAnsi="Times New Roman" w:cs="Times New Roman"/>
                <w:b w:val="0"/>
                <w:bCs w:val="0"/>
                <w:sz w:val="24"/>
                <w:szCs w:val="24"/>
                <w:highlight w:val="none"/>
                <w:lang w:eastAsia="zh-CN"/>
              </w:rPr>
              <w:t>生活收集房贮存场所</w:t>
            </w:r>
            <w:r>
              <w:rPr>
                <w:rFonts w:hint="default" w:ascii="Times New Roman" w:hAnsi="Times New Roman" w:cs="Times New Roman"/>
                <w:b w:val="0"/>
                <w:bCs w:val="0"/>
                <w:sz w:val="24"/>
                <w:szCs w:val="24"/>
                <w:highlight w:val="none"/>
                <w:lang w:eastAsia="zh-CN"/>
              </w:rPr>
              <w:t>。</w:t>
            </w:r>
          </w:p>
          <w:p>
            <w:pPr>
              <w:snapToGrid w:val="0"/>
              <w:spacing w:line="360" w:lineRule="auto"/>
              <w:ind w:firstLine="480" w:firstLineChars="200"/>
              <w:rPr>
                <w:rFonts w:hint="default" w:ascii="Times New Roman" w:hAnsi="Times New Roman" w:cs="Times New Roman"/>
                <w:b w:val="0"/>
                <w:bCs w:val="0"/>
                <w:sz w:val="24"/>
                <w:szCs w:val="24"/>
                <w:highlight w:val="none"/>
                <w:lang w:eastAsia="zh-CN"/>
              </w:rPr>
            </w:pPr>
            <w:r>
              <w:rPr>
                <w:rFonts w:hint="default" w:ascii="Times New Roman" w:hAnsi="Times New Roman" w:cs="Times New Roman"/>
                <w:b w:val="0"/>
                <w:bCs w:val="0"/>
                <w:sz w:val="24"/>
                <w:szCs w:val="24"/>
                <w:highlight w:val="none"/>
                <w:lang w:eastAsia="zh-CN"/>
              </w:rPr>
              <w:t>②不得露天堆放，防止雨水进入产生二次污染。</w:t>
            </w:r>
          </w:p>
          <w:p>
            <w:pPr>
              <w:snapToGrid w:val="0"/>
              <w:spacing w:line="360" w:lineRule="auto"/>
              <w:ind w:firstLine="480" w:firstLineChars="200"/>
              <w:rPr>
                <w:rFonts w:hint="default" w:ascii="Times New Roman" w:hAnsi="Times New Roman" w:cs="Times New Roman"/>
                <w:b w:val="0"/>
                <w:bCs w:val="0"/>
                <w:sz w:val="24"/>
                <w:szCs w:val="24"/>
                <w:highlight w:val="none"/>
                <w:lang w:eastAsia="zh-CN"/>
              </w:rPr>
            </w:pPr>
            <w:r>
              <w:rPr>
                <w:rFonts w:hint="default" w:ascii="Times New Roman" w:hAnsi="Times New Roman" w:cs="Times New Roman"/>
                <w:b w:val="0"/>
                <w:bCs w:val="0"/>
                <w:sz w:val="24"/>
                <w:szCs w:val="24"/>
                <w:highlight w:val="none"/>
                <w:lang w:eastAsia="zh-CN"/>
              </w:rPr>
              <w:t>③一般固废暂存间按照《一般工业固体废物贮存和填埋污染控制标准》（GB 18599-2020）标准相关要求建设，地面基础及内墙采取防渗措施，使用防水混凝土。一般固体废物按照不同的类别和性质，分区堆放。通过规范设置固体废物暂存场，同时建立完善厂内固体废物防范措施和管理制度，可使固体废物在收集、存放过程中对环境的影响至最低限度。</w:t>
            </w:r>
          </w:p>
          <w:p>
            <w:pPr>
              <w:snapToGrid w:val="0"/>
              <w:spacing w:line="360" w:lineRule="auto"/>
              <w:ind w:firstLine="482" w:firstLineChars="200"/>
              <w:rPr>
                <w:rFonts w:hint="default" w:ascii="Times New Roman" w:hAnsi="Times New Roman" w:eastAsia="宋体" w:cs="Times New Roman"/>
                <w:b/>
                <w:bCs/>
                <w:sz w:val="24"/>
                <w:szCs w:val="24"/>
                <w:highlight w:val="none"/>
                <w:lang w:eastAsia="zh-CN"/>
              </w:rPr>
            </w:pPr>
            <w:r>
              <w:rPr>
                <w:rFonts w:hint="default" w:ascii="Times New Roman" w:hAnsi="Times New Roman" w:cs="Times New Roman"/>
                <w:b/>
                <w:bCs/>
                <w:sz w:val="24"/>
                <w:szCs w:val="24"/>
                <w:highlight w:val="none"/>
                <w:lang w:eastAsia="zh-CN"/>
              </w:rPr>
              <w:t>五、地下水</w:t>
            </w:r>
          </w:p>
          <w:p>
            <w:pPr>
              <w:spacing w:line="360" w:lineRule="auto"/>
              <w:ind w:firstLine="480" w:firstLineChars="200"/>
              <w:rPr>
                <w:rFonts w:hint="default" w:ascii="Times New Roman" w:hAnsi="Times New Roman" w:cs="Times New Roman"/>
                <w:sz w:val="24"/>
                <w:szCs w:val="24"/>
                <w:highlight w:val="none"/>
              </w:rPr>
            </w:pPr>
            <w:r>
              <w:rPr>
                <w:rFonts w:ascii="Times New Roman" w:hAnsi="Times New Roman"/>
                <w:sz w:val="24"/>
                <w:szCs w:val="24"/>
                <w:highlight w:val="none"/>
              </w:rPr>
              <w:t>根据《环境影响评价技术导则 地下水环境》（HJ 610-2016），根据建设项目所属的地下水</w:t>
            </w:r>
            <w:r>
              <w:rPr>
                <w:rFonts w:hint="default" w:ascii="Times New Roman" w:hAnsi="Times New Roman" w:cs="Times New Roman"/>
                <w:sz w:val="24"/>
                <w:szCs w:val="24"/>
                <w:highlight w:val="none"/>
              </w:rPr>
              <w:t>环境影响评价项目类别和地下水敏感程度判定评价工作等级。根据《环境影响评价技术导则 地下水环境》（HJ 610-2016）附录A，本项目</w:t>
            </w:r>
            <w:r>
              <w:rPr>
                <w:rFonts w:hint="default" w:ascii="Times New Roman" w:hAnsi="Times New Roman" w:cs="Times New Roman"/>
                <w:sz w:val="24"/>
                <w:szCs w:val="24"/>
                <w:highlight w:val="none"/>
                <w:lang w:eastAsia="zh-CN"/>
              </w:rPr>
              <w:t>为“</w:t>
            </w:r>
            <w:r>
              <w:rPr>
                <w:rFonts w:hint="default" w:ascii="Times New Roman" w:hAnsi="Times New Roman" w:cs="Times New Roman"/>
                <w:sz w:val="24"/>
                <w:szCs w:val="24"/>
                <w:highlight w:val="none"/>
                <w:lang w:val="en-US" w:eastAsia="zh-CN"/>
              </w:rPr>
              <w:t>161、社区医疗、</w:t>
            </w:r>
            <w:r>
              <w:rPr>
                <w:rFonts w:hint="eastAsia" w:ascii="Times New Roman" w:hAnsi="Times New Roman" w:cs="Times New Roman"/>
                <w:sz w:val="24"/>
                <w:szCs w:val="24"/>
                <w:highlight w:val="none"/>
                <w:lang w:val="en-US" w:eastAsia="zh-CN"/>
              </w:rPr>
              <w:t>医院</w:t>
            </w:r>
            <w:r>
              <w:rPr>
                <w:rFonts w:hint="default" w:ascii="Times New Roman" w:hAnsi="Times New Roman" w:cs="Times New Roman"/>
                <w:sz w:val="24"/>
                <w:szCs w:val="24"/>
                <w:highlight w:val="none"/>
                <w:lang w:val="en-US" w:eastAsia="zh-CN"/>
              </w:rPr>
              <w:t>、血站、急救中心等其他卫生机构</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地下水环境影响评价项目类别为</w:t>
            </w:r>
            <w:r>
              <w:rPr>
                <w:rFonts w:hint="default" w:ascii="Times New Roman" w:hAnsi="Times New Roman" w:cs="Times New Roman"/>
                <w:color w:val="000000"/>
                <w:kern w:val="0"/>
                <w:sz w:val="24"/>
                <w:szCs w:val="24"/>
                <w:highlight w:val="none"/>
              </w:rPr>
              <w:t>Ⅳ</w:t>
            </w:r>
            <w:r>
              <w:rPr>
                <w:rFonts w:hint="default" w:ascii="Times New Roman" w:hAnsi="Times New Roman" w:cs="Times New Roman"/>
                <w:sz w:val="24"/>
                <w:szCs w:val="24"/>
                <w:highlight w:val="none"/>
              </w:rPr>
              <w:t>类项目，地下水环境敏感程度“不敏感”，可不开展地下水评价。</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结合项目实际情况分析，</w:t>
            </w:r>
            <w:r>
              <w:rPr>
                <w:rFonts w:hint="default" w:ascii="Times New Roman" w:hAnsi="Times New Roman" w:cs="Times New Roman"/>
                <w:color w:val="auto"/>
                <w:sz w:val="24"/>
                <w:highlight w:val="none"/>
              </w:rPr>
              <w:t>项目医疗污水</w:t>
            </w:r>
            <w:r>
              <w:rPr>
                <w:rFonts w:hint="default" w:ascii="Times New Roman" w:hAnsi="Times New Roman" w:cs="Times New Roman"/>
                <w:color w:val="auto"/>
                <w:sz w:val="24"/>
                <w:highlight w:val="none"/>
                <w:lang w:eastAsia="zh-CN"/>
              </w:rPr>
              <w:t>一体化污水处理设施、</w:t>
            </w:r>
            <w:r>
              <w:rPr>
                <w:rFonts w:hint="default" w:ascii="Times New Roman" w:hAnsi="Times New Roman" w:cs="Times New Roman"/>
                <w:color w:val="auto"/>
                <w:sz w:val="24"/>
                <w:highlight w:val="none"/>
              </w:rPr>
              <w:t>事故池、化粪池列为重点防渗区</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拟建项目对各可能形成的污水下渗的单元为污水输水管网发生破损、隔油池、化粪池、事故池及</w:t>
            </w:r>
            <w:r>
              <w:rPr>
                <w:rFonts w:hint="default" w:ascii="Times New Roman" w:hAnsi="Times New Roman" w:cs="Times New Roman"/>
                <w:color w:val="auto"/>
                <w:sz w:val="24"/>
                <w:highlight w:val="none"/>
                <w:lang w:eastAsia="zh-CN"/>
              </w:rPr>
              <w:t>一体化污水处理设施</w:t>
            </w:r>
            <w:r>
              <w:rPr>
                <w:rFonts w:hint="default" w:ascii="Times New Roman" w:hAnsi="Times New Roman" w:cs="Times New Roman"/>
                <w:color w:val="auto"/>
                <w:sz w:val="24"/>
                <w:highlight w:val="none"/>
              </w:rPr>
              <w:t>发生泄漏造成地下水质污染。</w:t>
            </w:r>
          </w:p>
          <w:p>
            <w:pPr>
              <w:snapToGrid w:val="0"/>
              <w:spacing w:line="360" w:lineRule="auto"/>
              <w:ind w:firstLine="480" w:firstLineChars="200"/>
              <w:rPr>
                <w:rFonts w:hint="eastAsia" w:ascii="Times New Roman" w:hAnsi="Times New Roman" w:eastAsia="宋体" w:cs="Times New Roman"/>
                <w:b w:val="0"/>
                <w:bCs w:val="0"/>
                <w:sz w:val="24"/>
                <w:szCs w:val="24"/>
                <w:highlight w:val="none"/>
                <w:lang w:val="en-US" w:eastAsia="zh-CN"/>
              </w:rPr>
            </w:pPr>
            <w:r>
              <w:rPr>
                <w:rFonts w:hint="default" w:ascii="Times New Roman" w:hAnsi="Times New Roman" w:cs="Times New Roman"/>
                <w:color w:val="auto"/>
                <w:sz w:val="24"/>
                <w:highlight w:val="none"/>
              </w:rPr>
              <w:t>项目化粪池、隔油池、事故池及</w:t>
            </w:r>
            <w:r>
              <w:rPr>
                <w:rFonts w:hint="default" w:ascii="Times New Roman" w:hAnsi="Times New Roman" w:cs="Times New Roman"/>
                <w:color w:val="auto"/>
                <w:sz w:val="24"/>
                <w:highlight w:val="none"/>
                <w:lang w:eastAsia="zh-CN"/>
              </w:rPr>
              <w:t>一体化污水处理设施</w:t>
            </w:r>
            <w:r>
              <w:rPr>
                <w:rFonts w:hint="default" w:ascii="Times New Roman" w:hAnsi="Times New Roman" w:cs="Times New Roman"/>
                <w:color w:val="auto"/>
                <w:sz w:val="24"/>
                <w:highlight w:val="none"/>
              </w:rPr>
              <w:t>施工过程中应做好防渗、防漏措施，化粪池、事故池及</w:t>
            </w:r>
            <w:r>
              <w:rPr>
                <w:rFonts w:hint="default" w:ascii="Times New Roman" w:hAnsi="Times New Roman" w:cs="Times New Roman"/>
                <w:color w:val="auto"/>
                <w:sz w:val="24"/>
                <w:highlight w:val="none"/>
                <w:lang w:eastAsia="zh-CN"/>
              </w:rPr>
              <w:t>一体化污水处理设施</w:t>
            </w:r>
            <w:r>
              <w:rPr>
                <w:rFonts w:hint="default" w:ascii="Times New Roman" w:hAnsi="Times New Roman" w:cs="Times New Roman"/>
                <w:color w:val="auto"/>
                <w:sz w:val="24"/>
                <w:highlight w:val="none"/>
              </w:rPr>
              <w:t>按照重点防渗区防渗技术要求为等效黏土防渗层Mb≥6m，K≤1×10</w:t>
            </w:r>
            <w:r>
              <w:rPr>
                <w:rFonts w:hint="default" w:ascii="Times New Roman" w:hAnsi="Times New Roman" w:cs="Times New Roman"/>
                <w:color w:val="auto"/>
                <w:sz w:val="24"/>
                <w:highlight w:val="none"/>
                <w:vertAlign w:val="superscript"/>
              </w:rPr>
              <w:t>-7</w:t>
            </w:r>
            <w:r>
              <w:rPr>
                <w:rFonts w:hint="default" w:ascii="Times New Roman" w:hAnsi="Times New Roman" w:cs="Times New Roman"/>
                <w:color w:val="auto"/>
                <w:sz w:val="24"/>
                <w:highlight w:val="none"/>
              </w:rPr>
              <w:t>cm/s；或参照GB18598执行。由有资质的单位严格设计、施工。项目污水管网应采用具有防腐性强、耐用、耐磨的污水管网，污水管网做好衔接工作，保证不滴、跑、冒、漏。</w:t>
            </w:r>
            <w:r>
              <w:rPr>
                <w:rFonts w:hint="eastAsia"/>
                <w:color w:val="auto"/>
                <w:sz w:val="24"/>
                <w:highlight w:val="none"/>
                <w:lang w:eastAsia="zh-CN"/>
              </w:rPr>
              <w:t>一体化污水处理设施</w:t>
            </w:r>
            <w:r>
              <w:rPr>
                <w:rFonts w:hint="default" w:ascii="Times New Roman" w:hAnsi="Times New Roman" w:cs="Times New Roman"/>
                <w:color w:val="auto"/>
                <w:sz w:val="24"/>
                <w:highlight w:val="none"/>
              </w:rPr>
              <w:t>运行时配置专门的工作人员进行维护管理，</w:t>
            </w:r>
            <w:r>
              <w:rPr>
                <w:rFonts w:hint="eastAsia"/>
                <w:color w:val="auto"/>
                <w:sz w:val="24"/>
                <w:highlight w:val="none"/>
                <w:lang w:eastAsia="zh-CN"/>
              </w:rPr>
              <w:t>一体化污水处理设施</w:t>
            </w:r>
            <w:r>
              <w:rPr>
                <w:rFonts w:hint="default" w:ascii="Times New Roman" w:hAnsi="Times New Roman" w:cs="Times New Roman"/>
                <w:color w:val="auto"/>
                <w:sz w:val="24"/>
                <w:highlight w:val="none"/>
              </w:rPr>
              <w:t>及其他配套设施需验收合格才能投入运行，项目施工及运营过程中只要严格布置污水管网、合理选材、严格施工、严格管理，采取以上措施后，项目营运期间对地下水产生污染的几率较小</w:t>
            </w:r>
            <w:r>
              <w:rPr>
                <w:rFonts w:hint="eastAsia" w:ascii="Times New Roman" w:hAnsi="Times New Roman" w:cs="Times New Roman"/>
                <w:color w:val="auto"/>
                <w:sz w:val="24"/>
                <w:highlight w:val="none"/>
                <w:lang w:eastAsia="zh-CN"/>
              </w:rPr>
              <w:t>。</w:t>
            </w:r>
          </w:p>
          <w:p>
            <w:pPr>
              <w:snapToGrid w:val="0"/>
              <w:spacing w:line="360" w:lineRule="auto"/>
              <w:ind w:firstLine="482" w:firstLineChars="20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lang w:val="en-US" w:eastAsia="zh-CN"/>
              </w:rPr>
              <w:t>六</w:t>
            </w:r>
            <w:r>
              <w:rPr>
                <w:rFonts w:hint="default" w:ascii="Times New Roman" w:hAnsi="Times New Roman" w:cs="Times New Roman"/>
                <w:b/>
                <w:bCs/>
                <w:sz w:val="24"/>
                <w:szCs w:val="24"/>
                <w:highlight w:val="none"/>
              </w:rPr>
              <w:t>、土壤</w:t>
            </w:r>
          </w:p>
          <w:p>
            <w:pPr>
              <w:snapToGrid w:val="0"/>
              <w:spacing w:line="360" w:lineRule="auto"/>
              <w:ind w:firstLine="480" w:firstLineChars="200"/>
              <w:jc w:val="both"/>
              <w:rPr>
                <w:rFonts w:hint="default" w:ascii="Times New Roman" w:hAnsi="Times New Roman" w:cs="Times New Roman"/>
                <w:bCs/>
                <w:kern w:val="2"/>
                <w:sz w:val="24"/>
                <w:szCs w:val="24"/>
                <w:highlight w:val="none"/>
              </w:rPr>
            </w:pPr>
            <w:r>
              <w:rPr>
                <w:rFonts w:ascii="Times New Roman" w:hAnsi="Times New Roman"/>
                <w:sz w:val="24"/>
                <w:szCs w:val="24"/>
                <w:highlight w:val="none"/>
              </w:rPr>
              <w:t xml:space="preserve">根据《环境影响评价技术导则 </w:t>
            </w:r>
            <w:r>
              <w:rPr>
                <w:rFonts w:hint="eastAsia" w:ascii="Times New Roman" w:hAnsi="Times New Roman"/>
                <w:sz w:val="24"/>
                <w:szCs w:val="24"/>
                <w:highlight w:val="none"/>
              </w:rPr>
              <w:t>土壤</w:t>
            </w:r>
            <w:r>
              <w:rPr>
                <w:rFonts w:ascii="Times New Roman" w:hAnsi="Times New Roman"/>
                <w:sz w:val="24"/>
                <w:szCs w:val="24"/>
                <w:highlight w:val="none"/>
              </w:rPr>
              <w:t xml:space="preserve">环境》（HJ </w:t>
            </w:r>
            <w:r>
              <w:rPr>
                <w:rFonts w:hint="eastAsia" w:ascii="Times New Roman" w:hAnsi="Times New Roman"/>
                <w:sz w:val="24"/>
                <w:szCs w:val="24"/>
                <w:highlight w:val="none"/>
              </w:rPr>
              <w:t>964</w:t>
            </w:r>
            <w:r>
              <w:rPr>
                <w:rFonts w:ascii="Times New Roman" w:hAnsi="Times New Roman"/>
                <w:sz w:val="24"/>
                <w:szCs w:val="24"/>
                <w:highlight w:val="none"/>
              </w:rPr>
              <w:t>-201</w:t>
            </w:r>
            <w:r>
              <w:rPr>
                <w:rFonts w:hint="eastAsia" w:ascii="Times New Roman" w:hAnsi="Times New Roman"/>
                <w:sz w:val="24"/>
                <w:szCs w:val="24"/>
                <w:highlight w:val="none"/>
              </w:rPr>
              <w:t>8</w:t>
            </w:r>
            <w:r>
              <w:rPr>
                <w:rFonts w:ascii="Times New Roman" w:hAnsi="Times New Roman"/>
                <w:sz w:val="24"/>
                <w:szCs w:val="24"/>
                <w:highlight w:val="none"/>
              </w:rPr>
              <w:t>），根据建设项目</w:t>
            </w:r>
            <w:r>
              <w:rPr>
                <w:rFonts w:hint="eastAsia" w:ascii="Times New Roman" w:hAnsi="Times New Roman"/>
                <w:sz w:val="24"/>
                <w:szCs w:val="24"/>
                <w:highlight w:val="none"/>
              </w:rPr>
              <w:t>土壤</w:t>
            </w:r>
            <w:r>
              <w:rPr>
                <w:rFonts w:ascii="Times New Roman" w:hAnsi="Times New Roman"/>
                <w:sz w:val="24"/>
                <w:szCs w:val="24"/>
                <w:highlight w:val="none"/>
              </w:rPr>
              <w:t>环境影响评价项目类别</w:t>
            </w:r>
            <w:r>
              <w:rPr>
                <w:rFonts w:hint="eastAsia" w:ascii="Times New Roman" w:hAnsi="Times New Roman"/>
                <w:sz w:val="24"/>
                <w:szCs w:val="24"/>
                <w:highlight w:val="none"/>
              </w:rPr>
              <w:t>、占地规模和敏感程度</w:t>
            </w:r>
            <w:r>
              <w:rPr>
                <w:rFonts w:ascii="Times New Roman" w:hAnsi="Times New Roman"/>
                <w:sz w:val="24"/>
                <w:szCs w:val="24"/>
                <w:highlight w:val="none"/>
              </w:rPr>
              <w:t xml:space="preserve">判定评价工作等级。根据《《环境影响评价技术导则 </w:t>
            </w:r>
            <w:r>
              <w:rPr>
                <w:rFonts w:hint="eastAsia" w:ascii="Times New Roman" w:hAnsi="Times New Roman"/>
                <w:sz w:val="24"/>
                <w:szCs w:val="24"/>
                <w:highlight w:val="none"/>
              </w:rPr>
              <w:t>土壤</w:t>
            </w:r>
            <w:r>
              <w:rPr>
                <w:rFonts w:ascii="Times New Roman" w:hAnsi="Times New Roman"/>
                <w:sz w:val="24"/>
                <w:szCs w:val="24"/>
                <w:highlight w:val="none"/>
              </w:rPr>
              <w:t xml:space="preserve">环境》（HJ </w:t>
            </w:r>
            <w:r>
              <w:rPr>
                <w:rFonts w:hint="eastAsia" w:ascii="Times New Roman" w:hAnsi="Times New Roman"/>
                <w:sz w:val="24"/>
                <w:szCs w:val="24"/>
                <w:highlight w:val="none"/>
              </w:rPr>
              <w:t>964</w:t>
            </w:r>
            <w:r>
              <w:rPr>
                <w:rFonts w:ascii="Times New Roman" w:hAnsi="Times New Roman"/>
                <w:sz w:val="24"/>
                <w:szCs w:val="24"/>
                <w:highlight w:val="none"/>
              </w:rPr>
              <w:t>-201</w:t>
            </w:r>
            <w:r>
              <w:rPr>
                <w:rFonts w:hint="eastAsia" w:ascii="Times New Roman" w:hAnsi="Times New Roman"/>
                <w:sz w:val="24"/>
                <w:szCs w:val="24"/>
                <w:highlight w:val="none"/>
              </w:rPr>
              <w:t>8</w:t>
            </w:r>
            <w:r>
              <w:rPr>
                <w:rFonts w:ascii="Times New Roman" w:hAnsi="Times New Roman"/>
                <w:sz w:val="24"/>
                <w:szCs w:val="24"/>
                <w:highlight w:val="none"/>
              </w:rPr>
              <w:t>）附录A，本项目</w:t>
            </w:r>
            <w:r>
              <w:rPr>
                <w:rFonts w:hint="eastAsia" w:ascii="Times New Roman" w:hAnsi="Times New Roman"/>
                <w:sz w:val="24"/>
                <w:szCs w:val="24"/>
                <w:highlight w:val="none"/>
                <w:lang w:eastAsia="zh-CN"/>
              </w:rPr>
              <w:t>行业类别为社会事业与服务业，</w:t>
            </w:r>
            <w:r>
              <w:rPr>
                <w:rFonts w:ascii="Times New Roman" w:hAnsi="Times New Roman"/>
                <w:sz w:val="24"/>
                <w:szCs w:val="24"/>
                <w:highlight w:val="none"/>
              </w:rPr>
              <w:t>所属的</w:t>
            </w:r>
            <w:r>
              <w:rPr>
                <w:rFonts w:hint="eastAsia" w:ascii="Times New Roman" w:hAnsi="Times New Roman"/>
                <w:sz w:val="24"/>
                <w:szCs w:val="24"/>
                <w:highlight w:val="none"/>
              </w:rPr>
              <w:t>土壤</w:t>
            </w:r>
            <w:r>
              <w:rPr>
                <w:rFonts w:ascii="Times New Roman" w:hAnsi="Times New Roman"/>
                <w:sz w:val="24"/>
                <w:szCs w:val="24"/>
                <w:highlight w:val="none"/>
              </w:rPr>
              <w:t>环境影响评价项目类别为</w:t>
            </w:r>
            <w:r>
              <w:rPr>
                <w:rFonts w:hint="eastAsia" w:ascii="宋体" w:hAnsi="宋体" w:cs="宋体"/>
                <w:color w:val="000000"/>
                <w:kern w:val="0"/>
                <w:sz w:val="24"/>
                <w:szCs w:val="24"/>
                <w:highlight w:val="none"/>
              </w:rPr>
              <w:t>Ⅳ</w:t>
            </w:r>
            <w:r>
              <w:rPr>
                <w:rFonts w:ascii="Times New Roman" w:hAnsi="Times New Roman"/>
                <w:sz w:val="24"/>
                <w:szCs w:val="24"/>
                <w:highlight w:val="none"/>
              </w:rPr>
              <w:t>类项目，</w:t>
            </w:r>
            <w:r>
              <w:rPr>
                <w:rFonts w:hint="eastAsia" w:ascii="Times New Roman" w:hAnsi="Times New Roman"/>
                <w:sz w:val="24"/>
                <w:szCs w:val="24"/>
                <w:highlight w:val="none"/>
              </w:rPr>
              <w:t>土壤环境敏感程度“不敏感”，占地规模为小型（≤5hm</w:t>
            </w:r>
            <w:r>
              <w:rPr>
                <w:rFonts w:hint="eastAsia" w:ascii="Times New Roman" w:hAnsi="Times New Roman"/>
                <w:sz w:val="24"/>
                <w:szCs w:val="24"/>
                <w:highlight w:val="none"/>
                <w:vertAlign w:val="superscript"/>
              </w:rPr>
              <w:t>2</w:t>
            </w:r>
            <w:r>
              <w:rPr>
                <w:rFonts w:hint="eastAsia" w:ascii="Times New Roman" w:hAnsi="Times New Roman"/>
                <w:sz w:val="24"/>
                <w:szCs w:val="24"/>
                <w:highlight w:val="none"/>
              </w:rPr>
              <w:t>），可不开展土壤环境影响评价工作</w:t>
            </w:r>
            <w:r>
              <w:rPr>
                <w:rFonts w:hint="default" w:ascii="Times New Roman" w:hAnsi="Times New Roman" w:cs="Times New Roman"/>
                <w:bCs/>
                <w:kern w:val="2"/>
                <w:sz w:val="24"/>
                <w:szCs w:val="24"/>
                <w:highlight w:val="none"/>
              </w:rPr>
              <w:t>。</w:t>
            </w:r>
          </w:p>
          <w:p>
            <w:pPr>
              <w:spacing w:line="360" w:lineRule="auto"/>
              <w:ind w:firstLine="482" w:firstLineChars="200"/>
              <w:rPr>
                <w:rFonts w:hint="eastAsia" w:ascii="Times New Roman" w:hAnsi="Times New Roman"/>
                <w:b/>
                <w:sz w:val="24"/>
                <w:highlight w:val="none"/>
                <w:shd w:val="clear" w:color="auto" w:fill="auto"/>
                <w:lang w:eastAsia="zh-CN"/>
              </w:rPr>
            </w:pPr>
            <w:r>
              <w:rPr>
                <w:rFonts w:hint="default" w:ascii="Times New Roman" w:hAnsi="Times New Roman" w:cs="Times New Roman"/>
                <w:b/>
                <w:bCs/>
                <w:sz w:val="24"/>
                <w:szCs w:val="24"/>
                <w:highlight w:val="none"/>
                <w:lang w:eastAsia="zh-CN"/>
              </w:rPr>
              <w:t>七</w:t>
            </w:r>
            <w:r>
              <w:rPr>
                <w:rFonts w:hint="default" w:ascii="Times New Roman" w:hAnsi="Times New Roman" w:cs="Times New Roman"/>
                <w:b/>
                <w:bCs/>
                <w:sz w:val="24"/>
                <w:szCs w:val="24"/>
                <w:highlight w:val="none"/>
              </w:rPr>
              <w:t>、</w:t>
            </w:r>
            <w:r>
              <w:rPr>
                <w:rFonts w:hint="eastAsia" w:hAnsi="宋体"/>
                <w:b/>
                <w:sz w:val="24"/>
                <w:highlight w:val="none"/>
                <w:shd w:val="clear" w:color="auto" w:fill="auto"/>
                <w:lang w:eastAsia="zh-CN"/>
              </w:rPr>
              <w:t>放射性</w:t>
            </w:r>
            <w:r>
              <w:rPr>
                <w:rFonts w:hAnsi="宋体"/>
                <w:b/>
                <w:sz w:val="24"/>
                <w:highlight w:val="none"/>
                <w:shd w:val="clear" w:color="auto" w:fill="auto"/>
              </w:rPr>
              <w:t>污染源</w:t>
            </w:r>
            <w:r>
              <w:rPr>
                <w:rFonts w:hint="eastAsia"/>
                <w:b/>
                <w:sz w:val="24"/>
                <w:highlight w:val="none"/>
                <w:shd w:val="clear" w:color="auto" w:fill="auto"/>
              </w:rPr>
              <w:t>影响</w:t>
            </w:r>
          </w:p>
          <w:p>
            <w:pPr>
              <w:snapToGrid w:val="0"/>
              <w:spacing w:line="360" w:lineRule="auto"/>
              <w:ind w:firstLine="480" w:firstLineChars="200"/>
              <w:jc w:val="both"/>
              <w:rPr>
                <w:rFonts w:hint="eastAsia" w:ascii="Times New Roman" w:hAnsi="Times New Roman" w:eastAsia="宋体" w:cs="Times New Roman"/>
                <w:b/>
                <w:bCs/>
                <w:sz w:val="24"/>
                <w:szCs w:val="24"/>
                <w:highlight w:val="none"/>
                <w:lang w:eastAsia="zh-CN"/>
              </w:rPr>
            </w:pPr>
            <w:r>
              <w:rPr>
                <w:rFonts w:hint="eastAsia" w:hAnsi="宋体"/>
                <w:sz w:val="24"/>
                <w:highlight w:val="none"/>
                <w:shd w:val="clear" w:color="auto" w:fill="auto"/>
              </w:rPr>
              <w:t>项目配</w:t>
            </w:r>
            <w:r>
              <w:rPr>
                <w:rFonts w:hint="default" w:ascii="Times New Roman" w:hAnsi="Times New Roman" w:cs="Times New Roman"/>
                <w:sz w:val="24"/>
                <w:highlight w:val="none"/>
                <w:shd w:val="clear" w:color="auto" w:fill="auto"/>
              </w:rPr>
              <w:t>有</w:t>
            </w:r>
            <w:r>
              <w:rPr>
                <w:rFonts w:hint="default" w:ascii="Times New Roman" w:hAnsi="Times New Roman" w:cs="Times New Roman"/>
                <w:sz w:val="24"/>
                <w:highlight w:val="none"/>
                <w:shd w:val="clear" w:color="auto" w:fill="auto"/>
                <w:lang w:val="en-US" w:eastAsia="zh-CN"/>
              </w:rPr>
              <w:t>CT室、DR室</w:t>
            </w:r>
            <w:r>
              <w:rPr>
                <w:rFonts w:hint="eastAsia" w:ascii="Times New Roman" w:hAnsi="Times New Roman" w:cs="Times New Roman"/>
                <w:sz w:val="24"/>
                <w:highlight w:val="none"/>
                <w:shd w:val="clear" w:color="auto" w:fill="auto"/>
                <w:lang w:val="en-US" w:eastAsia="zh-CN"/>
              </w:rPr>
              <w:t>、X光机</w:t>
            </w:r>
            <w:r>
              <w:rPr>
                <w:rFonts w:hint="default" w:ascii="Times New Roman" w:hAnsi="Times New Roman" w:cs="Times New Roman"/>
                <w:sz w:val="24"/>
                <w:highlight w:val="none"/>
                <w:shd w:val="clear" w:color="auto" w:fill="auto"/>
              </w:rPr>
              <w:t>，根据《建设项目环境影响评价分类管理名录（核与辐射部分）》及相关文件，使用放射源及放射性药物需要另外委托具有资质的单位进行核与辐射</w:t>
            </w:r>
            <w:r>
              <w:rPr>
                <w:rFonts w:hint="default" w:ascii="Times New Roman" w:hAnsi="Times New Roman" w:cs="Times New Roman"/>
                <w:sz w:val="24"/>
                <w:szCs w:val="24"/>
                <w:highlight w:val="none"/>
                <w:shd w:val="clear" w:color="auto" w:fill="auto"/>
              </w:rPr>
              <w:t>环境影响评价上报审批，本次环评不对</w:t>
            </w:r>
            <w:r>
              <w:rPr>
                <w:rFonts w:hint="default" w:ascii="Times New Roman" w:hAnsi="Times New Roman" w:cs="Times New Roman"/>
                <w:sz w:val="24"/>
                <w:szCs w:val="24"/>
                <w:highlight w:val="none"/>
                <w:shd w:val="clear" w:color="auto" w:fill="auto"/>
                <w:lang w:eastAsia="zh-CN"/>
              </w:rPr>
              <w:t>放射性</w:t>
            </w:r>
            <w:r>
              <w:rPr>
                <w:rFonts w:hint="default" w:ascii="Times New Roman" w:hAnsi="Times New Roman" w:cs="Times New Roman"/>
                <w:sz w:val="24"/>
                <w:szCs w:val="24"/>
                <w:highlight w:val="none"/>
                <w:shd w:val="clear" w:color="auto" w:fill="auto"/>
              </w:rPr>
              <w:t>污染</w:t>
            </w:r>
            <w:r>
              <w:rPr>
                <w:rFonts w:hint="default" w:ascii="Times New Roman" w:hAnsi="Times New Roman" w:cs="Times New Roman"/>
                <w:sz w:val="24"/>
                <w:szCs w:val="24"/>
                <w:highlight w:val="none"/>
                <w:shd w:val="clear" w:color="auto" w:fill="auto"/>
                <w:lang w:eastAsia="zh-CN"/>
              </w:rPr>
              <w:t>源</w:t>
            </w:r>
            <w:r>
              <w:rPr>
                <w:rFonts w:hint="default" w:ascii="Times New Roman" w:hAnsi="Times New Roman" w:cs="Times New Roman"/>
                <w:sz w:val="24"/>
                <w:szCs w:val="24"/>
                <w:highlight w:val="none"/>
                <w:shd w:val="clear" w:color="auto" w:fill="auto"/>
              </w:rPr>
              <w:t>进行评价</w:t>
            </w:r>
            <w:r>
              <w:rPr>
                <w:rFonts w:hint="eastAsia" w:ascii="Times New Roman" w:hAnsi="Times New Roman" w:cs="Times New Roman"/>
                <w:sz w:val="24"/>
                <w:szCs w:val="24"/>
                <w:highlight w:val="none"/>
                <w:shd w:val="clear" w:color="auto" w:fill="auto"/>
                <w:lang w:eastAsia="zh-CN"/>
              </w:rPr>
              <w:t>。</w:t>
            </w:r>
          </w:p>
          <w:p>
            <w:pPr>
              <w:snapToGrid w:val="0"/>
              <w:spacing w:line="360" w:lineRule="auto"/>
              <w:ind w:firstLine="482" w:firstLineChars="200"/>
              <w:jc w:val="both"/>
              <w:rPr>
                <w:rFonts w:hint="default" w:ascii="Times New Roman" w:hAnsi="Times New Roman" w:cs="Times New Roman"/>
                <w:b/>
                <w:bCs/>
                <w:sz w:val="24"/>
                <w:szCs w:val="24"/>
                <w:highlight w:val="none"/>
              </w:rPr>
            </w:pPr>
            <w:r>
              <w:rPr>
                <w:rFonts w:hint="eastAsia" w:ascii="Times New Roman" w:hAnsi="Times New Roman" w:cs="Times New Roman"/>
                <w:b/>
                <w:bCs/>
                <w:sz w:val="24"/>
                <w:szCs w:val="24"/>
                <w:highlight w:val="none"/>
                <w:lang w:eastAsia="zh-CN"/>
              </w:rPr>
              <w:t>八、</w:t>
            </w:r>
            <w:r>
              <w:rPr>
                <w:rFonts w:hint="default" w:ascii="Times New Roman" w:hAnsi="Times New Roman" w:cs="Times New Roman"/>
                <w:b/>
                <w:bCs/>
                <w:sz w:val="24"/>
                <w:szCs w:val="24"/>
                <w:highlight w:val="none"/>
              </w:rPr>
              <w:t>环境风险评价</w:t>
            </w:r>
          </w:p>
          <w:p>
            <w:pPr>
              <w:pStyle w:val="16"/>
              <w:keepNext w:val="0"/>
              <w:keepLines w:val="0"/>
              <w:pageBreakBefore w:val="0"/>
              <w:numPr>
                <w:ilvl w:val="0"/>
                <w:numId w:val="0"/>
              </w:numPr>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根据《建设项目环境风险评价技术导则》（HJ/T 169</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2018</w:t>
            </w:r>
            <w:r>
              <w:rPr>
                <w:rFonts w:hint="default" w:ascii="Times New Roman" w:hAnsi="Times New Roman" w:eastAsia="宋体" w:cs="Times New Roman"/>
                <w:color w:val="auto"/>
                <w:sz w:val="24"/>
                <w:szCs w:val="24"/>
                <w:highlight w:val="none"/>
              </w:rPr>
              <w:t>）和《关于加强环境影响评价管理防范环境风险的通知》，环境风险评价是在分析项目事故发生概率和预测事故状态下的影响程度基础上，对项目建设和运行过程中可能存在的事故隐患（事故源）提出事故防范措施和事故后应急措施，使建设项目的环境风险影响尽可能降到最低，项目风险度达到可接受水平，根据项目环境风险评价的程序，结合该项目的特点，风险评价工作程序大体包括风险识别、风险分析、后果计算、风险评价、风险管理和防范措施及应急计划等内容。</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color w:val="auto"/>
                <w:sz w:val="24"/>
                <w:highlight w:val="none"/>
              </w:rPr>
            </w:pPr>
            <w:bookmarkStart w:id="6" w:name="_Toc466272866"/>
            <w:r>
              <w:rPr>
                <w:rFonts w:hint="eastAsia" w:ascii="Times New Roman" w:hAnsi="Times New Roman" w:eastAsia="宋体" w:cs="Times New Roman"/>
                <w:b/>
                <w:color w:val="auto"/>
                <w:sz w:val="24"/>
                <w:highlight w:val="none"/>
                <w:lang w:val="en-US" w:eastAsia="zh-CN"/>
              </w:rPr>
              <w:t>（一）</w:t>
            </w:r>
            <w:r>
              <w:rPr>
                <w:rFonts w:hint="default" w:ascii="Times New Roman" w:hAnsi="Times New Roman" w:eastAsia="宋体" w:cs="Times New Roman"/>
                <w:b/>
                <w:color w:val="auto"/>
                <w:sz w:val="24"/>
                <w:highlight w:val="none"/>
              </w:rPr>
              <w:t>风险源项识别</w:t>
            </w:r>
            <w:bookmarkEnd w:id="6"/>
          </w:p>
          <w:p>
            <w:pPr>
              <w:pStyle w:val="16"/>
              <w:keepNext w:val="0"/>
              <w:keepLines w:val="0"/>
              <w:pageBreakBefore w:val="0"/>
              <w:numPr>
                <w:ilvl w:val="0"/>
                <w:numId w:val="0"/>
              </w:numPr>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项目运营过程中的安全事故或其他的一些突发性事故会导致环境风险物质泄漏到环境中，引起环境质量的下降甚至恶性循环化以及其他的环境毒性效应。该项目风险源有：</w:t>
            </w:r>
          </w:p>
          <w:p>
            <w:pPr>
              <w:pStyle w:val="16"/>
              <w:keepNext w:val="0"/>
              <w:keepLines w:val="0"/>
              <w:pageBreakBefore w:val="0"/>
              <w:numPr>
                <w:ilvl w:val="0"/>
                <w:numId w:val="0"/>
              </w:numPr>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1、带有致病性微生物病人存在着致病微生物（细菌、病毒）产生环境风险的潜在可能；</w:t>
            </w:r>
          </w:p>
          <w:p>
            <w:pPr>
              <w:pStyle w:val="16"/>
              <w:keepNext w:val="0"/>
              <w:keepLines w:val="0"/>
              <w:pageBreakBefore w:val="0"/>
              <w:numPr>
                <w:ilvl w:val="0"/>
                <w:numId w:val="0"/>
              </w:numPr>
              <w:kinsoku/>
              <w:wordWrap/>
              <w:overflowPunct/>
              <w:topLinePunct w:val="0"/>
              <w:autoSpaceDE/>
              <w:autoSpaceDN/>
              <w:bidi w:val="0"/>
              <w:spacing w:after="0" w:line="360" w:lineRule="auto"/>
              <w:ind w:firstLine="480" w:firstLineChars="200"/>
              <w:textAlignment w:val="auto"/>
              <w:outlineLvl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2、医疗废水处理设施事故状态下的排污；</w:t>
            </w:r>
          </w:p>
          <w:p>
            <w:pPr>
              <w:pStyle w:val="16"/>
              <w:keepNext w:val="0"/>
              <w:keepLines w:val="0"/>
              <w:pageBreakBefore w:val="0"/>
              <w:numPr>
                <w:ilvl w:val="0"/>
                <w:numId w:val="0"/>
              </w:numPr>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3、医疗废物在收集、贮存、运送过程中的存在的风险</w:t>
            </w:r>
            <w:r>
              <w:rPr>
                <w:rFonts w:hint="default" w:ascii="Times New Roman" w:hAnsi="Times New Roman" w:eastAsia="宋体" w:cs="Times New Roman"/>
                <w:color w:val="auto"/>
                <w:sz w:val="24"/>
                <w:szCs w:val="24"/>
                <w:highlight w:val="none"/>
                <w:lang w:eastAsia="zh-CN"/>
              </w:rPr>
              <w:t>；</w:t>
            </w:r>
          </w:p>
          <w:p>
            <w:pPr>
              <w:pStyle w:val="16"/>
              <w:keepNext w:val="0"/>
              <w:keepLines w:val="0"/>
              <w:pageBreakBefore w:val="0"/>
              <w:numPr>
                <w:ilvl w:val="0"/>
                <w:numId w:val="0"/>
              </w:numPr>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、传染病的</w:t>
            </w:r>
            <w:r>
              <w:rPr>
                <w:rFonts w:hint="default" w:ascii="Times New Roman" w:hAnsi="Times New Roman" w:eastAsia="宋体" w:cs="Times New Roman"/>
                <w:color w:val="auto"/>
                <w:sz w:val="24"/>
                <w:szCs w:val="24"/>
                <w:highlight w:val="none"/>
              </w:rPr>
              <w:t>潜在的风险</w:t>
            </w:r>
            <w:r>
              <w:rPr>
                <w:rFonts w:hint="default" w:ascii="Times New Roman" w:hAnsi="Times New Roman" w:eastAsia="宋体" w:cs="Times New Roman"/>
                <w:color w:val="auto"/>
                <w:sz w:val="24"/>
                <w:szCs w:val="24"/>
                <w:highlight w:val="none"/>
                <w:lang w:eastAsia="zh-CN"/>
              </w:rPr>
              <w:t>；</w:t>
            </w:r>
          </w:p>
          <w:p>
            <w:pPr>
              <w:pStyle w:val="16"/>
              <w:keepNext w:val="0"/>
              <w:keepLines w:val="0"/>
              <w:pageBreakBefore w:val="0"/>
              <w:numPr>
                <w:ilvl w:val="0"/>
                <w:numId w:val="0"/>
              </w:numPr>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、涉重危废、化学物质</w:t>
            </w:r>
            <w:r>
              <w:rPr>
                <w:rFonts w:hint="default" w:ascii="Times New Roman" w:hAnsi="Times New Roman" w:eastAsia="宋体" w:cs="Times New Roman"/>
                <w:color w:val="auto"/>
                <w:sz w:val="24"/>
                <w:szCs w:val="24"/>
                <w:highlight w:val="none"/>
              </w:rPr>
              <w:t>收集、贮存、运送过程中的存在的风险</w:t>
            </w:r>
            <w:r>
              <w:rPr>
                <w:rFonts w:hint="default" w:ascii="Times New Roman" w:hAnsi="Times New Roman" w:eastAsia="宋体" w:cs="Times New Roman"/>
                <w:color w:val="auto"/>
                <w:sz w:val="24"/>
                <w:szCs w:val="24"/>
                <w:highlight w:val="none"/>
                <w:lang w:eastAsia="zh-CN"/>
              </w:rPr>
              <w:t>。</w:t>
            </w:r>
          </w:p>
          <w:p>
            <w:pPr>
              <w:pStyle w:val="16"/>
              <w:keepNext w:val="0"/>
              <w:keepLines w:val="0"/>
              <w:pageBreakBefore w:val="0"/>
              <w:numPr>
                <w:ilvl w:val="0"/>
                <w:numId w:val="0"/>
              </w:numPr>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因此，本评价主要对医院营运期间可能存在的危险、有害因素进行分析，并对可能发生的突发性事件及事故所造成的人身安全与环境影响和损害程度，提出合理的可行的防范、应急与减缓措施。</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color w:val="auto"/>
                <w:sz w:val="24"/>
                <w:highlight w:val="none"/>
                <w:lang w:val="en-US" w:eastAsia="zh-CN"/>
              </w:rPr>
            </w:pPr>
            <w:bookmarkStart w:id="7" w:name="_Toc466272867"/>
            <w:r>
              <w:rPr>
                <w:rFonts w:hint="eastAsia" w:ascii="Times New Roman" w:hAnsi="Times New Roman" w:eastAsia="宋体" w:cs="Times New Roman"/>
                <w:b/>
                <w:color w:val="auto"/>
                <w:sz w:val="24"/>
                <w:highlight w:val="none"/>
                <w:lang w:val="en-US" w:eastAsia="zh-CN"/>
              </w:rPr>
              <w:t>（二）</w:t>
            </w:r>
            <w:r>
              <w:rPr>
                <w:rFonts w:hint="default" w:ascii="Times New Roman" w:hAnsi="Times New Roman" w:eastAsia="宋体" w:cs="Times New Roman"/>
                <w:b/>
                <w:color w:val="auto"/>
                <w:sz w:val="24"/>
                <w:highlight w:val="none"/>
                <w:lang w:val="en-US" w:eastAsia="zh-CN"/>
              </w:rPr>
              <w:t>致病微生物环境风险分析</w:t>
            </w:r>
            <w:bookmarkEnd w:id="7"/>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由于医院方与众多病患及家属的高频接触，日常医疗过程中会接触到带有致病性微生物病人，如：乙肝病人、艾滋病人、流感病人、肝炎病人、肺结核病人、痢疾病人等等，存在产生环境风险的潜在可能性。</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血液、体液、消化道传播的传染病的主要特征是指接触除与病人的接触和医疗操作感染外，因医院环境污染而造成的人体接触或饮用水、食物的污染，其主要表现在医疗垃圾泄漏到环境中，发生与人接触的事件；医院污水收集处理系统不完善，带菌毒的污水进入外环境，污染饮用水、食物等。</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呼吸道传播的传染病是因为病毒、细菌本身悬浮在空气中，或衣服在尘埃上悬浮于空气中，进入人的呼吸系统，病毒、微生物空气传播污染范围大，难于防护，易引起人群和社会恐慌。但能导致疾病的传播主要是近距离的飞沫传播。</w:t>
            </w:r>
          </w:p>
          <w:p>
            <w:pPr>
              <w:pStyle w:val="16"/>
              <w:keepNext w:val="0"/>
              <w:keepLines w:val="0"/>
              <w:pageBreakBefore w:val="0"/>
              <w:numPr>
                <w:ilvl w:val="0"/>
                <w:numId w:val="0"/>
              </w:numPr>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因此，应对传染病诊治规模进行控制，尽量将传染病理进行单独诊治，并给予特殊管理，严格控制传染病对外蔓延的趋势。缩小传染病病毒接触群体，将传染对象降到最低。适当时候应当进行隔离方式的保守治疗方式。</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color w:val="auto"/>
                <w:sz w:val="24"/>
                <w:highlight w:val="none"/>
                <w:lang w:val="en-US" w:eastAsia="zh-CN"/>
              </w:rPr>
            </w:pPr>
            <w:bookmarkStart w:id="8" w:name="_Toc466272868"/>
            <w:r>
              <w:rPr>
                <w:rFonts w:hint="eastAsia" w:ascii="Times New Roman" w:hAnsi="Times New Roman" w:eastAsia="宋体" w:cs="Times New Roman"/>
                <w:b/>
                <w:color w:val="auto"/>
                <w:sz w:val="24"/>
                <w:highlight w:val="none"/>
                <w:lang w:val="en-US" w:eastAsia="zh-CN"/>
              </w:rPr>
              <w:t>（三）</w:t>
            </w:r>
            <w:r>
              <w:rPr>
                <w:rFonts w:hint="default" w:ascii="Times New Roman" w:hAnsi="Times New Roman" w:eastAsia="宋体" w:cs="Times New Roman"/>
                <w:b/>
                <w:color w:val="auto"/>
                <w:sz w:val="24"/>
                <w:highlight w:val="none"/>
                <w:lang w:val="en-US" w:eastAsia="zh-CN"/>
              </w:rPr>
              <w:t>项目医疗废水事故排放风险分析</w:t>
            </w:r>
            <w:bookmarkEnd w:id="8"/>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color w:val="auto"/>
                <w:sz w:val="24"/>
                <w:highlight w:val="none"/>
                <w:lang w:val="en-US" w:eastAsia="zh-CN"/>
              </w:rPr>
            </w:pPr>
            <w:bookmarkStart w:id="9" w:name="_Toc466272869"/>
            <w:r>
              <w:rPr>
                <w:rFonts w:hint="eastAsia" w:ascii="Times New Roman" w:hAnsi="Times New Roman" w:eastAsia="宋体" w:cs="Times New Roman"/>
                <w:b w:val="0"/>
                <w:bCs/>
                <w:color w:val="auto"/>
                <w:sz w:val="24"/>
                <w:highlight w:val="none"/>
                <w:lang w:val="en-US" w:eastAsia="zh-CN"/>
              </w:rPr>
              <w:t>1、</w:t>
            </w:r>
            <w:r>
              <w:rPr>
                <w:rFonts w:hint="default" w:ascii="Times New Roman" w:hAnsi="Times New Roman" w:eastAsia="宋体" w:cs="Times New Roman"/>
                <w:b w:val="0"/>
                <w:bCs/>
                <w:color w:val="auto"/>
                <w:sz w:val="24"/>
                <w:highlight w:val="none"/>
                <w:lang w:val="en-US" w:eastAsia="zh-CN"/>
              </w:rPr>
              <w:t>项目医疗废水排放情况</w:t>
            </w:r>
            <w:bookmarkEnd w:id="9"/>
          </w:p>
          <w:p>
            <w:pPr>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项目建成营运后废水主要分为医院病区污水和其他废水，其中医院病区污水主要是门诊、急诊、病房、治疗室、化验室、手术室等科室等处排出的生活废水和医疗废水；其他污水主要有食堂和医院行政区的生活污水、餐饮废水等</w:t>
            </w:r>
            <w:r>
              <w:rPr>
                <w:rFonts w:hint="eastAsia" w:ascii="Times New Roman" w:hAnsi="Times New Roman" w:eastAsia="宋体" w:cs="Times New Roman"/>
                <w:color w:val="auto"/>
                <w:kern w:val="0"/>
                <w:sz w:val="24"/>
                <w:szCs w:val="24"/>
                <w:highlight w:val="none"/>
                <w:lang w:eastAsia="zh-CN"/>
              </w:rPr>
              <w:t>。根据工程分析，</w:t>
            </w:r>
            <w:r>
              <w:rPr>
                <w:rFonts w:hint="eastAsia" w:ascii="Times New Roman" w:hAnsi="Times New Roman" w:cs="Times New Roman"/>
                <w:color w:val="auto"/>
                <w:kern w:val="0"/>
                <w:sz w:val="24"/>
                <w:szCs w:val="24"/>
                <w:highlight w:val="none"/>
                <w:lang w:eastAsia="zh-CN"/>
              </w:rPr>
              <w:t>砚山县第二人民医院</w:t>
            </w:r>
            <w:r>
              <w:rPr>
                <w:rFonts w:hint="default" w:ascii="Times New Roman" w:hAnsi="Times New Roman" w:eastAsia="宋体" w:cs="Times New Roman"/>
                <w:color w:val="auto"/>
                <w:kern w:val="0"/>
                <w:sz w:val="24"/>
                <w:szCs w:val="24"/>
                <w:highlight w:val="none"/>
              </w:rPr>
              <w:t>废水总排放量</w:t>
            </w:r>
            <w:r>
              <w:rPr>
                <w:rFonts w:hint="eastAsia" w:ascii="Times New Roman" w:hAnsi="Times New Roman" w:cs="Times New Roman"/>
                <w:color w:val="auto"/>
                <w:kern w:val="0"/>
                <w:sz w:val="24"/>
                <w:szCs w:val="24"/>
                <w:highlight w:val="none"/>
                <w:lang w:val="en-US" w:eastAsia="zh-CN"/>
              </w:rPr>
              <w:t>85.75</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/d，</w:t>
            </w:r>
            <w:r>
              <w:rPr>
                <w:rFonts w:hint="eastAsia"/>
                <w:color w:val="auto"/>
                <w:sz w:val="24"/>
                <w:highlight w:val="none"/>
                <w:lang w:val="en-US" w:eastAsia="zh-CN"/>
              </w:rPr>
              <w:t>生活污水经隔油池、化粪池预处理后，与医疗废水一同排入一体化污水处理设施深度处理</w:t>
            </w:r>
            <w:r>
              <w:rPr>
                <w:rFonts w:hint="default" w:ascii="Times New Roman" w:hAnsi="Times New Roman" w:eastAsia="宋体" w:cs="Times New Roman"/>
                <w:color w:val="auto"/>
                <w:kern w:val="0"/>
                <w:sz w:val="24"/>
                <w:szCs w:val="24"/>
                <w:highlight w:val="none"/>
              </w:rPr>
              <w:t>达到</w:t>
            </w:r>
            <w:r>
              <w:rPr>
                <w:rFonts w:hint="default" w:ascii="Times New Roman" w:hAnsi="Times New Roman" w:eastAsia="宋体" w:cs="Times New Roman"/>
                <w:color w:val="auto"/>
                <w:sz w:val="24"/>
                <w:highlight w:val="none"/>
              </w:rPr>
              <w:t>《医疗机构水污染物排放标准》（GB18466-2005）中</w:t>
            </w:r>
            <w:r>
              <w:rPr>
                <w:rFonts w:hint="eastAsia"/>
                <w:color w:val="auto"/>
                <w:sz w:val="24"/>
                <w:highlight w:val="none"/>
              </w:rPr>
              <w:t>表</w:t>
            </w:r>
            <w:r>
              <w:rPr>
                <w:color w:val="auto"/>
                <w:sz w:val="24"/>
                <w:highlight w:val="none"/>
              </w:rPr>
              <w:t>2中</w:t>
            </w:r>
            <w:r>
              <w:rPr>
                <w:rFonts w:hint="eastAsia"/>
                <w:color w:val="auto"/>
                <w:sz w:val="24"/>
                <w:highlight w:val="none"/>
                <w:lang w:eastAsia="zh-CN"/>
              </w:rPr>
              <w:t>排放标准</w:t>
            </w:r>
            <w:r>
              <w:rPr>
                <w:rFonts w:hint="eastAsia"/>
                <w:color w:val="auto"/>
                <w:sz w:val="24"/>
                <w:highlight w:val="none"/>
                <w:lang w:val="en-US" w:eastAsia="zh-CN"/>
              </w:rPr>
              <w:t>后排入周边农灌沟渠。</w:t>
            </w:r>
            <w:r>
              <w:rPr>
                <w:rFonts w:hint="default" w:ascii="Times New Roman" w:hAnsi="Times New Roman" w:eastAsia="宋体" w:cs="Times New Roman"/>
                <w:color w:val="auto"/>
                <w:kern w:val="0"/>
                <w:sz w:val="24"/>
                <w:szCs w:val="24"/>
                <w:highlight w:val="none"/>
              </w:rPr>
              <w:t>事故排放情况下，即视为未经处理</w:t>
            </w:r>
            <w:r>
              <w:rPr>
                <w:rFonts w:hint="eastAsia" w:ascii="Times New Roman" w:hAnsi="Times New Roman" w:eastAsia="宋体" w:cs="Times New Roman"/>
                <w:color w:val="auto"/>
                <w:kern w:val="0"/>
                <w:sz w:val="24"/>
                <w:szCs w:val="24"/>
                <w:highlight w:val="none"/>
                <w:lang w:eastAsia="zh-CN"/>
              </w:rPr>
              <w:t>的污水</w:t>
            </w:r>
            <w:r>
              <w:rPr>
                <w:rFonts w:hint="default" w:ascii="Times New Roman" w:hAnsi="Times New Roman" w:eastAsia="宋体" w:cs="Times New Roman"/>
                <w:color w:val="auto"/>
                <w:kern w:val="0"/>
                <w:sz w:val="24"/>
                <w:szCs w:val="24"/>
                <w:highlight w:val="none"/>
              </w:rPr>
              <w:t>直接</w:t>
            </w:r>
            <w:r>
              <w:rPr>
                <w:rFonts w:hint="eastAsia" w:ascii="Times New Roman" w:hAnsi="Times New Roman" w:eastAsia="宋体" w:cs="Times New Roman"/>
                <w:color w:val="auto"/>
                <w:kern w:val="0"/>
                <w:sz w:val="24"/>
                <w:szCs w:val="24"/>
                <w:highlight w:val="none"/>
                <w:lang w:eastAsia="zh-CN"/>
              </w:rPr>
              <w:t>外排</w:t>
            </w:r>
            <w:r>
              <w:rPr>
                <w:rFonts w:hint="default" w:ascii="Times New Roman" w:hAnsi="Times New Roman" w:eastAsia="宋体" w:cs="Times New Roman"/>
                <w:color w:val="auto"/>
                <w:kern w:val="0"/>
                <w:sz w:val="24"/>
                <w:szCs w:val="24"/>
                <w:highlight w:val="none"/>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color w:val="auto"/>
                <w:sz w:val="24"/>
                <w:highlight w:val="none"/>
                <w:lang w:val="en-US" w:eastAsia="zh-CN"/>
              </w:rPr>
            </w:pPr>
            <w:bookmarkStart w:id="10" w:name="_Toc466272870"/>
            <w:r>
              <w:rPr>
                <w:rFonts w:hint="eastAsia" w:ascii="Times New Roman" w:hAnsi="Times New Roman" w:eastAsia="宋体" w:cs="Times New Roman"/>
                <w:b w:val="0"/>
                <w:bCs/>
                <w:color w:val="auto"/>
                <w:sz w:val="24"/>
                <w:highlight w:val="none"/>
                <w:lang w:val="en-US" w:eastAsia="zh-CN"/>
              </w:rPr>
              <w:t>2、</w:t>
            </w:r>
            <w:r>
              <w:rPr>
                <w:rFonts w:hint="default" w:ascii="Times New Roman" w:hAnsi="Times New Roman" w:eastAsia="宋体" w:cs="Times New Roman"/>
                <w:b w:val="0"/>
                <w:bCs/>
                <w:color w:val="auto"/>
                <w:sz w:val="24"/>
                <w:highlight w:val="none"/>
                <w:lang w:val="en-US" w:eastAsia="zh-CN"/>
              </w:rPr>
              <w:t>项目医疗废水处理过程中的事故因素</w:t>
            </w:r>
            <w:bookmarkEnd w:id="10"/>
          </w:p>
          <w:p>
            <w:pPr>
              <w:keepNext w:val="0"/>
              <w:keepLines w:val="0"/>
              <w:pageBreakBefore w:val="0"/>
              <w:widowControl/>
              <w:kinsoku/>
              <w:wordWrap/>
              <w:overflowPunct/>
              <w:topLinePunct w:val="0"/>
              <w:autoSpaceDE/>
              <w:autoSpaceDN/>
              <w:bidi w:val="0"/>
              <w:spacing w:line="360" w:lineRule="auto"/>
              <w:ind w:firstLine="482"/>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医疗废水处理过程中的事故因素包括两方面：一是操作不当或处理设施失灵，废水不能达标而直接排放。医院污水可沾染病人的血、尿、便，或受到粪便、传染性细菌和病毒等病原性微生物污染，具有传染性，可以诱发疾病或造成伤害；含有酸、碱、悬浮固体、BOD、COD和动植物油等有毒、有害物质和多种致病菌、病毒和寄生虫卵，它们在环境中具有一定的适应力，有的甚至在污水中存活较长，危害性较大；放射性废水含油放射性，会在人体内积累而危害人体健康；二是虽然废水水质处理达标，但未能较好的控制水量，使过多的余氯、大肠杆菌排放水体，影响附近的水环境质量。</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color w:val="auto"/>
                <w:sz w:val="24"/>
                <w:highlight w:val="none"/>
                <w:lang w:val="en-US" w:eastAsia="zh-CN"/>
              </w:rPr>
            </w:pPr>
            <w:bookmarkStart w:id="11" w:name="_Toc466272871"/>
            <w:r>
              <w:rPr>
                <w:rFonts w:hint="eastAsia" w:ascii="Times New Roman" w:hAnsi="Times New Roman" w:eastAsia="宋体" w:cs="Times New Roman"/>
                <w:b w:val="0"/>
                <w:bCs/>
                <w:color w:val="auto"/>
                <w:sz w:val="24"/>
                <w:highlight w:val="none"/>
                <w:lang w:val="en-US" w:eastAsia="zh-CN"/>
              </w:rPr>
              <w:t>3、</w:t>
            </w:r>
            <w:r>
              <w:rPr>
                <w:rFonts w:hint="default" w:ascii="Times New Roman" w:hAnsi="Times New Roman" w:eastAsia="宋体" w:cs="Times New Roman"/>
                <w:b w:val="0"/>
                <w:bCs/>
                <w:color w:val="auto"/>
                <w:sz w:val="24"/>
                <w:highlight w:val="none"/>
                <w:lang w:val="en-US" w:eastAsia="zh-CN"/>
              </w:rPr>
              <w:t>医疗废水事故排放引起的风险影响</w:t>
            </w:r>
            <w:bookmarkEnd w:id="11"/>
          </w:p>
          <w:p>
            <w:pPr>
              <w:pStyle w:val="16"/>
              <w:keepNext w:val="0"/>
              <w:keepLines w:val="0"/>
              <w:pageBreakBefore w:val="0"/>
              <w:numPr>
                <w:ilvl w:val="0"/>
                <w:numId w:val="0"/>
              </w:numPr>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因污染物防治设施非正常使用，如：管道破裂、泵设备损坏或失效、人为操作失误等，导致废水污染物未经处理直接排放至环境而引起的污染风险事故是比较常见的。但该项目废水污染物成分特殊，其影响程度要远大于达标排放。</w:t>
            </w:r>
          </w:p>
          <w:p>
            <w:pPr>
              <w:pStyle w:val="16"/>
              <w:keepNext w:val="0"/>
              <w:keepLines w:val="0"/>
              <w:pageBreakBefore w:val="0"/>
              <w:numPr>
                <w:ilvl w:val="0"/>
                <w:numId w:val="0"/>
              </w:numPr>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由项目水环境影响章节中，可以得出项目废水非正常排放时直接排入</w:t>
            </w:r>
            <w:r>
              <w:rPr>
                <w:rFonts w:hint="eastAsia" w:ascii="Times New Roman" w:hAnsi="Times New Roman" w:eastAsia="宋体" w:cs="Times New Roman"/>
                <w:color w:val="auto"/>
                <w:kern w:val="0"/>
                <w:sz w:val="24"/>
                <w:szCs w:val="24"/>
                <w:highlight w:val="none"/>
                <w:lang w:eastAsia="zh-CN"/>
              </w:rPr>
              <w:t>外环境中，对周边地表水体会造成一定的影响。</w:t>
            </w:r>
            <w:r>
              <w:rPr>
                <w:rFonts w:hint="default" w:ascii="Times New Roman" w:hAnsi="Times New Roman" w:eastAsia="宋体" w:cs="Times New Roman"/>
                <w:color w:val="auto"/>
                <w:sz w:val="24"/>
                <w:highlight w:val="none"/>
                <w:lang w:eastAsia="zh-CN"/>
              </w:rPr>
              <w:t>因此</w:t>
            </w:r>
            <w:r>
              <w:rPr>
                <w:rFonts w:hint="default" w:ascii="Times New Roman" w:hAnsi="Times New Roman" w:eastAsia="宋体" w:cs="Times New Roman"/>
                <w:color w:val="auto"/>
                <w:kern w:val="0"/>
                <w:sz w:val="24"/>
                <w:szCs w:val="24"/>
                <w:highlight w:val="none"/>
              </w:rPr>
              <w:t>应避免出现事故排放，防止污水处理设施失效，要求污水处理站加强日常的运行管理，加强对操作人员的岗位培训，确保污水稳定达标排放，杜绝事故性排放，建立健全应急预案体系、环保管理机制和各项环保规章制度，落实岗位环保责任制，加强环境风险防范工作，防止事故排放导致环境问题。</w:t>
            </w:r>
          </w:p>
          <w:p>
            <w:pPr>
              <w:keepNext w:val="0"/>
              <w:keepLines w:val="0"/>
              <w:pageBreakBefore w:val="0"/>
              <w:widowControl/>
              <w:kinsoku/>
              <w:wordWrap/>
              <w:overflowPunct/>
              <w:topLinePunct w:val="0"/>
              <w:autoSpaceDE/>
              <w:autoSpaceDN/>
              <w:bidi w:val="0"/>
              <w:spacing w:line="360" w:lineRule="auto"/>
              <w:ind w:firstLine="436" w:firstLineChars="182"/>
              <w:jc w:val="left"/>
              <w:textAlignment w:val="auto"/>
              <w:outlineLvl w:val="0"/>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eastAsia="zh-CN"/>
              </w:rPr>
              <w:t>另外，</w:t>
            </w:r>
            <w:r>
              <w:rPr>
                <w:rFonts w:hint="default" w:ascii="Times New Roman" w:hAnsi="Times New Roman" w:eastAsia="宋体" w:cs="Times New Roman"/>
                <w:color w:val="auto"/>
                <w:kern w:val="0"/>
                <w:sz w:val="24"/>
                <w:szCs w:val="24"/>
                <w:highlight w:val="none"/>
              </w:rPr>
              <w:t>洗衣房接受的衣物中，会有病人的排泄物（如粪便和脓血等）和呕吐物，含菌量很高。根据医疗规程的规定，洗衣房应将接收来的衣物，首先必须进行高压蒸汽消毒</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或用消毒液进行浸泡。使进入洗衣机前的衣物保持无菌。通过流行病学调查和细菌学检验证明，国内外历次大的传染病曝发流行几乎都与水源污染、饮用或接触被污染的水有关。带病菌的污水流入周边地表水环境中还可能使地表水水体里的生物带菌，并通过食物链最终危害到人类自身的健康。</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color w:val="auto"/>
                <w:sz w:val="24"/>
                <w:highlight w:val="none"/>
                <w:lang w:val="en-US" w:eastAsia="zh-CN"/>
              </w:rPr>
            </w:pPr>
            <w:bookmarkStart w:id="12" w:name="_Toc466272872"/>
            <w:r>
              <w:rPr>
                <w:rFonts w:hint="eastAsia" w:ascii="Times New Roman" w:hAnsi="Times New Roman" w:eastAsia="宋体" w:cs="Times New Roman"/>
                <w:b w:val="0"/>
                <w:bCs/>
                <w:color w:val="auto"/>
                <w:sz w:val="24"/>
                <w:highlight w:val="none"/>
                <w:lang w:val="en-US" w:eastAsia="zh-CN"/>
              </w:rPr>
              <w:t>4、</w:t>
            </w:r>
            <w:r>
              <w:rPr>
                <w:rFonts w:hint="default" w:ascii="Times New Roman" w:hAnsi="Times New Roman" w:eastAsia="宋体" w:cs="Times New Roman"/>
                <w:b w:val="0"/>
                <w:bCs/>
                <w:color w:val="auto"/>
                <w:sz w:val="24"/>
                <w:highlight w:val="none"/>
                <w:lang w:val="en-US" w:eastAsia="zh-CN"/>
              </w:rPr>
              <w:t>事故应急措施</w:t>
            </w:r>
            <w:bookmarkEnd w:id="12"/>
          </w:p>
          <w:p>
            <w:pPr>
              <w:keepNext w:val="0"/>
              <w:keepLines w:val="0"/>
              <w:pageBreakBefore w:val="0"/>
              <w:widowControl/>
              <w:kinsoku/>
              <w:wordWrap/>
              <w:overflowPunct/>
              <w:topLinePunct w:val="0"/>
              <w:autoSpaceDE/>
              <w:autoSpaceDN/>
              <w:bidi w:val="0"/>
              <w:spacing w:line="360" w:lineRule="auto"/>
              <w:ind w:firstLine="482"/>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针对医疗废水事故排放所产生的风险，建议项目在污水处理站附近</w:t>
            </w:r>
            <w:r>
              <w:rPr>
                <w:rFonts w:hint="eastAsia" w:ascii="Times New Roman" w:hAnsi="Times New Roman" w:eastAsia="宋体" w:cs="Times New Roman"/>
                <w:color w:val="auto"/>
                <w:kern w:val="0"/>
                <w:sz w:val="24"/>
                <w:szCs w:val="24"/>
                <w:highlight w:val="none"/>
                <w:lang w:eastAsia="zh-CN"/>
              </w:rPr>
              <w:t>设置</w:t>
            </w:r>
            <w:r>
              <w:rPr>
                <w:rFonts w:hint="default" w:ascii="Times New Roman" w:hAnsi="Times New Roman" w:eastAsia="宋体" w:cs="Times New Roman"/>
                <w:color w:val="auto"/>
                <w:kern w:val="0"/>
                <w:sz w:val="24"/>
                <w:szCs w:val="24"/>
                <w:highlight w:val="none"/>
              </w:rPr>
              <w:t>事故池</w:t>
            </w: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color w:val="auto"/>
                <w:kern w:val="0"/>
                <w:sz w:val="24"/>
                <w:szCs w:val="24"/>
                <w:highlight w:val="none"/>
                <w:lang w:val="en-US" w:eastAsia="zh-CN"/>
              </w:rPr>
              <w:t>或专用废水收集水箱</w:t>
            </w:r>
            <w:r>
              <w:rPr>
                <w:rFonts w:hint="eastAsia" w:ascii="Times New Roman" w:hAnsi="Times New Roman"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w:t>
            </w:r>
            <w:r>
              <w:rPr>
                <w:rFonts w:hint="default" w:ascii="Times New Roman" w:hAnsi="Times New Roman" w:cs="Times New Roman"/>
                <w:color w:val="auto"/>
                <w:sz w:val="24"/>
                <w:highlight w:val="none"/>
              </w:rPr>
              <w:t>设置</w:t>
            </w:r>
            <w:r>
              <w:rPr>
                <w:rFonts w:hint="eastAsia" w:ascii="Times New Roman" w:hAnsi="Times New Roman" w:cs="Times New Roman"/>
                <w:color w:val="auto"/>
                <w:sz w:val="24"/>
                <w:highlight w:val="none"/>
                <w:lang w:val="en-US" w:eastAsia="zh-CN"/>
              </w:rPr>
              <w:t>容积为90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的事故池</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或专用废水收集水箱</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w:t>
            </w:r>
            <w:r>
              <w:rPr>
                <w:rFonts w:hint="default" w:ascii="Times New Roman" w:hAnsi="Times New Roman" w:eastAsia="宋体" w:cs="Times New Roman"/>
                <w:color w:val="auto"/>
                <w:kern w:val="0"/>
                <w:sz w:val="24"/>
                <w:szCs w:val="24"/>
                <w:highlight w:val="none"/>
              </w:rPr>
              <w:t>并配套建设完善的排水系统管网和切换系统，以应对因管道破裂、泵设备损坏或失效、人为操作失误等事故，确保初期雨水及发生事故时的受污染消防水全部收集至事故池暂存，待事故结束后</w:t>
            </w:r>
            <w:r>
              <w:rPr>
                <w:rFonts w:hint="eastAsia" w:ascii="Times New Roman" w:hAnsi="Times New Roman" w:cs="Times New Roman"/>
                <w:color w:val="auto"/>
                <w:kern w:val="0"/>
                <w:sz w:val="24"/>
                <w:szCs w:val="24"/>
                <w:highlight w:val="none"/>
                <w:lang w:val="en-US" w:eastAsia="zh-CN"/>
              </w:rPr>
              <w:t>重新排入</w:t>
            </w:r>
            <w:r>
              <w:rPr>
                <w:rFonts w:hint="default" w:ascii="Times New Roman" w:hAnsi="Times New Roman" w:eastAsia="宋体" w:cs="Times New Roman"/>
                <w:color w:val="auto"/>
                <w:kern w:val="0"/>
                <w:sz w:val="24"/>
                <w:szCs w:val="24"/>
                <w:highlight w:val="none"/>
              </w:rPr>
              <w:t>污水</w:t>
            </w:r>
            <w:r>
              <w:rPr>
                <w:rFonts w:hint="eastAsia" w:ascii="Times New Roman" w:hAnsi="Times New Roman" w:cs="Times New Roman"/>
                <w:color w:val="auto"/>
                <w:kern w:val="0"/>
                <w:sz w:val="24"/>
                <w:szCs w:val="24"/>
                <w:highlight w:val="none"/>
                <w:lang w:val="en-US" w:eastAsia="zh-CN"/>
              </w:rPr>
              <w:t>处理</w:t>
            </w:r>
            <w:r>
              <w:rPr>
                <w:rFonts w:hint="default" w:ascii="Times New Roman" w:hAnsi="Times New Roman" w:eastAsia="宋体" w:cs="Times New Roman"/>
                <w:color w:val="auto"/>
                <w:kern w:val="0"/>
                <w:sz w:val="24"/>
                <w:szCs w:val="24"/>
                <w:highlight w:val="none"/>
              </w:rPr>
              <w:t>站处理后达标排放。</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color w:val="auto"/>
                <w:sz w:val="24"/>
                <w:highlight w:val="none"/>
                <w:lang w:val="en-US" w:eastAsia="zh-CN"/>
              </w:rPr>
            </w:pPr>
            <w:bookmarkStart w:id="13" w:name="_Toc466272873"/>
            <w:r>
              <w:rPr>
                <w:rFonts w:hint="eastAsia" w:ascii="Times New Roman" w:hAnsi="Times New Roman" w:eastAsia="宋体" w:cs="Times New Roman"/>
                <w:b/>
                <w:color w:val="auto"/>
                <w:sz w:val="24"/>
                <w:highlight w:val="none"/>
                <w:lang w:val="en-US" w:eastAsia="zh-CN"/>
              </w:rPr>
              <w:t>（四）</w:t>
            </w:r>
            <w:r>
              <w:rPr>
                <w:rFonts w:hint="default" w:ascii="Times New Roman" w:hAnsi="Times New Roman" w:eastAsia="宋体" w:cs="Times New Roman"/>
                <w:b/>
                <w:color w:val="auto"/>
                <w:sz w:val="24"/>
                <w:highlight w:val="none"/>
                <w:lang w:val="en-US" w:eastAsia="zh-CN"/>
              </w:rPr>
              <w:t>医疗固废在收集、贮存、运送过程中的风险分析</w:t>
            </w:r>
            <w:bookmarkEnd w:id="13"/>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color w:val="auto"/>
                <w:sz w:val="24"/>
                <w:highlight w:val="none"/>
                <w:lang w:val="en-US" w:eastAsia="zh-CN"/>
              </w:rPr>
            </w:pPr>
            <w:bookmarkStart w:id="14" w:name="_Toc466272874"/>
            <w:r>
              <w:rPr>
                <w:rFonts w:hint="eastAsia" w:ascii="Times New Roman" w:hAnsi="Times New Roman" w:eastAsia="宋体" w:cs="Times New Roman"/>
                <w:b w:val="0"/>
                <w:bCs/>
                <w:color w:val="auto"/>
                <w:sz w:val="24"/>
                <w:highlight w:val="none"/>
                <w:lang w:val="en-US" w:eastAsia="zh-CN"/>
              </w:rPr>
              <w:t>1、</w:t>
            </w:r>
            <w:r>
              <w:rPr>
                <w:rFonts w:hint="default" w:ascii="Times New Roman" w:hAnsi="Times New Roman" w:eastAsia="宋体" w:cs="Times New Roman"/>
                <w:b w:val="0"/>
                <w:bCs/>
                <w:color w:val="auto"/>
                <w:sz w:val="24"/>
                <w:highlight w:val="none"/>
                <w:lang w:val="en-US" w:eastAsia="zh-CN"/>
              </w:rPr>
              <w:t>医疗固废未经处理产生的危害影响</w:t>
            </w:r>
            <w:bookmarkEnd w:id="14"/>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color w:val="auto"/>
                <w:kern w:val="0"/>
                <w:sz w:val="24"/>
                <w:szCs w:val="24"/>
                <w:highlight w:val="none"/>
              </w:rPr>
              <w:t>医疗垃圾中可能存在传染性病菌、病毒、化学污染物等有害物质，由于医疗垃圾具有空间污染、急性传染和潜伏性污染等特征，其病毒、病菌的危害性是普通生活垃圾的几十、几百甚至上千倍，且基本没有回收再利用的价值。在国外，医疗垃圾被视为“</w:t>
            </w:r>
            <w:r>
              <w:rPr>
                <w:rFonts w:hint="default" w:ascii="Times New Roman" w:hAnsi="Times New Roman" w:eastAsia="宋体" w:cs="Times New Roman"/>
                <w:bCs/>
                <w:color w:val="auto"/>
                <w:kern w:val="0"/>
                <w:sz w:val="24"/>
                <w:szCs w:val="24"/>
                <w:highlight w:val="none"/>
              </w:rPr>
              <w:t>顶级危险</w:t>
            </w:r>
            <w:r>
              <w:rPr>
                <w:rFonts w:hint="default" w:ascii="Times New Roman" w:hAnsi="Times New Roman" w:eastAsia="宋体" w:cs="Times New Roman"/>
                <w:color w:val="auto"/>
                <w:kern w:val="0"/>
                <w:sz w:val="24"/>
                <w:szCs w:val="24"/>
                <w:highlight w:val="none"/>
              </w:rPr>
              <w:t>”和“</w:t>
            </w:r>
            <w:r>
              <w:rPr>
                <w:rFonts w:hint="default" w:ascii="Times New Roman" w:hAnsi="Times New Roman" w:eastAsia="宋体" w:cs="Times New Roman"/>
                <w:bCs/>
                <w:color w:val="auto"/>
                <w:kern w:val="0"/>
                <w:sz w:val="24"/>
                <w:szCs w:val="24"/>
                <w:highlight w:val="none"/>
              </w:rPr>
              <w:t>致命杀手</w:t>
            </w:r>
            <w:r>
              <w:rPr>
                <w:rFonts w:hint="default" w:ascii="Times New Roman" w:hAnsi="Times New Roman" w:eastAsia="宋体" w:cs="Times New Roman"/>
                <w:color w:val="auto"/>
                <w:kern w:val="0"/>
                <w:sz w:val="24"/>
                <w:szCs w:val="24"/>
                <w:highlight w:val="none"/>
              </w:rPr>
              <w:t>”。据检测，医疗垃圾中存在着大量的病菌、病毒等。有关资料证实，</w:t>
            </w:r>
            <w:r>
              <w:rPr>
                <w:rFonts w:hint="default" w:ascii="Times New Roman" w:hAnsi="Times New Roman" w:eastAsia="宋体" w:cs="Times New Roman"/>
                <w:bCs/>
                <w:color w:val="auto"/>
                <w:kern w:val="0"/>
                <w:sz w:val="24"/>
                <w:szCs w:val="24"/>
                <w:highlight w:val="none"/>
              </w:rPr>
              <w:t>医疗垃圾引起的交叉感染占社会交叉感染率的20％</w:t>
            </w:r>
            <w:r>
              <w:rPr>
                <w:rFonts w:hint="default" w:ascii="Times New Roman" w:hAnsi="Times New Roman" w:eastAsia="宋体" w:cs="Times New Roman"/>
                <w:color w:val="auto"/>
                <w:kern w:val="0"/>
                <w:sz w:val="24"/>
                <w:szCs w:val="24"/>
                <w:highlight w:val="none"/>
              </w:rPr>
              <w:t>。在我国，也早已将其列为</w:t>
            </w:r>
            <w:r>
              <w:rPr>
                <w:rFonts w:hint="default" w:ascii="Times New Roman" w:hAnsi="Times New Roman" w:eastAsia="宋体" w:cs="Times New Roman"/>
                <w:bCs/>
                <w:color w:val="auto"/>
                <w:kern w:val="0"/>
                <w:sz w:val="24"/>
                <w:szCs w:val="24"/>
                <w:highlight w:val="none"/>
              </w:rPr>
              <w:t>头号危险废物</w:t>
            </w:r>
            <w:r>
              <w:rPr>
                <w:rFonts w:hint="default" w:ascii="Times New Roman" w:hAnsi="Times New Roman" w:eastAsia="宋体" w:cs="Times New Roman"/>
                <w:color w:val="auto"/>
                <w:kern w:val="0"/>
                <w:sz w:val="24"/>
                <w:szCs w:val="24"/>
                <w:highlight w:val="none"/>
              </w:rPr>
              <w:t>，且我国明文规定，</w:t>
            </w:r>
            <w:r>
              <w:rPr>
                <w:rFonts w:hint="default" w:ascii="Times New Roman" w:hAnsi="Times New Roman" w:eastAsia="宋体" w:cs="Times New Roman"/>
                <w:bCs/>
                <w:color w:val="auto"/>
                <w:kern w:val="0"/>
                <w:sz w:val="24"/>
                <w:szCs w:val="24"/>
                <w:highlight w:val="none"/>
              </w:rPr>
              <w:t>医疗垃圾必须采用“焚烧法“处理，以确保杀菌和避免环境污染。</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医疗垃圾残留及衍生的大量病菌是十分有害有毒的物质，如果不经分类收集等有效处理的话，很容易引起各种疾病的传播和蔓延。例如，如果项目医疗垃圾和生活垃圾混合一起的话，则可能会将</w:t>
            </w:r>
            <w:r>
              <w:rPr>
                <w:rFonts w:hint="eastAsia" w:ascii="Times New Roman" w:hAnsi="Times New Roman" w:cs="Times New Roman"/>
                <w:bCs/>
                <w:color w:val="auto"/>
                <w:kern w:val="0"/>
                <w:sz w:val="24"/>
                <w:szCs w:val="24"/>
                <w:highlight w:val="none"/>
                <w:lang w:val="en-US" w:eastAsia="zh-CN"/>
              </w:rPr>
              <w:t>残留</w:t>
            </w:r>
            <w:r>
              <w:rPr>
                <w:rFonts w:hint="default" w:ascii="Times New Roman" w:hAnsi="Times New Roman" w:eastAsia="宋体" w:cs="Times New Roman"/>
                <w:bCs/>
                <w:color w:val="auto"/>
                <w:kern w:val="0"/>
                <w:sz w:val="24"/>
                <w:szCs w:val="24"/>
                <w:highlight w:val="none"/>
              </w:rPr>
              <w:t>血肉、病毒细菌的医疗垃圾经非法收集回收加工后成为人们需要的日常生活用品，如：纱布、绷带、带血棉球制成棉被等。将极大地危害人们身心健康，成为疫病流行的源头，后果是不可想象的。</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color w:val="auto"/>
                <w:sz w:val="24"/>
                <w:highlight w:val="none"/>
                <w:lang w:val="en-US" w:eastAsia="zh-CN"/>
              </w:rPr>
            </w:pPr>
            <w:bookmarkStart w:id="15" w:name="_Toc466272875"/>
            <w:r>
              <w:rPr>
                <w:rFonts w:hint="eastAsia" w:ascii="Times New Roman" w:hAnsi="Times New Roman" w:eastAsia="宋体" w:cs="Times New Roman"/>
                <w:b w:val="0"/>
                <w:bCs/>
                <w:color w:val="auto"/>
                <w:sz w:val="24"/>
                <w:highlight w:val="none"/>
                <w:lang w:val="en-US" w:eastAsia="zh-CN"/>
              </w:rPr>
              <w:t>2、</w:t>
            </w:r>
            <w:r>
              <w:rPr>
                <w:rFonts w:hint="default" w:ascii="Times New Roman" w:hAnsi="Times New Roman" w:eastAsia="宋体" w:cs="Times New Roman"/>
                <w:b w:val="0"/>
                <w:bCs/>
                <w:color w:val="auto"/>
                <w:sz w:val="24"/>
                <w:highlight w:val="none"/>
                <w:lang w:val="en-US" w:eastAsia="zh-CN"/>
              </w:rPr>
              <w:t>医疗固废的防范措施</w:t>
            </w:r>
            <w:bookmarkEnd w:id="15"/>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Cs/>
                <w:color w:val="auto"/>
                <w:kern w:val="0"/>
                <w:sz w:val="24"/>
                <w:szCs w:val="24"/>
                <w:highlight w:val="none"/>
              </w:rPr>
            </w:pPr>
            <w:r>
              <w:rPr>
                <w:rFonts w:hint="eastAsia" w:ascii="Times New Roman" w:hAnsi="Times New Roman" w:cs="Times New Roman"/>
                <w:bCs/>
                <w:color w:val="auto"/>
                <w:kern w:val="0"/>
                <w:sz w:val="24"/>
                <w:szCs w:val="24"/>
                <w:highlight w:val="none"/>
                <w:lang w:eastAsia="zh-CN"/>
              </w:rPr>
              <w:t>砚山县第二人民医院</w:t>
            </w:r>
            <w:r>
              <w:rPr>
                <w:rFonts w:hint="eastAsia" w:ascii="Times New Roman" w:hAnsi="Times New Roman" w:eastAsia="宋体" w:cs="Times New Roman"/>
                <w:bCs/>
                <w:color w:val="auto"/>
                <w:kern w:val="0"/>
                <w:sz w:val="24"/>
                <w:szCs w:val="24"/>
                <w:highlight w:val="none"/>
                <w:lang w:eastAsia="zh-CN"/>
              </w:rPr>
              <w:t>共产生</w:t>
            </w:r>
            <w:r>
              <w:rPr>
                <w:rFonts w:hint="default" w:ascii="Times New Roman" w:hAnsi="Times New Roman" w:eastAsia="宋体" w:cs="Times New Roman"/>
                <w:bCs/>
                <w:color w:val="auto"/>
                <w:kern w:val="0"/>
                <w:sz w:val="24"/>
                <w:szCs w:val="24"/>
                <w:highlight w:val="none"/>
              </w:rPr>
              <w:t>医疗垃圾</w:t>
            </w:r>
            <w:r>
              <w:rPr>
                <w:rFonts w:hint="eastAsia" w:ascii="Times New Roman" w:hAnsi="Times New Roman" w:cs="Times New Roman"/>
                <w:bCs/>
                <w:color w:val="auto"/>
                <w:kern w:val="0"/>
                <w:sz w:val="24"/>
                <w:szCs w:val="24"/>
                <w:highlight w:val="none"/>
                <w:lang w:val="en-US" w:eastAsia="zh-CN"/>
              </w:rPr>
              <w:t>60.59</w:t>
            </w:r>
            <w:r>
              <w:rPr>
                <w:rFonts w:hint="default" w:ascii="Times New Roman" w:hAnsi="Times New Roman" w:eastAsia="宋体" w:cs="Times New Roman"/>
                <w:bCs/>
                <w:color w:val="auto"/>
                <w:kern w:val="0"/>
                <w:sz w:val="24"/>
                <w:szCs w:val="24"/>
                <w:highlight w:val="none"/>
              </w:rPr>
              <w:t>t/a，具体产生类别、名称等情况详见医院医疗废物组成情况</w:t>
            </w:r>
            <w:r>
              <w:rPr>
                <w:rFonts w:hint="default" w:ascii="Times New Roman" w:hAnsi="Times New Roman" w:eastAsia="宋体" w:cs="Times New Roman"/>
                <w:bCs/>
                <w:color w:val="auto"/>
                <w:kern w:val="0"/>
                <w:sz w:val="24"/>
                <w:szCs w:val="24"/>
                <w:highlight w:val="none"/>
                <w:lang w:eastAsia="zh-CN"/>
              </w:rPr>
              <w:t>内容</w:t>
            </w:r>
            <w:r>
              <w:rPr>
                <w:rFonts w:hint="default" w:ascii="Times New Roman" w:hAnsi="Times New Roman" w:eastAsia="宋体" w:cs="Times New Roman"/>
                <w:bCs/>
                <w:color w:val="auto"/>
                <w:kern w:val="0"/>
                <w:sz w:val="24"/>
                <w:szCs w:val="24"/>
                <w:highlight w:val="none"/>
              </w:rPr>
              <w:t>。必须经科学地分类收集、贮存后，委托文山州永安环保有限公司集中处置。</w:t>
            </w:r>
            <w:r>
              <w:rPr>
                <w:rFonts w:hint="default" w:ascii="Times New Roman" w:hAnsi="Times New Roman" w:eastAsia="宋体" w:cs="Times New Roman"/>
                <w:color w:val="auto"/>
                <w:kern w:val="0"/>
                <w:sz w:val="24"/>
                <w:szCs w:val="24"/>
                <w:highlight w:val="none"/>
              </w:rPr>
              <w:t>鉴于医疗垃圾的极大危害性，该项目在收集、贮存、运送医疗垃圾的过程中存在着一定的风险。为保证项目产生的医疗垃圾得到有效处置，使其风险减少到最小程度，而不会对周围环境造成不良影响，应具体采取如下的措施进行防范。</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0"/>
              <w:rPr>
                <w:rFonts w:hint="default" w:ascii="Times New Roman" w:hAnsi="Times New Roman" w:eastAsia="宋体" w:cs="Times New Roman"/>
                <w:b w:val="0"/>
                <w:bCs/>
                <w:color w:val="auto"/>
                <w:kern w:val="0"/>
                <w:sz w:val="24"/>
                <w:szCs w:val="24"/>
                <w:highlight w:val="none"/>
              </w:rPr>
            </w:pPr>
            <w:r>
              <w:rPr>
                <w:rFonts w:hint="eastAsia" w:ascii="Times New Roman" w:hAnsi="Times New Roman" w:eastAsia="宋体" w:cs="Times New Roman"/>
                <w:b w:val="0"/>
                <w:bCs/>
                <w:color w:val="auto"/>
                <w:kern w:val="0"/>
                <w:sz w:val="24"/>
                <w:szCs w:val="24"/>
                <w:highlight w:val="none"/>
                <w:lang w:eastAsia="zh-CN"/>
              </w:rPr>
              <w:t>（</w:t>
            </w:r>
            <w:r>
              <w:rPr>
                <w:rFonts w:hint="eastAsia" w:ascii="Times New Roman" w:hAnsi="Times New Roman" w:eastAsia="宋体" w:cs="Times New Roman"/>
                <w:b w:val="0"/>
                <w:bCs/>
                <w:color w:val="auto"/>
                <w:kern w:val="0"/>
                <w:sz w:val="24"/>
                <w:szCs w:val="24"/>
                <w:highlight w:val="none"/>
                <w:lang w:val="en-US" w:eastAsia="zh-CN"/>
              </w:rPr>
              <w:t>1</w:t>
            </w:r>
            <w:r>
              <w:rPr>
                <w:rFonts w:hint="eastAsia"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应对项目产生的医疗垃圾进行科学的分类收集</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科学的分类是消除污染、无害化处置的保证，要采用专用容器，明确各类废弃物标识，分类包装，分类堆放，并本着及时、方便、安全、快捷的原则，进行收集。感染性废物、病理性废物、损伤性废物、药物性废物及化学性废物是不能混合收集；放入包装物或者容器内的感染性废物、病理性废物、损伤性废物不得取出。当盛装的医疗废物达到包装物或者容器的3/4时，应当使用有效的封口方式，使包装物或者容器的封口紧实、严密。对于盛装医疗废物的塑料包装袋应当符合下列规格：</w:t>
            </w:r>
          </w:p>
          <w:p>
            <w:pPr>
              <w:pStyle w:val="10"/>
              <w:keepNext w:val="0"/>
              <w:keepLines w:val="0"/>
              <w:pageBreakBefore w:val="0"/>
              <w:numPr>
                <w:ilvl w:val="0"/>
                <w:numId w:val="1"/>
              </w:numPr>
              <w:kinsoku/>
              <w:wordWrap/>
              <w:overflowPunct/>
              <w:topLinePunct w:val="0"/>
              <w:autoSpaceDE/>
              <w:autoSpaceDN/>
              <w:bidi w:val="0"/>
              <w:adjustRightInd/>
              <w:snapToGrid/>
              <w:spacing w:line="360" w:lineRule="auto"/>
              <w:ind w:left="1260" w:hanging="42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黄色—700×550mm塑料袋：感染性废物；</w:t>
            </w:r>
          </w:p>
          <w:p>
            <w:pPr>
              <w:pStyle w:val="10"/>
              <w:keepNext w:val="0"/>
              <w:keepLines w:val="0"/>
              <w:pageBreakBefore w:val="0"/>
              <w:numPr>
                <w:ilvl w:val="0"/>
                <w:numId w:val="1"/>
              </w:numPr>
              <w:kinsoku/>
              <w:wordWrap/>
              <w:overflowPunct/>
              <w:topLinePunct w:val="0"/>
              <w:autoSpaceDE/>
              <w:autoSpaceDN/>
              <w:bidi w:val="0"/>
              <w:adjustRightInd/>
              <w:snapToGrid/>
              <w:spacing w:line="360" w:lineRule="auto"/>
              <w:ind w:left="1260" w:hanging="42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红色—700×550mm塑料袋：传染性废物；</w:t>
            </w:r>
          </w:p>
          <w:p>
            <w:pPr>
              <w:pStyle w:val="10"/>
              <w:keepNext w:val="0"/>
              <w:keepLines w:val="0"/>
              <w:pageBreakBefore w:val="0"/>
              <w:numPr>
                <w:ilvl w:val="0"/>
                <w:numId w:val="1"/>
              </w:numPr>
              <w:kinsoku/>
              <w:wordWrap/>
              <w:overflowPunct/>
              <w:topLinePunct w:val="0"/>
              <w:autoSpaceDE/>
              <w:autoSpaceDN/>
              <w:bidi w:val="0"/>
              <w:adjustRightInd/>
              <w:snapToGrid/>
              <w:spacing w:line="360" w:lineRule="auto"/>
              <w:ind w:left="1260" w:hanging="42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绿色—400×300mm塑料袋：损伤性废物；</w:t>
            </w:r>
          </w:p>
          <w:p>
            <w:pPr>
              <w:pStyle w:val="10"/>
              <w:keepNext w:val="0"/>
              <w:keepLines w:val="0"/>
              <w:pageBreakBefore w:val="0"/>
              <w:numPr>
                <w:ilvl w:val="0"/>
                <w:numId w:val="1"/>
              </w:numPr>
              <w:kinsoku/>
              <w:wordWrap/>
              <w:overflowPunct/>
              <w:topLinePunct w:val="0"/>
              <w:autoSpaceDE/>
              <w:autoSpaceDN/>
              <w:bidi w:val="0"/>
              <w:adjustRightInd/>
              <w:snapToGrid/>
              <w:spacing w:line="360" w:lineRule="auto"/>
              <w:ind w:left="1260" w:hanging="42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红色—400×300mm塑料袋：传染性损伤性废物。</w:t>
            </w:r>
          </w:p>
          <w:p>
            <w:pPr>
              <w:pStyle w:val="10"/>
              <w:keepNext w:val="0"/>
              <w:keepLines w:val="0"/>
              <w:pageBreakBefore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而盛装医疗废物的外包装纸箱应符合下列要求：</w:t>
            </w:r>
          </w:p>
          <w:p>
            <w:pPr>
              <w:pStyle w:val="10"/>
              <w:keepNext w:val="0"/>
              <w:keepLines w:val="0"/>
              <w:pageBreakBefore w:val="0"/>
              <w:numPr>
                <w:ilvl w:val="0"/>
                <w:numId w:val="2"/>
              </w:numPr>
              <w:kinsoku/>
              <w:wordWrap/>
              <w:overflowPunct/>
              <w:topLinePunct w:val="0"/>
              <w:autoSpaceDE/>
              <w:autoSpaceDN/>
              <w:bidi w:val="0"/>
              <w:adjustRightInd/>
              <w:snapToGrid/>
              <w:spacing w:line="360" w:lineRule="auto"/>
              <w:ind w:left="1200" w:hanging="42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印有红色“传染性废物”—600×400×500mm纸箱；</w:t>
            </w:r>
          </w:p>
          <w:p>
            <w:pPr>
              <w:pStyle w:val="10"/>
              <w:keepNext w:val="0"/>
              <w:keepLines w:val="0"/>
              <w:pageBreakBefore w:val="0"/>
              <w:numPr>
                <w:ilvl w:val="0"/>
                <w:numId w:val="2"/>
              </w:numPr>
              <w:kinsoku/>
              <w:wordWrap/>
              <w:overflowPunct/>
              <w:topLinePunct w:val="0"/>
              <w:autoSpaceDE/>
              <w:autoSpaceDN/>
              <w:bidi w:val="0"/>
              <w:adjustRightInd/>
              <w:snapToGrid/>
              <w:spacing w:line="360" w:lineRule="auto"/>
              <w:ind w:left="1200" w:hanging="42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印有绿色“损伤性废物”—400×200×300mm纸箱；</w:t>
            </w:r>
          </w:p>
          <w:p>
            <w:pPr>
              <w:pStyle w:val="10"/>
              <w:keepNext w:val="0"/>
              <w:keepLines w:val="0"/>
              <w:pageBreakBefore w:val="0"/>
              <w:numPr>
                <w:ilvl w:val="0"/>
                <w:numId w:val="2"/>
              </w:numPr>
              <w:kinsoku/>
              <w:wordWrap/>
              <w:overflowPunct/>
              <w:topLinePunct w:val="0"/>
              <w:autoSpaceDE/>
              <w:autoSpaceDN/>
              <w:bidi w:val="0"/>
              <w:adjustRightInd/>
              <w:snapToGrid/>
              <w:spacing w:line="360" w:lineRule="auto"/>
              <w:ind w:left="1200" w:hanging="42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印有红色“传染性损伤性废物”—600×400×500mm纸箱。</w:t>
            </w:r>
          </w:p>
          <w:p>
            <w:pPr>
              <w:pStyle w:val="10"/>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项目产生的医疗废物中病原体的培养基、标本和菌种、毒种保存液等高危险废物，由检验科、病理科等产生单位首先在产生地点进行压力蒸汽灭菌或者化学消毒处理，然后按感染性废物收集处理；化学性废物中批量的废化学试剂、废消毒剂应当由药剂科交由专门机构处置；批量的含有汞的体温计、血压计等医疗器具报废时，应当由设备科交由专门机构处置。</w:t>
            </w:r>
          </w:p>
          <w:p>
            <w:pPr>
              <w:pStyle w:val="10"/>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对感染性废物必须采取安全、有效、经济的隔离和处理方法。操作感染性或任何有潜在危害的废物时，必须穿戴手套和防护服。对有多种成份混和的医学废料，应按危害等级较高者处理。感染性废物应分类丢入垃圾袋，还必须由专业人员严格区分感染性和非感染性废物，一旦分开后，感染性废物必须加以隔离。根据有关规定，所有收集感染性废物的容器都应有“生物危害”标志。有液体的感染性废料时，应确保容器无泄漏。</w:t>
            </w:r>
          </w:p>
          <w:p>
            <w:pPr>
              <w:pStyle w:val="10"/>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所有锐利物都必须单独存放，并统一按医学废物处理。收集锐利物日包装容器必须使用硬质、防漏、防刺破材料。针或刀应保存在有明显标记、防泄漏、防刺破的容器内。处理含有锐利物品的感染性废料时应使用防刺破手套。</w:t>
            </w:r>
          </w:p>
          <w:p>
            <w:pPr>
              <w:pStyle w:val="10"/>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另外，有害化学废物不能与一般废物、无害化学废物或感染性废物相混合。稀释通常不能使有害化学废物的毒性减低。有害化学废物在产生后应分别收集、运输、贮存和处理；必需混合时，应注意不兼容性。为保证有害废料在产生、堆集和保存期间不发生意外、泄漏、破损等，应采取必要的控制措施，如：通风措施、相对封闭及隔离系统、安全措施、防火措施和安全通道。在化学废料的产生、处理、堆集和保存期间，对其包装及标签要求如下：根据废物种类使用废物容器、使用“有害废物”的标签或标记、在任何时候都确保废物容器的密闭性。采用有皱的包装材料包装易碎的玻璃和塑料制品，在包装中同时加入吸附性材料。</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0"/>
              <w:rPr>
                <w:rFonts w:hint="default" w:ascii="Times New Roman" w:hAnsi="Times New Roman" w:eastAsia="宋体" w:cs="Times New Roman"/>
                <w:b w:val="0"/>
                <w:bCs/>
                <w:color w:val="auto"/>
                <w:kern w:val="0"/>
                <w:sz w:val="24"/>
                <w:szCs w:val="24"/>
                <w:highlight w:val="none"/>
              </w:rPr>
            </w:pPr>
            <w:r>
              <w:rPr>
                <w:rFonts w:hint="eastAsia" w:ascii="Times New Roman" w:hAnsi="Times New Roman" w:eastAsia="宋体" w:cs="Times New Roman"/>
                <w:b w:val="0"/>
                <w:bCs/>
                <w:color w:val="auto"/>
                <w:kern w:val="0"/>
                <w:sz w:val="24"/>
                <w:szCs w:val="24"/>
                <w:highlight w:val="none"/>
                <w:lang w:eastAsia="zh-CN"/>
              </w:rPr>
              <w:t>（</w:t>
            </w:r>
            <w:r>
              <w:rPr>
                <w:rFonts w:hint="eastAsia" w:ascii="Times New Roman" w:hAnsi="Times New Roman" w:eastAsia="宋体" w:cs="Times New Roman"/>
                <w:b w:val="0"/>
                <w:bCs/>
                <w:color w:val="auto"/>
                <w:kern w:val="0"/>
                <w:sz w:val="24"/>
                <w:szCs w:val="24"/>
                <w:highlight w:val="none"/>
                <w:lang w:val="en-US" w:eastAsia="zh-CN"/>
              </w:rPr>
              <w:t>2</w:t>
            </w:r>
            <w:r>
              <w:rPr>
                <w:rFonts w:hint="eastAsia"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医疗垃圾的贮存和运送</w:t>
            </w:r>
          </w:p>
          <w:p>
            <w:pPr>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该项目应当建立医疗废物暂时贮存设施、设备，不得露天存放医疗废物；医疗废物暂时贮存的时间不得超过2天，应得到及时、有效地处理。因为在医疗废物储存过程中，会有恶臭产生。恶臭强度和垃圾中有机物腐烂程度有很大关系，其中主要污染物为硫化氢、三甲胺、甲硫醇以及氨等。臭味有害于人体健康，恶臭对人的大脑皮层是一种恶性刺激，长期呆在恶臭环境里，会使人产生恶心、头晕、疲劳、食欲不振等症状。恶臭环境还会使某些疾病恶化。</w:t>
            </w:r>
          </w:p>
          <w:p>
            <w:pPr>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医疗卫生机构建立的医疗废物暂时贮存设施、设备应当达到以下要求：</w:t>
            </w:r>
          </w:p>
          <w:p>
            <w:pPr>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）暂时贮存场所须分办公室、医疗废物贮存间、车辆存放间。</w:t>
            </w:r>
          </w:p>
          <w:p>
            <w:pPr>
              <w:pStyle w:val="8"/>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）远离医疗区、食品加工区、人员活动区和生活垃圾存放场所，方便医疗废物运送人员及运送工具、车辆的出入；该项目贮存场所应设在项目处，符合上述要求。</w:t>
            </w:r>
          </w:p>
          <w:p>
            <w:pPr>
              <w:pStyle w:val="8"/>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rPr>
              <w:t>）有严密的封闭措施，设专（兼）职人员管理，防止非工作人员接触医疗废物；</w:t>
            </w:r>
          </w:p>
          <w:p>
            <w:pPr>
              <w:pStyle w:val="8"/>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rPr>
              <w:t>）有防鼠、防蚊蝇、防蟑螂的安全措施；防止渗漏和雨水冲刷；易于清洁和消毒；避免阳光直射；</w:t>
            </w:r>
          </w:p>
          <w:p>
            <w:pPr>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5</w:t>
            </w:r>
            <w:r>
              <w:rPr>
                <w:rFonts w:hint="default" w:ascii="Times New Roman" w:hAnsi="Times New Roman" w:eastAsia="宋体" w:cs="Times New Roman"/>
                <w:color w:val="auto"/>
                <w:kern w:val="0"/>
                <w:sz w:val="24"/>
                <w:szCs w:val="24"/>
                <w:highlight w:val="none"/>
              </w:rPr>
              <w:t>）设有明显的医疗废物警示标识和“禁止吸烟、饮食”的警示标识。</w:t>
            </w:r>
          </w:p>
          <w:p>
            <w:pPr>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rPr>
              <w:t>）暂时贮存病理性废物，应当具备低温贮存或者防腐条件。</w:t>
            </w:r>
          </w:p>
          <w:p>
            <w:pPr>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对于感染性废料和锐利废物，其贮存地应有“生物危险”标志和进入管理限制，且应位于产生废物地点附近。同时感染性废物和锐利废物的贮存应满足以下要求：</w:t>
            </w:r>
          </w:p>
          <w:p>
            <w:pPr>
              <w:keepNext w:val="0"/>
              <w:keepLines w:val="0"/>
              <w:pageBreakBefore w:val="0"/>
              <w:widowControl/>
              <w:kinsoku/>
              <w:wordWrap/>
              <w:overflowPunct/>
              <w:topLinePunct w:val="0"/>
              <w:autoSpaceDE/>
              <w:autoSpaceDN/>
              <w:bidi w:val="0"/>
              <w:spacing w:line="360" w:lineRule="auto"/>
              <w:ind w:firstLine="480" w:firstLineChars="200"/>
              <w:jc w:val="both"/>
              <w:textAlignment w:val="auto"/>
              <w:outlineLvl w:val="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1）保证包装内容物不暴露于空气和受潮；</w:t>
            </w:r>
          </w:p>
          <w:p>
            <w:pPr>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2）保存温度及时间应使保存物无腐败发生，必要时，可用低温保存，以防微生物生长和产生异味；</w:t>
            </w:r>
          </w:p>
          <w:p>
            <w:pPr>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3）贮存地及包装应确保内容物不成为鼠类或其他生物的食物来源；</w:t>
            </w:r>
          </w:p>
          <w:p>
            <w:pPr>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4）贮存地不得对公众开放。</w:t>
            </w:r>
          </w:p>
          <w:p>
            <w:pPr>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医疗废物转交出去后，应当对暂时贮存地点、设施及时进行清洁和消毒处理。</w:t>
            </w:r>
          </w:p>
          <w:p>
            <w:pPr>
              <w:keepNext w:val="0"/>
              <w:keepLines w:val="0"/>
              <w:pageBreakBefore w:val="0"/>
              <w:widowControl/>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auto"/>
                <w:spacing w:val="24"/>
                <w:kern w:val="0"/>
                <w:sz w:val="24"/>
                <w:szCs w:val="24"/>
                <w:highlight w:val="none"/>
              </w:rPr>
            </w:pPr>
            <w:r>
              <w:rPr>
                <w:rFonts w:hint="default" w:ascii="Times New Roman" w:hAnsi="Times New Roman" w:eastAsia="宋体" w:cs="Times New Roman"/>
                <w:color w:val="auto"/>
                <w:kern w:val="0"/>
                <w:sz w:val="24"/>
                <w:szCs w:val="24"/>
                <w:highlight w:val="none"/>
              </w:rPr>
              <w:t>对于医疗固体废物，禁止将其在非收集、非暂时贮存地点倾倒、堆放；禁止将医疗废物混入其它废物和生活垃圾；</w:t>
            </w:r>
            <w:r>
              <w:rPr>
                <w:rFonts w:hint="default" w:ascii="Times New Roman" w:hAnsi="Times New Roman" w:eastAsia="宋体" w:cs="Times New Roman"/>
                <w:color w:val="auto"/>
                <w:spacing w:val="24"/>
                <w:kern w:val="0"/>
                <w:sz w:val="24"/>
                <w:szCs w:val="24"/>
                <w:highlight w:val="none"/>
              </w:rPr>
              <w:t>禁止在内部运送过程中丢弃医疗废物。</w:t>
            </w:r>
          </w:p>
          <w:p>
            <w:pPr>
              <w:keepNext w:val="0"/>
              <w:keepLines w:val="0"/>
              <w:pageBreakBefore w:val="0"/>
              <w:widowControl w:val="0"/>
              <w:kinsoku/>
              <w:wordWrap/>
              <w:overflowPunct/>
              <w:topLinePunct w:val="0"/>
              <w:autoSpaceDE/>
              <w:autoSpaceDN/>
              <w:bidi w:val="0"/>
              <w:spacing w:line="360" w:lineRule="auto"/>
              <w:ind w:firstLine="482"/>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由于该项目只处理本医院区域范围内的医疗废物，而且日处理量不大，且运输时间很短，医疗垃圾随到随处理。</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color w:val="auto"/>
                <w:sz w:val="24"/>
                <w:highlight w:val="none"/>
                <w:lang w:val="en-US" w:eastAsia="zh-CN"/>
              </w:rPr>
            </w:pPr>
            <w:bookmarkStart w:id="16" w:name="_Toc466272876"/>
            <w:r>
              <w:rPr>
                <w:rFonts w:hint="eastAsia" w:ascii="Times New Roman" w:hAnsi="Times New Roman" w:eastAsia="宋体" w:cs="Times New Roman"/>
                <w:b/>
                <w:color w:val="auto"/>
                <w:sz w:val="24"/>
                <w:highlight w:val="none"/>
                <w:lang w:val="en-US" w:eastAsia="zh-CN"/>
              </w:rPr>
              <w:t>（五）</w:t>
            </w:r>
            <w:bookmarkEnd w:id="16"/>
            <w:bookmarkStart w:id="17" w:name="_Toc466272880"/>
            <w:r>
              <w:rPr>
                <w:rFonts w:hint="default" w:ascii="Times New Roman" w:hAnsi="Times New Roman" w:eastAsia="宋体" w:cs="Times New Roman"/>
                <w:b/>
                <w:color w:val="auto"/>
                <w:sz w:val="24"/>
                <w:highlight w:val="none"/>
                <w:lang w:val="en-US" w:eastAsia="zh-CN"/>
              </w:rPr>
              <w:t>传染病的风险分析</w:t>
            </w:r>
            <w:bookmarkEnd w:id="17"/>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color w:val="auto"/>
                <w:sz w:val="24"/>
                <w:highlight w:val="none"/>
                <w:lang w:val="en-US" w:eastAsia="zh-CN"/>
              </w:rPr>
            </w:pPr>
            <w:bookmarkStart w:id="18" w:name="_Toc466272881"/>
            <w:r>
              <w:rPr>
                <w:rFonts w:hint="eastAsia" w:ascii="Times New Roman" w:hAnsi="Times New Roman" w:eastAsia="宋体" w:cs="Times New Roman"/>
                <w:b w:val="0"/>
                <w:bCs/>
                <w:color w:val="auto"/>
                <w:sz w:val="24"/>
                <w:highlight w:val="none"/>
                <w:lang w:val="en-US" w:eastAsia="zh-CN"/>
              </w:rPr>
              <w:t>1、</w:t>
            </w:r>
            <w:r>
              <w:rPr>
                <w:rFonts w:hint="default" w:ascii="Times New Roman" w:hAnsi="Times New Roman" w:eastAsia="宋体" w:cs="Times New Roman"/>
                <w:b w:val="0"/>
                <w:bCs/>
                <w:color w:val="auto"/>
                <w:sz w:val="24"/>
                <w:highlight w:val="none"/>
                <w:lang w:val="en-US" w:eastAsia="zh-CN"/>
              </w:rPr>
              <w:t>传染病的风险识别及风险影响</w:t>
            </w:r>
            <w:bookmarkEnd w:id="18"/>
          </w:p>
          <w:p>
            <w:pPr>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b w:val="0"/>
                <w:bCs/>
                <w:color w:val="auto"/>
                <w:sz w:val="24"/>
                <w:highlight w:val="none"/>
                <w:lang w:val="en-US" w:eastAsia="zh-CN"/>
              </w:rPr>
              <w:t>本项目</w:t>
            </w:r>
            <w:r>
              <w:rPr>
                <w:rFonts w:hint="default" w:ascii="Times New Roman" w:hAnsi="Times New Roman" w:eastAsia="宋体" w:cs="Times New Roman"/>
                <w:color w:val="auto"/>
                <w:kern w:val="0"/>
                <w:sz w:val="24"/>
                <w:szCs w:val="24"/>
                <w:highlight w:val="none"/>
              </w:rPr>
              <w:t>不设置传染病科</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b w:val="0"/>
                <w:bCs/>
                <w:color w:val="auto"/>
                <w:sz w:val="24"/>
                <w:highlight w:val="none"/>
                <w:lang w:val="en-US" w:eastAsia="zh-CN"/>
              </w:rPr>
              <w:t>不接受传染病人，发现及确诊的传染病人立即转至具有治疗能力的上级医院进行治疗，</w:t>
            </w:r>
            <w:r>
              <w:rPr>
                <w:rFonts w:hint="default" w:ascii="Times New Roman" w:hAnsi="Times New Roman" w:eastAsia="宋体" w:cs="Times New Roman"/>
                <w:color w:val="auto"/>
                <w:kern w:val="0"/>
                <w:sz w:val="24"/>
                <w:szCs w:val="24"/>
                <w:highlight w:val="none"/>
              </w:rPr>
              <w:t>所以项目营运期出现和发生危及项目所在地或周边社会公众健康的疾病传播风险事件可能性不大。</w:t>
            </w:r>
          </w:p>
          <w:p>
            <w:pPr>
              <w:keepNext w:val="0"/>
              <w:keepLines w:val="0"/>
              <w:pageBreakBefore w:val="0"/>
              <w:widowControl/>
              <w:tabs>
                <w:tab w:val="left" w:pos="-180"/>
              </w:tabs>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传染病是由各种致病性的病原体，其中包括微生物和寄生虫所引起的一种传染性的疾病，其流行过程由三个基本环节组成：传染源（病人、病原携带者、受感染的动物）、传播途径（空气、水、食物、接触、虫媒、土壤、血液体液）和易感人群。</w:t>
            </w:r>
          </w:p>
          <w:p>
            <w:pPr>
              <w:keepNext w:val="0"/>
              <w:keepLines w:val="0"/>
              <w:pageBreakBefore w:val="0"/>
              <w:widowControl/>
              <w:tabs>
                <w:tab w:val="left" w:pos="-180"/>
              </w:tabs>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如发现传染病人，管理不善和缺乏完善的防范措施，也有可能成为潜在的传染源，从而危及周边社会公众安全。</w:t>
            </w:r>
          </w:p>
          <w:p>
            <w:pPr>
              <w:keepNext w:val="0"/>
              <w:keepLines w:val="0"/>
              <w:pageBreakBefore w:val="0"/>
              <w:widowControl/>
              <w:tabs>
                <w:tab w:val="left" w:pos="-180"/>
              </w:tabs>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本项目营运期医疗废物都按国家及地方规定严格收集、储存、转运，并做好消毒工作，所以项目营运期通过医疗废物传染疾病的机会很小。项目产生的携带病菌的污水由自建的污水处理站处理，处理后进行彻底消毒，所以项目营运期通过污水作为媒介造成传染病传播不容易发生。此外如发现传染病人及时加强管理，控制活动范围。根据不同传染病有不同途径，针对途径，采取措施、切断传染途径，并转移至县医院或者州医院的传染科医院。  </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color w:val="auto"/>
                <w:sz w:val="24"/>
                <w:highlight w:val="none"/>
                <w:lang w:val="en-US" w:eastAsia="zh-CN"/>
              </w:rPr>
            </w:pPr>
            <w:bookmarkStart w:id="19" w:name="_Toc466272882"/>
            <w:bookmarkStart w:id="20" w:name="_Toc326323983"/>
            <w:r>
              <w:rPr>
                <w:rFonts w:hint="eastAsia"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lang w:val="en-US" w:eastAsia="zh-CN"/>
              </w:rPr>
              <w:t>传染病突发事件防范措施</w:t>
            </w:r>
            <w:bookmarkEnd w:id="19"/>
            <w:bookmarkEnd w:id="20"/>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营运期为预防传染病的传播，医院应做好如下传染病的预防措施：</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（1）为防止传染病的医源性感染，遵照</w:t>
            </w:r>
            <w:r>
              <w:rPr>
                <w:rFonts w:hint="eastAsia" w:ascii="Times New Roman" w:hAnsi="Times New Roman" w:cs="Times New Roman"/>
                <w:color w:val="auto"/>
                <w:kern w:val="0"/>
                <w:sz w:val="24"/>
                <w:szCs w:val="24"/>
                <w:highlight w:val="none"/>
                <w:lang w:eastAsia="zh-CN"/>
              </w:rPr>
              <w:t>《中华人民共和国传染病防治法》</w:t>
            </w:r>
            <w:r>
              <w:rPr>
                <w:rFonts w:hint="default" w:ascii="Times New Roman" w:hAnsi="Times New Roman" w:eastAsia="宋体" w:cs="Times New Roman"/>
                <w:color w:val="auto"/>
                <w:kern w:val="0"/>
                <w:sz w:val="24"/>
                <w:szCs w:val="24"/>
                <w:highlight w:val="none"/>
              </w:rPr>
              <w:t>的规定，按《公疗医院的预检分诊工作制度》执行；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firstLine="48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（2）发现病人和带病菌者，加强管理，控制活动范围。根据不同传染病有不同途径，针对途径，采取措施、切断传染途径，并转移至县医院或者州医院的传染科医院。</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firstLine="48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（3）各诊室、病房、化验室以及各技能科室严格执行《消毒隔离制度》以及终未消毒制度；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（4）严格执行操作常规，尤其是实验室操作规程，防止病原体在实验室传播或扩散；</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（5）严格执行医疗废物的无害化管理，禁止一次性医疗用品重复使用。并做好医疗废物的管理和医疗用品、器械的消毒和灭菌工作；</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color w:val="auto"/>
                <w:sz w:val="24"/>
                <w:highlight w:val="none"/>
                <w:lang w:val="en-US" w:eastAsia="zh-CN"/>
              </w:rPr>
            </w:pPr>
            <w:bookmarkStart w:id="21" w:name="_Toc466272883"/>
            <w:r>
              <w:rPr>
                <w:rFonts w:hint="eastAsia" w:ascii="Times New Roman" w:hAnsi="Times New Roman" w:eastAsia="宋体" w:cs="Times New Roman"/>
                <w:b/>
                <w:color w:val="auto"/>
                <w:sz w:val="24"/>
                <w:highlight w:val="none"/>
                <w:lang w:val="en-US" w:eastAsia="zh-CN"/>
              </w:rPr>
              <w:t>（六）</w:t>
            </w:r>
            <w:r>
              <w:rPr>
                <w:rFonts w:hint="default" w:ascii="Times New Roman" w:hAnsi="Times New Roman" w:eastAsia="宋体" w:cs="Times New Roman"/>
                <w:b/>
                <w:color w:val="auto"/>
                <w:sz w:val="24"/>
                <w:highlight w:val="none"/>
                <w:lang w:val="en-US" w:eastAsia="zh-CN"/>
              </w:rPr>
              <w:t>涉重危废、过期化学物质收集、贮存、运送过程中的存在的风险分析</w:t>
            </w:r>
            <w:bookmarkEnd w:id="21"/>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color w:val="auto"/>
                <w:sz w:val="24"/>
                <w:highlight w:val="none"/>
                <w:lang w:val="en-US" w:eastAsia="zh-CN"/>
              </w:rPr>
            </w:pPr>
            <w:bookmarkStart w:id="22" w:name="_Toc466272884"/>
            <w:r>
              <w:rPr>
                <w:rFonts w:hint="eastAsia" w:ascii="Times New Roman" w:hAnsi="Times New Roman" w:eastAsia="宋体" w:cs="Times New Roman"/>
                <w:b w:val="0"/>
                <w:bCs/>
                <w:color w:val="auto"/>
                <w:sz w:val="24"/>
                <w:highlight w:val="none"/>
                <w:lang w:val="en-US" w:eastAsia="zh-CN"/>
              </w:rPr>
              <w:t>1、</w:t>
            </w:r>
            <w:r>
              <w:rPr>
                <w:rFonts w:hint="default" w:ascii="Times New Roman" w:hAnsi="Times New Roman" w:eastAsia="宋体" w:cs="Times New Roman"/>
                <w:b w:val="0"/>
                <w:bCs/>
                <w:color w:val="auto"/>
                <w:sz w:val="24"/>
                <w:highlight w:val="none"/>
                <w:lang w:val="en-US" w:eastAsia="zh-CN"/>
              </w:rPr>
              <w:t>涉重危废、过期化学物质未经处理产生的危害影响</w:t>
            </w:r>
            <w:bookmarkEnd w:id="22"/>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color w:val="auto"/>
                <w:kern w:val="0"/>
                <w:sz w:val="24"/>
                <w:szCs w:val="24"/>
                <w:highlight w:val="none"/>
              </w:rPr>
              <w:t>本项目在运行过程</w:t>
            </w:r>
            <w:r>
              <w:rPr>
                <w:rFonts w:hint="eastAsia" w:ascii="Times New Roman" w:hAnsi="Times New Roman" w:cs="Times New Roman"/>
                <w:color w:val="auto"/>
                <w:kern w:val="0"/>
                <w:sz w:val="24"/>
                <w:szCs w:val="24"/>
                <w:highlight w:val="none"/>
                <w:lang w:val="en-US" w:eastAsia="zh-CN"/>
              </w:rPr>
              <w:t>中涉及</w:t>
            </w:r>
            <w:r>
              <w:rPr>
                <w:rFonts w:hint="default" w:ascii="Times New Roman" w:hAnsi="Times New Roman" w:eastAsia="宋体" w:cs="Times New Roman"/>
                <w:color w:val="auto"/>
                <w:kern w:val="0"/>
                <w:sz w:val="24"/>
                <w:szCs w:val="24"/>
                <w:highlight w:val="none"/>
              </w:rPr>
              <w:t>少量涉重危废、过期化学物质等有害物质，由于涉重危废、过期化学物质具有急性中毒和潜伏性污染等特征，其危害性是普通药物的几十、几百甚至上千倍，且基本没有回收再利用的价值，被视为“</w:t>
            </w:r>
            <w:r>
              <w:rPr>
                <w:rFonts w:hint="default" w:ascii="Times New Roman" w:hAnsi="Times New Roman" w:eastAsia="宋体" w:cs="Times New Roman"/>
                <w:bCs/>
                <w:color w:val="auto"/>
                <w:kern w:val="0"/>
                <w:sz w:val="24"/>
                <w:szCs w:val="24"/>
                <w:highlight w:val="none"/>
              </w:rPr>
              <w:t>顶级危险</w:t>
            </w:r>
            <w:r>
              <w:rPr>
                <w:rFonts w:hint="default" w:ascii="Times New Roman" w:hAnsi="Times New Roman" w:eastAsia="宋体" w:cs="Times New Roman"/>
                <w:color w:val="auto"/>
                <w:kern w:val="0"/>
                <w:sz w:val="24"/>
                <w:szCs w:val="24"/>
                <w:highlight w:val="none"/>
              </w:rPr>
              <w:t>”和“</w:t>
            </w:r>
            <w:r>
              <w:rPr>
                <w:rFonts w:hint="default" w:ascii="Times New Roman" w:hAnsi="Times New Roman" w:eastAsia="宋体" w:cs="Times New Roman"/>
                <w:bCs/>
                <w:color w:val="auto"/>
                <w:kern w:val="0"/>
                <w:sz w:val="24"/>
                <w:szCs w:val="24"/>
                <w:highlight w:val="none"/>
              </w:rPr>
              <w:t>致命杀手</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bCs/>
                <w:color w:val="auto"/>
                <w:kern w:val="0"/>
                <w:sz w:val="24"/>
                <w:szCs w:val="24"/>
                <w:highlight w:val="none"/>
              </w:rPr>
              <w:t>如果不经分类收集等有效处理的话，很容易引起各种</w:t>
            </w:r>
            <w:r>
              <w:rPr>
                <w:rFonts w:hint="default" w:ascii="Times New Roman" w:hAnsi="Times New Roman" w:eastAsia="宋体" w:cs="Times New Roman"/>
                <w:color w:val="auto"/>
                <w:kern w:val="0"/>
                <w:sz w:val="24"/>
                <w:szCs w:val="24"/>
                <w:highlight w:val="none"/>
              </w:rPr>
              <w:t>急性中毒和潜伏性污染</w:t>
            </w:r>
            <w:r>
              <w:rPr>
                <w:rFonts w:hint="default" w:ascii="Times New Roman" w:hAnsi="Times New Roman" w:eastAsia="宋体" w:cs="Times New Roman"/>
                <w:bCs/>
                <w:color w:val="auto"/>
                <w:kern w:val="0"/>
                <w:sz w:val="24"/>
                <w:szCs w:val="24"/>
                <w:highlight w:val="none"/>
              </w:rPr>
              <w:t>。例如，如果项目涉重危废、过期化学物质和生活垃圾混合一起的话，将极大地危害人们身心健康，成为疫病流行的源头，后果是不可想象的。</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color w:val="auto"/>
                <w:sz w:val="24"/>
                <w:highlight w:val="none"/>
                <w:lang w:val="en-US" w:eastAsia="zh-CN"/>
              </w:rPr>
            </w:pPr>
            <w:bookmarkStart w:id="23" w:name="_Toc466272885"/>
            <w:r>
              <w:rPr>
                <w:rFonts w:hint="eastAsia" w:ascii="Times New Roman" w:hAnsi="Times New Roman" w:eastAsia="宋体" w:cs="Times New Roman"/>
                <w:b w:val="0"/>
                <w:bCs/>
                <w:color w:val="auto"/>
                <w:sz w:val="24"/>
                <w:highlight w:val="none"/>
                <w:lang w:val="en-US" w:eastAsia="zh-CN"/>
              </w:rPr>
              <w:t>2、</w:t>
            </w:r>
            <w:r>
              <w:rPr>
                <w:rFonts w:hint="default" w:ascii="Times New Roman" w:hAnsi="Times New Roman" w:eastAsia="宋体" w:cs="Times New Roman"/>
                <w:b w:val="0"/>
                <w:bCs/>
                <w:color w:val="auto"/>
                <w:sz w:val="24"/>
                <w:highlight w:val="none"/>
                <w:lang w:val="en-US" w:eastAsia="zh-CN"/>
              </w:rPr>
              <w:t>涉重危废、过期化学物质的防范措施</w:t>
            </w:r>
            <w:bookmarkEnd w:id="23"/>
          </w:p>
          <w:p>
            <w:pPr>
              <w:keepNext w:val="0"/>
              <w:keepLines w:val="0"/>
              <w:pageBreakBefore w:val="0"/>
              <w:widowControl/>
              <w:tabs>
                <w:tab w:val="left" w:pos="3920"/>
              </w:tabs>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项目</w:t>
            </w:r>
            <w:r>
              <w:rPr>
                <w:rFonts w:hint="eastAsia" w:ascii="Times New Roman" w:hAnsi="Times New Roman" w:cs="Times New Roman"/>
                <w:bCs/>
                <w:color w:val="auto"/>
                <w:kern w:val="0"/>
                <w:sz w:val="24"/>
                <w:szCs w:val="24"/>
                <w:highlight w:val="none"/>
                <w:lang w:val="en-US" w:eastAsia="zh-CN"/>
              </w:rPr>
              <w:t>运营时</w:t>
            </w:r>
            <w:r>
              <w:rPr>
                <w:rFonts w:hint="default" w:ascii="Times New Roman" w:hAnsi="Times New Roman" w:eastAsia="宋体" w:cs="Times New Roman"/>
                <w:bCs/>
                <w:color w:val="auto"/>
                <w:kern w:val="0"/>
                <w:sz w:val="24"/>
                <w:szCs w:val="24"/>
                <w:highlight w:val="none"/>
              </w:rPr>
              <w:t>产生的涉重危废、过期化学物质的量较少，具体产生类别、名称等必须经科学地分类收集、贮存后，委托文山州永安环保有限公司集中处置。</w:t>
            </w:r>
            <w:r>
              <w:rPr>
                <w:rFonts w:hint="default" w:ascii="Times New Roman" w:hAnsi="Times New Roman" w:eastAsia="宋体" w:cs="Times New Roman"/>
                <w:color w:val="auto"/>
                <w:kern w:val="0"/>
                <w:sz w:val="24"/>
                <w:szCs w:val="24"/>
                <w:highlight w:val="none"/>
              </w:rPr>
              <w:t>鉴于涉重危废、过期化学物质的极大危害性，该项目在收集、贮存、运送的过程中存在着一定的风险。</w:t>
            </w:r>
            <w:r>
              <w:rPr>
                <w:rFonts w:hint="eastAsia" w:ascii="Times New Roman" w:hAnsi="Times New Roman" w:cs="Times New Roman"/>
                <w:color w:val="auto"/>
                <w:kern w:val="0"/>
                <w:sz w:val="24"/>
                <w:szCs w:val="24"/>
                <w:highlight w:val="none"/>
                <w:lang w:val="en-US" w:eastAsia="zh-CN"/>
              </w:rPr>
              <w:t>为</w:t>
            </w:r>
            <w:r>
              <w:rPr>
                <w:rFonts w:hint="default" w:ascii="Times New Roman" w:hAnsi="Times New Roman" w:eastAsia="宋体" w:cs="Times New Roman"/>
                <w:color w:val="auto"/>
                <w:kern w:val="0"/>
                <w:sz w:val="24"/>
                <w:szCs w:val="24"/>
                <w:highlight w:val="none"/>
              </w:rPr>
              <w:t>保证项目产生的</w:t>
            </w:r>
            <w:r>
              <w:rPr>
                <w:rFonts w:hint="default" w:ascii="Times New Roman" w:hAnsi="Times New Roman" w:eastAsia="宋体" w:cs="Times New Roman"/>
                <w:bCs/>
                <w:color w:val="auto"/>
                <w:kern w:val="0"/>
                <w:sz w:val="24"/>
                <w:szCs w:val="24"/>
                <w:highlight w:val="none"/>
              </w:rPr>
              <w:t>涉重危废、过期化学物质</w:t>
            </w:r>
            <w:r>
              <w:rPr>
                <w:rFonts w:hint="default" w:ascii="Times New Roman" w:hAnsi="Times New Roman" w:eastAsia="宋体" w:cs="Times New Roman"/>
                <w:color w:val="auto"/>
                <w:kern w:val="0"/>
                <w:sz w:val="24"/>
                <w:szCs w:val="24"/>
                <w:highlight w:val="none"/>
              </w:rPr>
              <w:t>得到有效处置，使其风险减少到最小程度，而不会对周围环境造成不良影响，应具体采取如下的措施进行防范。</w:t>
            </w:r>
          </w:p>
          <w:p>
            <w:pPr>
              <w:pStyle w:val="10"/>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科学的分类是消除污染、无害化处置的保证，要采用专用容器，明确各类涉重危废、过期化学物质标识，分类包装，分类堆放，并本着及时、方便、安全、快捷的原则，进行收集，放入包装物或者容器内的废物不得取出</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封口</w:t>
            </w:r>
            <w:r>
              <w:rPr>
                <w:rFonts w:hint="default" w:ascii="Times New Roman" w:hAnsi="Times New Roman" w:eastAsia="宋体" w:cs="Times New Roman"/>
                <w:color w:val="auto"/>
                <w:kern w:val="0"/>
                <w:sz w:val="24"/>
                <w:szCs w:val="24"/>
                <w:highlight w:val="none"/>
                <w:lang w:eastAsia="zh-CN"/>
              </w:rPr>
              <w:t>做到</w:t>
            </w:r>
            <w:r>
              <w:rPr>
                <w:rFonts w:hint="default" w:ascii="Times New Roman" w:hAnsi="Times New Roman" w:eastAsia="宋体" w:cs="Times New Roman"/>
                <w:color w:val="auto"/>
                <w:kern w:val="0"/>
                <w:sz w:val="24"/>
                <w:szCs w:val="24"/>
                <w:highlight w:val="none"/>
              </w:rPr>
              <w:t>紧实、严密</w:t>
            </w:r>
            <w:r>
              <w:rPr>
                <w:rFonts w:hint="default" w:ascii="Times New Roman" w:hAnsi="Times New Roman" w:eastAsia="宋体" w:cs="Times New Roman"/>
                <w:color w:val="auto"/>
                <w:kern w:val="0"/>
                <w:sz w:val="24"/>
                <w:szCs w:val="24"/>
                <w:highlight w:val="none"/>
                <w:lang w:eastAsia="zh-CN"/>
              </w:rPr>
              <w:t>，并做好标记</w:t>
            </w:r>
            <w:r>
              <w:rPr>
                <w:rFonts w:hint="default" w:ascii="Times New Roman" w:hAnsi="Times New Roman" w:eastAsia="宋体" w:cs="Times New Roman"/>
                <w:color w:val="auto"/>
                <w:kern w:val="0"/>
                <w:sz w:val="24"/>
                <w:szCs w:val="24"/>
                <w:highlight w:val="none"/>
              </w:rPr>
              <w:t>。另外，有害化学废物不能与一般废物、无害化学废物或感染性废物相混合。为保证涉重危废、过期化学物质在产生、堆集和保存期间不发生意外、泄漏、破损等，应采取通风措施、相对封闭及隔离系统、安全措施、防火措施和安全通道。</w:t>
            </w:r>
          </w:p>
          <w:p>
            <w:pPr>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建立涉重危废、过期化学物质废物暂时贮存设施、设备，不得露天存放；涉重危废、过期化学物质暂时贮存的时间不宜过长，应得到及时、有效地处理。因为在涉重危废、过期化学物质存过程中具有一定挥发性，挥发出来的有害气体会危害人体健康。</w:t>
            </w:r>
          </w:p>
          <w:p>
            <w:pPr>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涉重危废、过期化学物质等废物暂时贮存设施、设备应当远离医疗区、食品加工区、人员活动区和生活垃圾存放场所，方便医疗废物运送人员及运送工具、车辆的出入；有严密的封闭措施，设专（兼）职人员管理，防止非工作人员接触涉重危废、过期化学物质等；有防鼠、防蚊蝇、防蟑螂的安全措施；防止渗漏和雨水冲刷；易于清洁和消毒；避免阳光直射；设有明显的警示标识，应当具备低温贮存或者防腐条件。</w:t>
            </w:r>
          </w:p>
          <w:p>
            <w:pPr>
              <w:snapToGrid w:val="0"/>
              <w:spacing w:line="360" w:lineRule="auto"/>
              <w:ind w:firstLine="480" w:firstLineChars="200"/>
              <w:rPr>
                <w:rFonts w:hint="eastAsia" w:ascii="Times New Roman" w:hAnsi="Times New Roman" w:eastAsia="宋体" w:cs="Times New Roman"/>
                <w:color w:val="auto"/>
                <w:spacing w:val="24"/>
                <w:kern w:val="0"/>
                <w:sz w:val="24"/>
                <w:szCs w:val="24"/>
                <w:highlight w:val="none"/>
                <w:lang w:eastAsia="zh-CN"/>
              </w:rPr>
            </w:pPr>
            <w:r>
              <w:rPr>
                <w:rFonts w:hint="default" w:ascii="Times New Roman" w:hAnsi="Times New Roman" w:eastAsia="宋体" w:cs="Times New Roman"/>
                <w:color w:val="auto"/>
                <w:kern w:val="0"/>
                <w:sz w:val="24"/>
                <w:szCs w:val="24"/>
                <w:highlight w:val="none"/>
              </w:rPr>
              <w:t>涉重危废、过期化学物质等废物转交出去后，应当对暂时贮存地点、设施及时进行清洁和消毒处理。对于涉重危废、过期化学物质等废物，禁止将其在非收集、非暂时贮存地点倾倒、堆放；禁止将涉重危废、过期化学物质等废物混入其它废物和生活垃圾；</w:t>
            </w:r>
            <w:r>
              <w:rPr>
                <w:rFonts w:hint="default" w:ascii="Times New Roman" w:hAnsi="Times New Roman" w:eastAsia="宋体" w:cs="Times New Roman"/>
                <w:color w:val="auto"/>
                <w:spacing w:val="24"/>
                <w:kern w:val="0"/>
                <w:sz w:val="24"/>
                <w:szCs w:val="24"/>
                <w:highlight w:val="none"/>
              </w:rPr>
              <w:t>禁止在内部运送过程中丢弃涉重危废、过期化学物质等废物</w:t>
            </w:r>
            <w:r>
              <w:rPr>
                <w:rFonts w:hint="eastAsia" w:ascii="Times New Roman" w:hAnsi="Times New Roman" w:cs="Times New Roman"/>
                <w:color w:val="auto"/>
                <w:spacing w:val="24"/>
                <w:kern w:val="0"/>
                <w:sz w:val="24"/>
                <w:szCs w:val="24"/>
                <w:highlight w:val="none"/>
                <w:lang w:eastAsia="zh-CN"/>
              </w:rPr>
              <w:t>。</w:t>
            </w:r>
          </w:p>
          <w:p>
            <w:pPr>
              <w:snapToGrid w:val="0"/>
              <w:spacing w:line="360" w:lineRule="auto"/>
              <w:ind w:firstLine="480" w:firstLineChars="200"/>
              <w:rPr>
                <w:rFonts w:hint="default" w:ascii="Times New Roman" w:hAnsi="Times New Roman" w:eastAsia="宋体" w:cs="Times New Roman"/>
                <w:bCs/>
                <w:spacing w:val="-10"/>
                <w:sz w:val="21"/>
                <w:szCs w:val="21"/>
                <w:lang w:val="en-US" w:eastAsia="zh-CN"/>
              </w:rPr>
            </w:pPr>
            <w:r>
              <w:rPr>
                <w:rFonts w:hint="default" w:ascii="Times New Roman" w:hAnsi="Times New Roman" w:eastAsia="宋体" w:cs="Times New Roman"/>
                <w:color w:val="auto"/>
                <w:kern w:val="0"/>
                <w:sz w:val="24"/>
                <w:szCs w:val="24"/>
                <w:highlight w:val="none"/>
              </w:rPr>
              <w:t>通过对风险物质的事故分析发现，通过采取有效的预防措施，可最大限度地减少风险物质泄漏、废水非正常排放带来的风险后果。</w:t>
            </w:r>
            <w:r>
              <w:rPr>
                <w:rFonts w:hint="eastAsia" w:ascii="Times New Roman" w:hAnsi="Times New Roman" w:cs="Times New Roman"/>
                <w:color w:val="auto"/>
                <w:kern w:val="0"/>
                <w:sz w:val="24"/>
                <w:szCs w:val="24"/>
                <w:highlight w:val="none"/>
                <w:lang w:val="en-US" w:eastAsia="zh-CN"/>
              </w:rPr>
              <w:t>涉重化学试剂、次氯酸钠等危化品泄露</w:t>
            </w:r>
            <w:r>
              <w:rPr>
                <w:rFonts w:hint="default" w:ascii="Times New Roman" w:hAnsi="Times New Roman" w:eastAsia="宋体" w:cs="Times New Roman"/>
                <w:color w:val="auto"/>
                <w:kern w:val="0"/>
                <w:sz w:val="24"/>
                <w:szCs w:val="24"/>
                <w:highlight w:val="none"/>
              </w:rPr>
              <w:t>、废水非正常排放所产生的风险在环评要求的风险方法措施落实后是可控的</w:t>
            </w:r>
            <w:r>
              <w:rPr>
                <w:rFonts w:hint="default" w:ascii="Times New Roman" w:hAnsi="Times New Roman" w:cs="Times New Roman"/>
                <w:bCs/>
                <w:kern w:val="2"/>
                <w:sz w:val="24"/>
                <w:szCs w:val="24"/>
                <w:highlight w:val="none"/>
              </w:rPr>
              <w:t>。</w:t>
            </w:r>
          </w:p>
        </w:tc>
      </w:tr>
    </w:tbl>
    <w:p>
      <w:pPr>
        <w:adjustRightInd w:val="0"/>
        <w:snapToGrid w:val="0"/>
        <w:spacing w:line="360" w:lineRule="auto"/>
        <w:rPr>
          <w:rFonts w:hint="eastAsia" w:ascii="宋体" w:cs="宋体"/>
          <w:b/>
          <w:kern w:val="0"/>
          <w:sz w:val="28"/>
          <w:szCs w:val="28"/>
        </w:rPr>
        <w:sectPr>
          <w:pgSz w:w="11907" w:h="16840"/>
          <w:pgMar w:top="1701" w:right="1531" w:bottom="2127" w:left="1531" w:header="851" w:footer="851" w:gutter="0"/>
          <w:cols w:space="720" w:num="1"/>
          <w:docGrid w:linePitch="312" w:charSpace="0"/>
        </w:sectPr>
      </w:pPr>
    </w:p>
    <w:p>
      <w:pPr>
        <w:pStyle w:val="14"/>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24" w:name="_Hlk54167917"/>
      <w:r>
        <w:rPr>
          <w:rFonts w:hint="eastAsia" w:ascii="黑体" w:hAnsi="黑体" w:eastAsia="黑体"/>
          <w:snapToGrid w:val="0"/>
          <w:sz w:val="30"/>
          <w:szCs w:val="30"/>
        </w:rPr>
        <w:t>环境保护措施监督检查清单</w:t>
      </w:r>
      <w:bookmarkEnd w:id="24"/>
    </w:p>
    <w:tbl>
      <w:tblPr>
        <w:tblStyle w:val="17"/>
        <w:tblW w:w="88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660"/>
        <w:gridCol w:w="1584"/>
        <w:gridCol w:w="1943"/>
        <w:gridCol w:w="19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840"/>
              <w:textAlignment w:val="baseline"/>
              <w:rPr>
                <w:rFonts w:hint="eastAsia" w:ascii="宋体" w:hAnsi="宋体" w:cs="宋体"/>
                <w:sz w:val="21"/>
                <w:szCs w:val="21"/>
              </w:rPr>
            </w:pPr>
            <w:r>
              <w:rPr>
                <w:rFonts w:hint="eastAsia" w:ascii="宋体" w:hAnsi="宋体" w:cs="宋体"/>
                <w:sz w:val="21"/>
                <w:szCs w:val="21"/>
              </w:rPr>
              <w:t>内容</w:t>
            </w:r>
          </w:p>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eastAsia" w:ascii="宋体" w:hAnsi="宋体" w:cs="宋体"/>
                <w:sz w:val="21"/>
                <w:szCs w:val="21"/>
              </w:rPr>
            </w:pPr>
            <w:r>
              <w:rPr>
                <w:rFonts w:hint="eastAsia" w:ascii="宋体" w:hAnsi="宋体" w:cs="宋体"/>
                <w:sz w:val="21"/>
                <w:szCs w:val="21"/>
              </w:rPr>
              <w:t>要素</w:t>
            </w: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r>
              <w:rPr>
                <w:rFonts w:hint="eastAsia" w:ascii="宋体" w:hAnsi="宋体" w:cs="宋体"/>
                <w:sz w:val="21"/>
                <w:szCs w:val="21"/>
              </w:rPr>
              <w:t>排放口(编号、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r>
              <w:rPr>
                <w:rFonts w:hint="eastAsia" w:ascii="宋体" w:hAnsi="宋体" w:cs="宋体"/>
                <w:sz w:val="21"/>
                <w:szCs w:val="21"/>
              </w:rPr>
              <w:t>名称)/污染源</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r>
              <w:rPr>
                <w:rFonts w:hint="eastAsia" w:ascii="宋体" w:hAnsi="宋体" w:cs="宋体"/>
                <w:sz w:val="21"/>
                <w:szCs w:val="21"/>
              </w:rPr>
              <w:t>污染物项目</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r>
              <w:rPr>
                <w:rFonts w:hint="eastAsia" w:ascii="宋体" w:hAnsi="宋体" w:cs="宋体"/>
                <w:sz w:val="21"/>
                <w:szCs w:val="21"/>
              </w:rPr>
              <w:t>环境保护措施</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r>
              <w:rPr>
                <w:rFonts w:hint="eastAsia" w:ascii="宋体" w:hAnsi="宋体" w:cs="宋体"/>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r>
              <w:rPr>
                <w:rFonts w:hint="eastAsia" w:ascii="宋体" w:hAnsi="宋体" w:cs="宋体"/>
                <w:sz w:val="21"/>
                <w:szCs w:val="21"/>
              </w:rPr>
              <w:t>大气环境</w:t>
            </w: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hAnsi="宋体" w:cs="宋体"/>
                <w:sz w:val="21"/>
                <w:szCs w:val="21"/>
                <w:lang w:val="en-US" w:eastAsia="zh-CN"/>
              </w:rPr>
              <w:t>/</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lang w:eastAsia="zh-CN"/>
              </w:rPr>
            </w:pPr>
            <w:r>
              <w:rPr>
                <w:rFonts w:hint="eastAsia" w:hAnsi="宋体" w:cs="宋体"/>
                <w:sz w:val="21"/>
                <w:szCs w:val="21"/>
                <w:lang w:eastAsia="zh-CN"/>
              </w:rPr>
              <w:t>化粪池、污水处理站恶臭</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eastAsia" w:ascii="Times New Roman"/>
                <w:sz w:val="21"/>
                <w:szCs w:val="21"/>
                <w:lang w:eastAsia="zh-CN"/>
              </w:rPr>
              <w:t>化粪池、污水处理站等构筑物加盖密封，</w:t>
            </w:r>
            <w:r>
              <w:rPr>
                <w:rFonts w:hint="eastAsia" w:ascii="Times New Roman"/>
                <w:sz w:val="21"/>
                <w:szCs w:val="21"/>
                <w:lang w:val="en-US" w:eastAsia="zh-CN"/>
              </w:rPr>
              <w:t>化粪池</w:t>
            </w:r>
            <w:r>
              <w:rPr>
                <w:rFonts w:hint="eastAsia" w:ascii="Times New Roman"/>
                <w:sz w:val="21"/>
                <w:szCs w:val="21"/>
                <w:lang w:eastAsia="zh-CN"/>
              </w:rPr>
              <w:t>采用地埋式结构，</w:t>
            </w:r>
            <w:r>
              <w:rPr>
                <w:rFonts w:hint="eastAsia" w:ascii="Times New Roman"/>
                <w:sz w:val="21"/>
                <w:szCs w:val="21"/>
                <w:lang w:val="en-US" w:eastAsia="zh-CN"/>
              </w:rPr>
              <w:t>污水处理站罐体封闭</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lang w:eastAsia="zh-CN"/>
              </w:rPr>
            </w:pPr>
            <w:r>
              <w:rPr>
                <w:rFonts w:hint="default" w:ascii="Times New Roman" w:hAnsi="Times New Roman" w:cs="Times New Roman"/>
                <w:sz w:val="21"/>
                <w:szCs w:val="21"/>
              </w:rPr>
              <w:t>《医疗机构水污染物排放标准》（GB18466－2005）表2的规定</w:t>
            </w:r>
            <w:r>
              <w:rPr>
                <w:rFonts w:hint="eastAsia" w:ascii="Times New Roman" w:hAnsi="Times New Roman" w:cs="Times New Roman"/>
                <w:sz w:val="21"/>
                <w:szCs w:val="21"/>
                <w:lang w:eastAsia="zh-CN"/>
              </w:rPr>
              <w:t>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hAnsi="宋体" w:cs="宋体"/>
                <w:sz w:val="21"/>
                <w:szCs w:val="21"/>
                <w:lang w:val="en-US" w:eastAsia="zh-CN"/>
              </w:rPr>
            </w:pPr>
            <w:r>
              <w:rPr>
                <w:rFonts w:hint="eastAsia" w:hAnsi="宋体" w:cs="宋体"/>
                <w:sz w:val="21"/>
                <w:szCs w:val="21"/>
                <w:lang w:val="en-US" w:eastAsia="zh-CN"/>
              </w:rPr>
              <w:t>/</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hAnsi="宋体" w:cs="宋体"/>
                <w:sz w:val="21"/>
                <w:szCs w:val="21"/>
                <w:lang w:val="en-US" w:eastAsia="zh-CN"/>
              </w:rPr>
            </w:pPr>
            <w:r>
              <w:rPr>
                <w:rFonts w:hint="eastAsia" w:hAnsi="宋体" w:cs="宋体"/>
                <w:sz w:val="21"/>
                <w:szCs w:val="21"/>
                <w:lang w:val="en-US" w:eastAsia="zh-CN"/>
              </w:rPr>
              <w:t>检验室废气</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sz w:val="21"/>
                <w:szCs w:val="21"/>
                <w:lang w:eastAsia="zh-CN"/>
              </w:rPr>
            </w:pPr>
            <w:r>
              <w:rPr>
                <w:rFonts w:hint="eastAsia" w:ascii="Times New Roman"/>
                <w:sz w:val="21"/>
                <w:szCs w:val="21"/>
                <w:lang w:eastAsia="zh-CN"/>
              </w:rPr>
              <w:t>安装通风橱</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hAnsi="宋体" w:cs="宋体"/>
                <w:sz w:val="21"/>
                <w:szCs w:val="21"/>
                <w:lang w:val="en-US" w:eastAsia="zh-CN"/>
              </w:rPr>
            </w:pPr>
            <w:r>
              <w:rPr>
                <w:rFonts w:hint="eastAsia" w:hAnsi="宋体" w:cs="宋体"/>
                <w:sz w:val="21"/>
                <w:szCs w:val="21"/>
                <w:lang w:val="en-US" w:eastAsia="zh-CN"/>
              </w:rPr>
              <w:t>/</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hAnsi="宋体" w:cs="宋体"/>
                <w:sz w:val="21"/>
                <w:szCs w:val="21"/>
                <w:lang w:val="en-US" w:eastAsia="zh-CN"/>
              </w:rPr>
            </w:pPr>
            <w:r>
              <w:rPr>
                <w:rFonts w:hint="eastAsia" w:hAnsi="宋体" w:cs="宋体"/>
                <w:sz w:val="21"/>
                <w:szCs w:val="21"/>
                <w:lang w:val="en-US" w:eastAsia="zh-CN"/>
              </w:rPr>
              <w:t>生活垃圾、医疗固废、卫生间产生的恶臭</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sz w:val="21"/>
                <w:szCs w:val="21"/>
                <w:lang w:eastAsia="zh-CN"/>
              </w:rPr>
            </w:pPr>
            <w:r>
              <w:rPr>
                <w:rFonts w:hint="eastAsia" w:ascii="Times New Roman"/>
                <w:sz w:val="21"/>
                <w:szCs w:val="21"/>
                <w:lang w:eastAsia="zh-CN"/>
              </w:rPr>
              <w:t>及时清运生活垃圾及医疗废物，卫生间定期保洁</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《恶臭污染物排放标准》（GB14554-93）的恶臭污染物厂界标准限值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hAnsi="宋体" w:cs="宋体"/>
                <w:sz w:val="21"/>
                <w:szCs w:val="21"/>
                <w:lang w:val="en-US" w:eastAsia="zh-CN"/>
              </w:rPr>
              <w:t>/</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lang w:eastAsia="zh-CN"/>
              </w:rPr>
            </w:pPr>
            <w:r>
              <w:rPr>
                <w:rFonts w:hint="eastAsia" w:hAnsi="宋体" w:cs="宋体"/>
                <w:sz w:val="21"/>
                <w:szCs w:val="21"/>
                <w:lang w:eastAsia="zh-CN"/>
              </w:rPr>
              <w:t>食堂油烟</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lang w:eastAsia="zh-CN"/>
              </w:rPr>
            </w:pPr>
            <w:r>
              <w:rPr>
                <w:rFonts w:hint="eastAsia" w:hAnsi="宋体" w:cs="宋体"/>
                <w:sz w:val="21"/>
                <w:szCs w:val="21"/>
                <w:lang w:eastAsia="zh-CN"/>
              </w:rPr>
              <w:t>油烟净化器</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lang w:eastAsia="zh-CN"/>
              </w:rPr>
            </w:pPr>
            <w:r>
              <w:rPr>
                <w:rFonts w:hint="default" w:ascii="Times New Roman" w:hAnsi="Times New Roman" w:cs="Times New Roman"/>
                <w:sz w:val="21"/>
                <w:szCs w:val="21"/>
              </w:rPr>
              <w:t>GB18483-2001《饮食业油烟排放标准》表2的中型标准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r>
              <w:rPr>
                <w:rFonts w:hint="eastAsia" w:ascii="宋体" w:hAnsi="宋体" w:cs="宋体"/>
                <w:sz w:val="21"/>
                <w:szCs w:val="21"/>
              </w:rPr>
              <w:t>地表水环境</w:t>
            </w: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宋体" w:hAnsi="宋体" w:eastAsia="宋体" w:cs="宋体"/>
                <w:sz w:val="21"/>
                <w:szCs w:val="21"/>
                <w:lang w:val="en-US" w:eastAsia="zh-CN"/>
              </w:rPr>
            </w:pPr>
            <w:r>
              <w:rPr>
                <w:rFonts w:hint="default" w:ascii="Times New Roman" w:hAnsi="Times New Roman" w:cs="Times New Roman"/>
                <w:sz w:val="21"/>
                <w:szCs w:val="21"/>
                <w:lang w:val="en-US" w:eastAsia="zh-CN"/>
              </w:rPr>
              <w:t>门急诊及住院楼含菌废水、口腔科废水、检验室特殊废水、煎药室废水、食堂废水</w:t>
            </w:r>
            <w:r>
              <w:rPr>
                <w:rFonts w:hint="default" w:ascii="Times New Roman" w:hAnsi="Times New Roman" w:eastAsia="宋体" w:cs="Times New Roman"/>
                <w:sz w:val="21"/>
                <w:szCs w:val="21"/>
                <w:lang w:val="en-US" w:eastAsia="zh-CN"/>
              </w:rPr>
              <w:t>（DW001）</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lang w:eastAsia="zh-CN"/>
              </w:rPr>
            </w:pPr>
            <w:r>
              <w:rPr>
                <w:rFonts w:hint="eastAsia" w:ascii="Times New Roman" w:hAnsi="Times New Roman" w:eastAsia="宋体" w:cs="Times New Roman"/>
                <w:kern w:val="24"/>
                <w:sz w:val="21"/>
                <w:szCs w:val="21"/>
                <w:lang w:eastAsia="zh-CN"/>
              </w:rPr>
              <w:t>粪大肠菌群数、肠道致病菌、 肠道病毒、</w:t>
            </w:r>
            <w:r>
              <w:rPr>
                <w:rFonts w:hint="eastAsia" w:ascii="Times New Roman" w:hAnsi="Times New Roman" w:cs="Times New Roman"/>
                <w:kern w:val="24"/>
                <w:sz w:val="21"/>
                <w:szCs w:val="21"/>
                <w:lang w:val="en-US" w:eastAsia="zh-CN"/>
              </w:rPr>
              <w:t>COD</w:t>
            </w:r>
            <w:r>
              <w:rPr>
                <w:rFonts w:hint="eastAsia" w:ascii="Times New Roman" w:hAnsi="Times New Roman" w:eastAsia="宋体" w:cs="Times New Roman"/>
                <w:kern w:val="24"/>
                <w:sz w:val="21"/>
                <w:szCs w:val="21"/>
                <w:lang w:eastAsia="zh-CN"/>
              </w:rPr>
              <w:t>、氨氮、pH值、</w:t>
            </w:r>
            <w:r>
              <w:rPr>
                <w:rFonts w:hint="eastAsia" w:ascii="Times New Roman" w:hAnsi="Times New Roman" w:cs="Times New Roman"/>
                <w:kern w:val="24"/>
                <w:sz w:val="21"/>
                <w:szCs w:val="21"/>
                <w:lang w:val="en-US" w:eastAsia="zh-CN"/>
              </w:rPr>
              <w:t>SS</w:t>
            </w:r>
            <w:r>
              <w:rPr>
                <w:rFonts w:hint="eastAsia" w:ascii="Times New Roman" w:hAnsi="Times New Roman" w:eastAsia="宋体" w:cs="Times New Roman"/>
                <w:kern w:val="24"/>
                <w:sz w:val="21"/>
                <w:szCs w:val="21"/>
                <w:lang w:eastAsia="zh-CN"/>
              </w:rPr>
              <w:t>、</w:t>
            </w:r>
            <w:r>
              <w:rPr>
                <w:rFonts w:hint="eastAsia" w:ascii="Times New Roman" w:hAnsi="Times New Roman" w:cs="Times New Roman"/>
                <w:kern w:val="24"/>
                <w:sz w:val="21"/>
                <w:szCs w:val="21"/>
                <w:lang w:val="en-US" w:eastAsia="zh-CN"/>
              </w:rPr>
              <w:t>BOD</w:t>
            </w:r>
            <w:r>
              <w:rPr>
                <w:rFonts w:hint="eastAsia" w:ascii="Times New Roman" w:hAnsi="Times New Roman" w:cs="Times New Roman"/>
                <w:kern w:val="24"/>
                <w:sz w:val="21"/>
                <w:szCs w:val="21"/>
                <w:vertAlign w:val="subscript"/>
                <w:lang w:val="en-US" w:eastAsia="zh-CN"/>
              </w:rPr>
              <w:t>5</w:t>
            </w:r>
            <w:r>
              <w:rPr>
                <w:rFonts w:hint="eastAsia" w:ascii="Times New Roman" w:hAnsi="Times New Roman" w:eastAsia="宋体" w:cs="Times New Roman"/>
                <w:kern w:val="24"/>
                <w:sz w:val="21"/>
                <w:szCs w:val="21"/>
                <w:lang w:eastAsia="zh-CN"/>
              </w:rPr>
              <w:t>、动植物油、石油类、阴 离子表面活性剂、挥发酚、色 度、总氰化物、总余氯</w:t>
            </w:r>
            <w:r>
              <w:rPr>
                <w:rFonts w:hint="eastAsia" w:ascii="Times New Roman" w:hAnsi="Times New Roman" w:cs="Times New Roman"/>
                <w:kern w:val="24"/>
                <w:sz w:val="21"/>
                <w:szCs w:val="21"/>
                <w:lang w:eastAsia="zh-CN"/>
              </w:rPr>
              <w:t>等</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食堂废水经隔油池处理后同同生活污水、</w:t>
            </w:r>
            <w:r>
              <w:rPr>
                <w:rFonts w:hint="eastAsia" w:hAnsi="宋体" w:cs="宋体"/>
                <w:sz w:val="21"/>
                <w:szCs w:val="21"/>
                <w:lang w:eastAsia="zh-CN"/>
              </w:rPr>
              <w:t>医疗废水</w:t>
            </w:r>
            <w:r>
              <w:rPr>
                <w:rFonts w:hint="eastAsia" w:ascii="宋体" w:hAnsi="宋体" w:eastAsia="宋体" w:cs="宋体"/>
                <w:sz w:val="21"/>
                <w:szCs w:val="21"/>
                <w:lang w:eastAsia="zh-CN"/>
              </w:rPr>
              <w:t>排入</w:t>
            </w:r>
            <w:r>
              <w:rPr>
                <w:rFonts w:hint="eastAsia" w:hAnsi="宋体" w:cs="宋体"/>
                <w:sz w:val="21"/>
                <w:szCs w:val="21"/>
                <w:lang w:eastAsia="zh-CN"/>
              </w:rPr>
              <w:t>一体化污水处理设施处理，处理达标后外排</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r>
              <w:rPr>
                <w:rFonts w:hint="default" w:ascii="Times New Roman" w:hAnsi="Times New Roman" w:cs="Times New Roman"/>
                <w:szCs w:val="21"/>
                <w:highlight w:val="none"/>
                <w:shd w:val="clear" w:color="auto" w:fill="auto"/>
              </w:rPr>
              <w:t>《</w:t>
            </w:r>
            <w:r>
              <w:rPr>
                <w:rFonts w:hint="default" w:ascii="Times New Roman" w:hAnsi="Times New Roman" w:cs="Times New Roman"/>
                <w:sz w:val="21"/>
                <w:szCs w:val="21"/>
                <w:highlight w:val="none"/>
                <w:shd w:val="clear" w:color="auto" w:fill="auto"/>
              </w:rPr>
              <w:t>医疗机构水污染物排放标准》（GB18466-2005）表2 排放标准要求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r>
              <w:rPr>
                <w:rFonts w:hint="eastAsia" w:ascii="宋体" w:hAnsi="宋体" w:cs="宋体"/>
                <w:sz w:val="21"/>
                <w:szCs w:val="21"/>
              </w:rPr>
              <w:t>声环境</w:t>
            </w: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lang w:val="en-US" w:eastAsia="zh-CN"/>
              </w:rPr>
            </w:pPr>
            <w:r>
              <w:rPr>
                <w:rFonts w:hint="eastAsia" w:hAnsi="宋体" w:cs="宋体"/>
                <w:sz w:val="21"/>
                <w:szCs w:val="21"/>
                <w:lang w:val="en-US" w:eastAsia="zh-CN"/>
              </w:rPr>
              <w:t>/</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lang w:eastAsia="zh-CN"/>
              </w:rPr>
            </w:pPr>
            <w:r>
              <w:rPr>
                <w:rFonts w:hint="eastAsia" w:hAnsi="宋体" w:cs="宋体"/>
                <w:sz w:val="21"/>
                <w:szCs w:val="21"/>
                <w:lang w:eastAsia="zh-CN"/>
              </w:rPr>
              <w:t>设备噪声</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合理布局、高噪声设备安装消声减振装置、</w:t>
            </w:r>
            <w:r>
              <w:rPr>
                <w:rFonts w:hint="eastAsia" w:hAnsi="宋体" w:cs="宋体"/>
                <w:sz w:val="21"/>
                <w:szCs w:val="21"/>
                <w:lang w:eastAsia="zh-CN"/>
              </w:rPr>
              <w:t>应急发电机置于室内</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r>
              <w:rPr>
                <w:rFonts w:hint="eastAsia" w:ascii="宋体" w:hAnsi="宋体" w:cs="宋体"/>
                <w:sz w:val="21"/>
                <w:szCs w:val="21"/>
              </w:rPr>
              <w:t>《</w:t>
            </w:r>
            <w:r>
              <w:rPr>
                <w:rFonts w:hint="default" w:ascii="Times New Roman" w:hAnsi="Times New Roman" w:cs="Times New Roman"/>
                <w:sz w:val="21"/>
                <w:szCs w:val="21"/>
              </w:rPr>
              <w:t>工业企业厂界环境噪声排放标准》（GB12348-2008）2类标准限值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r>
              <w:rPr>
                <w:rFonts w:hint="eastAsia" w:ascii="宋体" w:hAnsi="宋体" w:cs="宋体"/>
                <w:sz w:val="21"/>
                <w:szCs w:val="21"/>
              </w:rPr>
              <w:t>电磁辐射</w:t>
            </w:r>
          </w:p>
        </w:tc>
        <w:tc>
          <w:tcPr>
            <w:tcW w:w="713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r>
              <w:rPr>
                <w:rFonts w:hint="default" w:ascii="Times New Roman" w:hAnsi="Times New Roman" w:eastAsia="宋体" w:cs="Times New Roman"/>
                <w:sz w:val="21"/>
                <w:szCs w:val="21"/>
                <w:lang w:val="en-US" w:eastAsia="zh-CN"/>
              </w:rPr>
              <w:t>运营期X光机、DR设备、CT设备工作产生一定的放射性污染，需委托具有资质的单位进行核与辐射环境影响评价上报审批，本次环评不对放射性污染进行评价</w:t>
            </w:r>
            <w:r>
              <w:rPr>
                <w:rFonts w:hint="eastAsia" w:ascii="Times New Roman" w:hAnsi="Times New Roman" w:cs="Times New Roman"/>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r>
              <w:rPr>
                <w:rFonts w:hint="default" w:ascii="Times New Roman" w:hAnsi="Times New Roman" w:cs="Times New Roman"/>
                <w:sz w:val="21"/>
                <w:szCs w:val="21"/>
              </w:rPr>
              <w:t>固体废物</w:t>
            </w: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hAnsi="宋体" w:cs="宋体"/>
                <w:sz w:val="21"/>
                <w:szCs w:val="21"/>
                <w:lang w:val="en-US" w:eastAsia="zh-CN"/>
              </w:rPr>
            </w:pPr>
            <w:r>
              <w:rPr>
                <w:rFonts w:hint="default" w:ascii="Times New Roman" w:hAnsi="Times New Roman" w:cs="Times New Roman"/>
                <w:sz w:val="21"/>
                <w:szCs w:val="21"/>
                <w:highlight w:val="none"/>
                <w:shd w:val="clear" w:color="auto" w:fill="auto"/>
              </w:rPr>
              <w:t>治疗室、病房</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hAnsi="宋体" w:cs="宋体"/>
                <w:sz w:val="21"/>
                <w:szCs w:val="21"/>
                <w:lang w:eastAsia="zh-CN"/>
              </w:rPr>
            </w:pPr>
            <w:r>
              <w:rPr>
                <w:rFonts w:hint="default" w:ascii="Times New Roman" w:hAnsi="Times New Roman" w:cs="Times New Roman"/>
                <w:sz w:val="21"/>
                <w:szCs w:val="21"/>
                <w:highlight w:val="none"/>
                <w:shd w:val="clear" w:color="auto" w:fill="auto"/>
              </w:rPr>
              <w:t>医疗垃圾</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sz w:val="21"/>
                <w:szCs w:val="21"/>
                <w:lang w:eastAsia="zh-CN"/>
              </w:rPr>
            </w:pPr>
            <w:r>
              <w:rPr>
                <w:rFonts w:hint="eastAsia" w:ascii="Times New Roman" w:hAnsi="Times New Roman"/>
                <w:sz w:val="21"/>
                <w:szCs w:val="21"/>
                <w:highlight w:val="none"/>
                <w:lang w:eastAsia="zh-CN"/>
              </w:rPr>
              <w:t>化学性废弃物经收集后用专用包装箱包装，返回厂家处理</w:t>
            </w:r>
            <w:r>
              <w:rPr>
                <w:rFonts w:hint="default" w:ascii="Times New Roman" w:hAnsi="Times New Roman"/>
                <w:sz w:val="21"/>
                <w:szCs w:val="21"/>
                <w:highlight w:val="none"/>
              </w:rPr>
              <w:t>；</w:t>
            </w:r>
            <w:r>
              <w:rPr>
                <w:rFonts w:hint="eastAsia" w:ascii="Times New Roman" w:hAnsi="Times New Roman"/>
                <w:sz w:val="21"/>
                <w:szCs w:val="21"/>
                <w:highlight w:val="none"/>
                <w:lang w:eastAsia="zh-CN"/>
              </w:rPr>
              <w:t>感染性及损伤性废弃物委托文山永安环保有限公司处置；</w:t>
            </w:r>
            <w:r>
              <w:rPr>
                <w:rFonts w:hint="default" w:ascii="Times New Roman" w:hAnsi="Times New Roman"/>
                <w:sz w:val="21"/>
                <w:szCs w:val="21"/>
                <w:highlight w:val="none"/>
              </w:rPr>
              <w:t>病理性废物</w:t>
            </w:r>
            <w:r>
              <w:rPr>
                <w:rFonts w:hint="default" w:ascii="Times New Roman" w:hAnsi="Times New Roman"/>
                <w:sz w:val="21"/>
                <w:szCs w:val="21"/>
                <w:highlight w:val="none"/>
                <w:lang w:eastAsia="zh-CN"/>
              </w:rPr>
              <w:t>统一收集至可移动式冰柜后，运往</w:t>
            </w:r>
            <w:r>
              <w:rPr>
                <w:rFonts w:hint="eastAsia" w:ascii="Times New Roman" w:hAnsi="Times New Roman"/>
                <w:sz w:val="21"/>
                <w:szCs w:val="21"/>
                <w:highlight w:val="none"/>
                <w:lang w:eastAsia="zh-CN"/>
              </w:rPr>
              <w:t>砚山县殡仪馆火化</w:t>
            </w:r>
            <w:r>
              <w:rPr>
                <w:rFonts w:hint="default" w:ascii="Times New Roman" w:hAnsi="Times New Roman"/>
                <w:sz w:val="21"/>
                <w:szCs w:val="21"/>
                <w:highlight w:val="none"/>
              </w:rPr>
              <w:t>处置</w:t>
            </w:r>
            <w:r>
              <w:rPr>
                <w:rFonts w:hint="eastAsia" w:ascii="Times New Roman" w:hAnsi="Times New Roman"/>
                <w:sz w:val="21"/>
                <w:szCs w:val="21"/>
                <w:highlight w:val="none"/>
                <w:lang w:eastAsia="zh-CN"/>
              </w:rPr>
              <w:t>；药物性废物统一移交药监局处理</w:t>
            </w:r>
            <w:r>
              <w:rPr>
                <w:rFonts w:hint="default" w:ascii="Times New Roman" w:hAnsi="Times New Roman" w:cs="Times New Roman"/>
                <w:sz w:val="21"/>
                <w:szCs w:val="21"/>
                <w:highlight w:val="none"/>
                <w:shd w:val="clear" w:color="auto" w:fill="auto"/>
              </w:rPr>
              <w:t>。</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r>
              <w:rPr>
                <w:rFonts w:hint="default" w:ascii="Times New Roman" w:hAnsi="Times New Roman" w:cs="Times New Roman"/>
                <w:sz w:val="21"/>
                <w:szCs w:val="21"/>
                <w:highlight w:val="none"/>
                <w:shd w:val="clear" w:color="auto" w:fill="auto"/>
              </w:rPr>
              <w:t>严格按照《医疗卫生机构医疗废物管理办法》和《医疗废弃物集中处置技术规范（试行）》（环发[2003]206号）中的相关规定进行分类收集、暂时贮存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hAnsi="宋体" w:cs="宋体"/>
                <w:sz w:val="21"/>
                <w:szCs w:val="21"/>
                <w:lang w:val="en-US" w:eastAsia="zh-CN"/>
              </w:rPr>
            </w:pPr>
            <w:r>
              <w:rPr>
                <w:rFonts w:hint="default" w:ascii="Times New Roman" w:hAnsi="Times New Roman" w:cs="Times New Roman"/>
                <w:sz w:val="21"/>
                <w:szCs w:val="21"/>
                <w:highlight w:val="none"/>
                <w:shd w:val="clear" w:color="auto" w:fill="auto"/>
              </w:rPr>
              <w:t>医院职工、病床、门诊病人</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hAnsi="宋体" w:cs="宋体"/>
                <w:sz w:val="21"/>
                <w:szCs w:val="21"/>
                <w:lang w:eastAsia="zh-CN"/>
              </w:rPr>
            </w:pPr>
            <w:r>
              <w:rPr>
                <w:rFonts w:hint="default" w:ascii="Times New Roman" w:hAnsi="Times New Roman" w:cs="Times New Roman"/>
                <w:sz w:val="21"/>
                <w:szCs w:val="21"/>
                <w:highlight w:val="none"/>
                <w:shd w:val="clear" w:color="auto" w:fill="auto"/>
              </w:rPr>
              <w:t>生活垃圾</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sz w:val="21"/>
                <w:szCs w:val="21"/>
                <w:lang w:eastAsia="zh-CN"/>
              </w:rPr>
            </w:pPr>
            <w:r>
              <w:rPr>
                <w:rFonts w:hint="default" w:ascii="Times New Roman" w:hAnsi="Times New Roman" w:cs="Times New Roman"/>
                <w:sz w:val="21"/>
                <w:szCs w:val="21"/>
                <w:highlight w:val="none"/>
                <w:shd w:val="clear" w:color="auto" w:fill="auto"/>
              </w:rPr>
              <w:t>集中收集运至</w:t>
            </w:r>
            <w:r>
              <w:rPr>
                <w:rFonts w:hint="default" w:ascii="Times New Roman" w:hAnsi="Times New Roman" w:cs="Times New Roman"/>
                <w:sz w:val="21"/>
                <w:szCs w:val="21"/>
                <w:highlight w:val="none"/>
                <w:shd w:val="clear" w:color="auto" w:fill="auto"/>
                <w:lang w:eastAsia="zh-CN"/>
              </w:rPr>
              <w:t>垃圾收集点后，委托</w:t>
            </w:r>
            <w:r>
              <w:rPr>
                <w:rFonts w:hint="eastAsia" w:ascii="Times New Roman" w:hAnsi="Times New Roman" w:cs="Times New Roman"/>
                <w:sz w:val="21"/>
                <w:szCs w:val="21"/>
                <w:highlight w:val="none"/>
                <w:shd w:val="clear" w:color="auto" w:fill="auto"/>
                <w:lang w:eastAsia="zh-CN"/>
              </w:rPr>
              <w:t>当地环卫部门</w:t>
            </w:r>
            <w:r>
              <w:rPr>
                <w:rFonts w:hint="default" w:ascii="Times New Roman" w:hAnsi="Times New Roman" w:cs="Times New Roman"/>
                <w:sz w:val="21"/>
                <w:szCs w:val="21"/>
                <w:highlight w:val="none"/>
                <w:shd w:val="clear" w:color="auto" w:fill="auto"/>
                <w:lang w:eastAsia="zh-CN"/>
              </w:rPr>
              <w:t>清运</w:t>
            </w:r>
            <w:r>
              <w:rPr>
                <w:rFonts w:hint="default" w:ascii="Times New Roman" w:hAnsi="Times New Roman" w:cs="Times New Roman"/>
                <w:sz w:val="21"/>
                <w:szCs w:val="21"/>
                <w:highlight w:val="none"/>
                <w:shd w:val="clear" w:color="auto" w:fill="auto"/>
              </w:rPr>
              <w:t>处置</w:t>
            </w:r>
          </w:p>
        </w:tc>
        <w:tc>
          <w:tcPr>
            <w:tcW w:w="194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r>
              <w:rPr>
                <w:rFonts w:hint="eastAsia" w:ascii="宋体" w:hAnsi="宋体" w:cs="宋体"/>
                <w:sz w:val="21"/>
                <w:szCs w:val="21"/>
              </w:rPr>
              <w:t>《一般工业固体废物贮存</w:t>
            </w:r>
            <w:r>
              <w:rPr>
                <w:rFonts w:hint="eastAsia" w:hAnsi="宋体" w:cs="宋体"/>
                <w:sz w:val="21"/>
                <w:szCs w:val="21"/>
                <w:lang w:val="en-US" w:eastAsia="zh-CN"/>
              </w:rPr>
              <w:t>和填埋</w:t>
            </w:r>
            <w:r>
              <w:rPr>
                <w:rFonts w:hint="eastAsia" w:ascii="宋体" w:hAnsi="宋体" w:cs="宋体"/>
                <w:sz w:val="21"/>
                <w:szCs w:val="21"/>
              </w:rPr>
              <w:t>污染控制标准》（GB18599-20</w:t>
            </w:r>
            <w:r>
              <w:rPr>
                <w:rFonts w:hint="eastAsia" w:hAnsi="宋体" w:cs="宋体"/>
                <w:sz w:val="21"/>
                <w:szCs w:val="21"/>
                <w:lang w:val="en-US" w:eastAsia="zh-CN"/>
              </w:rPr>
              <w:t>20</w:t>
            </w:r>
            <w:r>
              <w:rPr>
                <w:rFonts w:hint="eastAsia" w:ascii="宋体" w:hAnsi="宋体" w:cs="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s="宋体"/>
                <w:sz w:val="21"/>
                <w:szCs w:val="21"/>
                <w:lang w:val="en-US" w:eastAsia="zh-CN" w:bidi="ar-SA"/>
              </w:rPr>
            </w:pPr>
            <w:r>
              <w:rPr>
                <w:rFonts w:hint="default" w:ascii="Times New Roman" w:hAnsi="Times New Roman" w:cs="Times New Roman"/>
                <w:sz w:val="21"/>
                <w:szCs w:val="21"/>
                <w:highlight w:val="none"/>
                <w:shd w:val="clear" w:color="auto" w:fill="auto"/>
                <w:lang w:eastAsia="zh-CN"/>
              </w:rPr>
              <w:t>中药药渣</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s="宋体"/>
                <w:sz w:val="21"/>
                <w:szCs w:val="21"/>
                <w:lang w:val="en-US" w:eastAsia="zh-CN" w:bidi="ar-SA"/>
              </w:rPr>
            </w:pPr>
            <w:r>
              <w:rPr>
                <w:rFonts w:hint="default" w:ascii="Times New Roman" w:hAnsi="Times New Roman" w:cs="Times New Roman"/>
                <w:sz w:val="21"/>
                <w:szCs w:val="21"/>
                <w:highlight w:val="none"/>
                <w:shd w:val="clear" w:color="auto" w:fill="auto"/>
                <w:lang w:eastAsia="zh-CN"/>
              </w:rPr>
              <w:t>中药药渣</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宋体" w:hAnsi="宋体" w:eastAsia="宋体" w:cs="宋体"/>
                <w:sz w:val="21"/>
                <w:szCs w:val="21"/>
                <w:lang w:val="en-US" w:eastAsia="zh-CN" w:bidi="ar-SA"/>
              </w:rPr>
            </w:pPr>
            <w:r>
              <w:rPr>
                <w:rFonts w:hint="default" w:ascii="Times New Roman" w:hAnsi="Times New Roman" w:cs="Times New Roman"/>
                <w:sz w:val="21"/>
                <w:szCs w:val="21"/>
                <w:highlight w:val="none"/>
                <w:shd w:val="clear" w:color="auto" w:fill="auto"/>
                <w:lang w:eastAsia="zh-CN"/>
              </w:rPr>
              <w:t>集中收集后同生活垃圾一起委托</w:t>
            </w:r>
            <w:r>
              <w:rPr>
                <w:rFonts w:hint="eastAsia" w:ascii="Times New Roman" w:hAnsi="Times New Roman" w:cs="Times New Roman"/>
                <w:sz w:val="21"/>
                <w:szCs w:val="21"/>
                <w:highlight w:val="none"/>
                <w:shd w:val="clear" w:color="auto" w:fill="auto"/>
                <w:lang w:eastAsia="zh-CN"/>
              </w:rPr>
              <w:t>环卫部门</w:t>
            </w:r>
            <w:r>
              <w:rPr>
                <w:rFonts w:hint="default" w:ascii="Times New Roman" w:hAnsi="Times New Roman" w:cs="Times New Roman"/>
                <w:sz w:val="21"/>
                <w:szCs w:val="21"/>
                <w:highlight w:val="none"/>
                <w:shd w:val="clear" w:color="auto" w:fill="auto"/>
                <w:lang w:eastAsia="zh-CN"/>
              </w:rPr>
              <w:t>清运</w:t>
            </w:r>
            <w:r>
              <w:rPr>
                <w:rFonts w:hint="default" w:ascii="Times New Roman" w:hAnsi="Times New Roman" w:cs="Times New Roman"/>
                <w:sz w:val="21"/>
                <w:szCs w:val="21"/>
                <w:highlight w:val="none"/>
                <w:shd w:val="clear" w:color="auto" w:fill="auto"/>
              </w:rPr>
              <w:t>处置</w:t>
            </w:r>
          </w:p>
        </w:tc>
        <w:tc>
          <w:tcPr>
            <w:tcW w:w="194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hAnsi="宋体" w:cs="宋体"/>
                <w:sz w:val="21"/>
                <w:szCs w:val="21"/>
                <w:lang w:val="en-US" w:eastAsia="zh-CN"/>
              </w:rPr>
            </w:pPr>
            <w:r>
              <w:rPr>
                <w:rFonts w:hint="default" w:ascii="Times New Roman" w:hAnsi="Times New Roman" w:cs="Times New Roman"/>
                <w:sz w:val="21"/>
                <w:szCs w:val="21"/>
                <w:highlight w:val="none"/>
                <w:shd w:val="clear" w:color="auto" w:fill="auto"/>
                <w:lang w:eastAsia="zh-CN"/>
              </w:rPr>
              <w:t>食堂</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hAnsi="宋体" w:cs="宋体"/>
                <w:sz w:val="21"/>
                <w:szCs w:val="21"/>
                <w:lang w:eastAsia="zh-CN"/>
              </w:rPr>
            </w:pPr>
            <w:r>
              <w:rPr>
                <w:rFonts w:hint="default" w:ascii="Times New Roman" w:hAnsi="Times New Roman" w:cs="Times New Roman"/>
                <w:sz w:val="21"/>
                <w:szCs w:val="21"/>
                <w:highlight w:val="none"/>
                <w:shd w:val="clear" w:color="auto" w:fill="auto"/>
                <w:lang w:eastAsia="zh-CN"/>
              </w:rPr>
              <w:t>泔水</w:t>
            </w:r>
            <w:r>
              <w:rPr>
                <w:rFonts w:hint="eastAsia" w:ascii="Times New Roman" w:hAnsi="Times New Roman" w:cs="Times New Roman"/>
                <w:sz w:val="21"/>
                <w:szCs w:val="21"/>
                <w:highlight w:val="none"/>
                <w:shd w:val="clear" w:color="auto" w:fill="auto"/>
                <w:lang w:eastAsia="zh-CN"/>
              </w:rPr>
              <w:t>、隔油池废水</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sz w:val="21"/>
                <w:szCs w:val="21"/>
                <w:lang w:eastAsia="zh-CN"/>
              </w:rPr>
            </w:pPr>
            <w:r>
              <w:rPr>
                <w:rFonts w:hint="default" w:ascii="Times New Roman" w:hAnsi="Times New Roman" w:cs="Times New Roman"/>
                <w:sz w:val="21"/>
                <w:szCs w:val="21"/>
                <w:highlight w:val="none"/>
                <w:shd w:val="clear" w:color="auto" w:fill="auto"/>
                <w:lang w:eastAsia="zh-CN"/>
              </w:rPr>
              <w:t>收集后</w:t>
            </w:r>
            <w:r>
              <w:rPr>
                <w:rFonts w:hint="eastAsia" w:ascii="Times New Roman" w:hAnsi="Times New Roman" w:cs="Times New Roman"/>
                <w:sz w:val="21"/>
                <w:szCs w:val="21"/>
                <w:highlight w:val="none"/>
                <w:shd w:val="clear" w:color="auto" w:fill="auto"/>
                <w:lang w:eastAsia="zh-CN"/>
              </w:rPr>
              <w:t>委托具有资质的单位处置</w:t>
            </w:r>
          </w:p>
        </w:tc>
        <w:tc>
          <w:tcPr>
            <w:tcW w:w="194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hAnsi="宋体" w:cs="宋体"/>
                <w:sz w:val="21"/>
                <w:szCs w:val="21"/>
                <w:lang w:val="en-US" w:eastAsia="zh-CN"/>
              </w:rPr>
            </w:pPr>
            <w:r>
              <w:rPr>
                <w:rFonts w:hint="default" w:ascii="Times New Roman" w:hAnsi="Times New Roman" w:cs="Times New Roman"/>
                <w:sz w:val="21"/>
                <w:szCs w:val="21"/>
                <w:highlight w:val="none"/>
                <w:shd w:val="clear" w:color="auto" w:fill="auto"/>
              </w:rPr>
              <w:t>化粪池</w:t>
            </w:r>
            <w:r>
              <w:rPr>
                <w:rFonts w:hint="default" w:ascii="Times New Roman" w:hAnsi="Times New Roman" w:cs="Times New Roman"/>
                <w:sz w:val="21"/>
                <w:szCs w:val="21"/>
                <w:highlight w:val="none"/>
                <w:shd w:val="clear" w:color="auto" w:fill="auto"/>
                <w:lang w:eastAsia="zh-CN"/>
              </w:rPr>
              <w:t>、污水处理系统</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hAnsi="宋体" w:cs="宋体"/>
                <w:sz w:val="21"/>
                <w:szCs w:val="21"/>
                <w:lang w:eastAsia="zh-CN"/>
              </w:rPr>
            </w:pPr>
            <w:r>
              <w:rPr>
                <w:rFonts w:hint="default" w:ascii="Times New Roman" w:hAnsi="Times New Roman" w:cs="Times New Roman"/>
                <w:sz w:val="21"/>
                <w:szCs w:val="21"/>
                <w:highlight w:val="none"/>
                <w:shd w:val="clear" w:color="auto" w:fill="auto"/>
              </w:rPr>
              <w:t>污泥</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宋体" w:hAnsi="宋体" w:eastAsia="宋体" w:cs="宋体"/>
                <w:sz w:val="21"/>
                <w:szCs w:val="21"/>
                <w:lang w:eastAsia="zh-CN"/>
              </w:rPr>
            </w:pPr>
            <w:r>
              <w:rPr>
                <w:rFonts w:hint="eastAsia" w:ascii="Times New Roman" w:hAnsi="Times New Roman" w:cs="Times New Roman"/>
                <w:sz w:val="21"/>
                <w:szCs w:val="21"/>
                <w:highlight w:val="none"/>
                <w:shd w:val="clear" w:color="auto" w:fill="auto"/>
                <w:lang w:eastAsia="zh-CN"/>
              </w:rPr>
              <w:t>消毒处理后委托</w:t>
            </w:r>
            <w:r>
              <w:rPr>
                <w:rFonts w:hint="eastAsia" w:ascii="Times New Roman" w:hAnsi="Times New Roman" w:cs="Times New Roman"/>
                <w:sz w:val="21"/>
                <w:szCs w:val="21"/>
                <w:highlight w:val="none"/>
                <w:shd w:val="clear" w:color="auto" w:fill="auto"/>
                <w:lang w:val="en-US" w:eastAsia="zh-CN"/>
              </w:rPr>
              <w:t>文山海创环保科技有限责任公司</w:t>
            </w:r>
            <w:r>
              <w:rPr>
                <w:rFonts w:hint="default" w:ascii="Times New Roman" w:hAnsi="Times New Roman" w:cs="Times New Roman"/>
                <w:sz w:val="21"/>
                <w:szCs w:val="21"/>
                <w:highlight w:val="none"/>
                <w:shd w:val="clear" w:color="auto" w:fill="auto"/>
              </w:rPr>
              <w:t>收集处置</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z w:val="21"/>
                <w:szCs w:val="21"/>
              </w:rPr>
            </w:pPr>
            <w:r>
              <w:rPr>
                <w:rFonts w:hint="default" w:ascii="Times New Roman" w:hAnsi="Times New Roman" w:cs="Times New Roman"/>
                <w:bCs/>
                <w:sz w:val="21"/>
                <w:szCs w:val="21"/>
                <w:highlight w:val="none"/>
                <w:shd w:val="clear" w:color="auto" w:fill="auto"/>
              </w:rPr>
              <w:t>严格按照《医疗机构水污染物排放标准》（GB18466－2005）表4</w:t>
            </w:r>
            <w:r>
              <w:rPr>
                <w:rFonts w:hint="default" w:ascii="Times New Roman" w:hAnsi="Times New Roman" w:cs="Times New Roman"/>
                <w:sz w:val="21"/>
                <w:szCs w:val="21"/>
                <w:highlight w:val="none"/>
                <w:shd w:val="clear" w:color="auto" w:fill="auto"/>
              </w:rPr>
              <w:t>相关规定进行消毒处理和暂时贮存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cs="宋体"/>
                <w:sz w:val="21"/>
                <w:szCs w:val="21"/>
              </w:rPr>
            </w:pPr>
            <w:r>
              <w:rPr>
                <w:rFonts w:hint="eastAsia" w:ascii="宋体" w:hAnsi="宋体" w:cs="宋体"/>
                <w:sz w:val="21"/>
                <w:szCs w:val="21"/>
              </w:rPr>
              <w:t>土壤及地下水</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cs="宋体"/>
                <w:sz w:val="21"/>
                <w:szCs w:val="21"/>
              </w:rPr>
            </w:pPr>
            <w:r>
              <w:rPr>
                <w:rFonts w:hint="eastAsia" w:ascii="宋体" w:hAnsi="宋体" w:cs="宋体"/>
                <w:sz w:val="21"/>
                <w:szCs w:val="21"/>
              </w:rPr>
              <w:t>污染防治措施</w:t>
            </w:r>
          </w:p>
        </w:tc>
        <w:tc>
          <w:tcPr>
            <w:tcW w:w="7130" w:type="dxa"/>
            <w:gridSpan w:val="4"/>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jc w:val="left"/>
              <w:textAlignment w:val="baseline"/>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一体化污水处理站、医疗废物暂存间</w:t>
            </w:r>
            <w:r>
              <w:rPr>
                <w:rFonts w:hint="eastAsia" w:ascii="Times New Roman" w:hAnsi="Times New Roman" w:cs="Times New Roman"/>
                <w:sz w:val="21"/>
                <w:szCs w:val="21"/>
              </w:rPr>
              <w:t>划分为重点防渗区；化粪池、</w:t>
            </w:r>
            <w:r>
              <w:rPr>
                <w:rFonts w:hint="eastAsia" w:ascii="Times New Roman" w:hAnsi="Times New Roman" w:cs="Times New Roman"/>
                <w:sz w:val="21"/>
                <w:szCs w:val="21"/>
                <w:lang w:eastAsia="zh-CN"/>
              </w:rPr>
              <w:t>隔油池、事故池、生活垃圾放</w:t>
            </w:r>
            <w:r>
              <w:rPr>
                <w:rFonts w:hint="eastAsia" w:ascii="Times New Roman" w:hAnsi="Times New Roman" w:cs="Times New Roman"/>
                <w:sz w:val="21"/>
                <w:szCs w:val="21"/>
              </w:rPr>
              <w:t>等区域划分为一般防渗区；生活办公区、项目区道路、停车场等基本不产生污染物的区域划分为简单防渗区</w:t>
            </w:r>
            <w:r>
              <w:rPr>
                <w:rFonts w:hint="eastAsia" w:ascii="Times New Roman" w:hAnsi="Times New Roman" w:cs="Times New Roman"/>
                <w:sz w:val="21"/>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jc w:val="left"/>
              <w:textAlignment w:val="baseline"/>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污水管网应采用具有防腐性强、耐用、耐磨的污水管网，污水管网做好衔接工作，保证不滴、跑、冒、漏。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baseline"/>
              <w:rPr>
                <w:rFonts w:hint="eastAsia" w:eastAsia="宋体"/>
                <w:lang w:eastAsia="zh-CN"/>
              </w:rPr>
            </w:pP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lang w:eastAsia="zh-CN"/>
              </w:rPr>
              <w:t>）一体化污水处理设施运行时配置专门的工作人员进行维护管理，一体化污水处理设施及其他配套设施需验收合格才能投入运行，项目施工及运营过程中只要严格布置污水管网、合理选材、严格施工、严格管理。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cs="宋体"/>
                <w:sz w:val="21"/>
                <w:szCs w:val="21"/>
              </w:rPr>
            </w:pPr>
            <w:r>
              <w:rPr>
                <w:rFonts w:hint="eastAsia" w:ascii="宋体" w:hAnsi="宋体" w:cs="宋体"/>
                <w:sz w:val="21"/>
                <w:szCs w:val="21"/>
              </w:rPr>
              <w:t>生态保护措施</w:t>
            </w:r>
          </w:p>
        </w:tc>
        <w:tc>
          <w:tcPr>
            <w:tcW w:w="713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1"/>
                <w:szCs w:val="21"/>
                <w:lang w:eastAsia="zh-CN"/>
              </w:rPr>
            </w:pPr>
            <w:r>
              <w:rPr>
                <w:rFonts w:hint="eastAsia" w:hAnsi="宋体" w:cs="宋体"/>
                <w:sz w:val="21"/>
                <w:szCs w:val="21"/>
                <w:lang w:eastAsia="zh-CN"/>
              </w:rPr>
              <w:t>厂区绿化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ascii="宋体" w:hAnsi="宋体" w:cs="宋体"/>
                <w:spacing w:val="-8"/>
                <w:sz w:val="21"/>
                <w:szCs w:val="21"/>
              </w:rPr>
            </w:pPr>
            <w:r>
              <w:rPr>
                <w:rFonts w:hint="eastAsia" w:ascii="宋体" w:hAnsi="宋体" w:cs="宋体"/>
                <w:spacing w:val="-8"/>
                <w:sz w:val="21"/>
                <w:szCs w:val="21"/>
              </w:rPr>
              <w:t>环境风险</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cs="宋体"/>
                <w:spacing w:val="-8"/>
                <w:sz w:val="21"/>
                <w:szCs w:val="21"/>
              </w:rPr>
            </w:pPr>
            <w:r>
              <w:rPr>
                <w:rFonts w:hint="eastAsia" w:ascii="宋体" w:hAnsi="宋体" w:cs="宋体"/>
                <w:spacing w:val="-8"/>
                <w:sz w:val="21"/>
                <w:szCs w:val="21"/>
              </w:rPr>
              <w:t>防范措施</w:t>
            </w:r>
          </w:p>
        </w:tc>
        <w:tc>
          <w:tcPr>
            <w:tcW w:w="713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1、致病微生物风险防范措施</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应对传染病诊治规模进行控制，尽量将传染病理进行单独诊治，并给予特殊管理，严格控制传染病对外蔓延的趋势。缩小传染病病毒接触群体，将传染对象降到最低。适当时候应当进行隔离方式的保守治疗方式。</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default" w:ascii="Times New Roman" w:hAnsi="Times New Roman" w:cs="Times New Roman"/>
                <w:b/>
                <w:bCs/>
                <w:sz w:val="21"/>
                <w:szCs w:val="21"/>
                <w:highlight w:val="none"/>
                <w:lang w:val="en-US" w:eastAsia="zh-CN"/>
              </w:rPr>
            </w:pPr>
            <w:r>
              <w:rPr>
                <w:rFonts w:hint="eastAsia" w:ascii="Times New Roman" w:hAnsi="Times New Roman" w:cs="Times New Roman"/>
                <w:b/>
                <w:bCs/>
                <w:sz w:val="21"/>
                <w:szCs w:val="21"/>
                <w:highlight w:val="none"/>
                <w:lang w:val="en-US" w:eastAsia="zh-CN"/>
              </w:rPr>
              <w:t>2、医疗废水事故排放应急措施</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lang w:eastAsia="zh-CN"/>
              </w:rPr>
              <w:t>）加强污水处理站日常的运行管理，加强对操作人员的岗位培训，确保污水稳定达标排放，杜绝事故性排放，建立健全应急预案体系、环保管理机制和各项环保规章制度，落实岗位环保责任制，加强环境风险防范工作，防止事故排放导致环境问题。</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lang w:eastAsia="zh-CN"/>
              </w:rPr>
            </w:pP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）建议项目在污水处理站附近设置事故池，设置一座</w:t>
            </w:r>
            <w:r>
              <w:rPr>
                <w:rFonts w:hint="eastAsia" w:ascii="Times New Roman" w:hAnsi="Times New Roman" w:cs="Times New Roman"/>
                <w:sz w:val="21"/>
                <w:szCs w:val="21"/>
                <w:lang w:val="en-US" w:eastAsia="zh-CN"/>
              </w:rPr>
              <w:t>90</w:t>
            </w:r>
            <w:r>
              <w:rPr>
                <w:rFonts w:hint="eastAsia" w:ascii="Times New Roman" w:hAnsi="Times New Roman" w:cs="Times New Roman"/>
                <w:sz w:val="21"/>
                <w:szCs w:val="21"/>
                <w:lang w:eastAsia="zh-CN"/>
              </w:rPr>
              <w:t>m</w:t>
            </w:r>
            <w:r>
              <w:rPr>
                <w:rFonts w:hint="eastAsia" w:ascii="Times New Roman" w:hAnsi="Times New Roman" w:cs="Times New Roman"/>
                <w:sz w:val="21"/>
                <w:szCs w:val="21"/>
                <w:vertAlign w:val="superscript"/>
                <w:lang w:eastAsia="zh-CN"/>
              </w:rPr>
              <w:t>3</w:t>
            </w:r>
            <w:r>
              <w:rPr>
                <w:rFonts w:hint="eastAsia" w:ascii="Times New Roman" w:hAnsi="Times New Roman" w:cs="Times New Roman"/>
                <w:sz w:val="21"/>
                <w:szCs w:val="21"/>
                <w:lang w:eastAsia="zh-CN"/>
              </w:rPr>
              <w:t>的事故池，并配套建设完善的排水系统管网和切换系统，以应对因管道破裂、泵设备损坏或失效、人为操作失误等事故，确保初期雨水及发生事故时的受污染消防水全部收集至事故池暂存，待事故结束后</w:t>
            </w:r>
            <w:r>
              <w:rPr>
                <w:rFonts w:hint="eastAsia" w:ascii="Times New Roman" w:hAnsi="Times New Roman" w:cs="Times New Roman"/>
                <w:sz w:val="21"/>
                <w:szCs w:val="21"/>
                <w:lang w:val="en-US" w:eastAsia="zh-CN"/>
              </w:rPr>
              <w:t>再排入</w:t>
            </w:r>
            <w:r>
              <w:rPr>
                <w:rFonts w:hint="eastAsia" w:ascii="Times New Roman" w:hAnsi="Times New Roman" w:cs="Times New Roman"/>
                <w:sz w:val="21"/>
                <w:szCs w:val="21"/>
                <w:lang w:eastAsia="zh-CN"/>
              </w:rPr>
              <w:t>污水</w:t>
            </w:r>
            <w:r>
              <w:rPr>
                <w:rFonts w:hint="eastAsia" w:ascii="Times New Roman" w:hAnsi="Times New Roman" w:cs="Times New Roman"/>
                <w:sz w:val="21"/>
                <w:szCs w:val="21"/>
                <w:lang w:val="en-US" w:eastAsia="zh-CN"/>
              </w:rPr>
              <w:t>处理</w:t>
            </w:r>
            <w:r>
              <w:rPr>
                <w:rFonts w:hint="eastAsia" w:ascii="Times New Roman" w:hAnsi="Times New Roman" w:cs="Times New Roman"/>
                <w:sz w:val="21"/>
                <w:szCs w:val="21"/>
                <w:lang w:eastAsia="zh-CN"/>
              </w:rPr>
              <w:t>站处理后达标排放。</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3、医疗固废在收集、贮存、运送过程中的风险防范措施</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lang w:eastAsia="zh-CN"/>
              </w:rPr>
              <w:t>）对项目产生的医疗垃圾进行科学的分类收集。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default" w:ascii="Times New Roman" w:hAnsi="Times New Roman" w:cs="Times New Roman"/>
                <w:sz w:val="21"/>
                <w:szCs w:val="21"/>
              </w:rPr>
            </w:pP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）项目应当建立医疗废物暂时贮存设施、设备，不得露天存放医疗废物；医疗废物暂时贮存的时间不得超过2天，应得到及时、有效地处理</w:t>
            </w:r>
            <w:r>
              <w:rPr>
                <w:rFonts w:hint="default" w:ascii="Times New Roman" w:hAnsi="Times New Roman" w:cs="Times New Roman"/>
                <w:sz w:val="21"/>
                <w:szCs w:val="21"/>
              </w:rPr>
              <w:t>。医疗卫生机构建立的医疗废物暂时贮存设施、设备应当达到以下要求：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）暂时贮存场所须分办公室、医疗废物贮存间、车辆存放间。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）远离医疗区、食品加工区、人员活动区和生活垃圾存放场所，方便医疗废物运送人员及运送工具、车辆的出入；该项目贮存场所应设在项目处，符合上述要求。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）有严密的封闭措施，设专（兼）职人员管理，防止非工作人员接触医疗废物；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cs="Times New Roman"/>
                <w:sz w:val="21"/>
                <w:szCs w:val="21"/>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）有防鼠、防蚊蝇、防蟑螂的安全措施；防止渗漏和雨水冲刷；易于清洁和消毒；避免阳光直射；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cs="Times New Roman"/>
                <w:sz w:val="21"/>
                <w:szCs w:val="21"/>
              </w:rPr>
            </w:pP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）设有明显的医疗废物警示标识和“禁止吸烟、饮食”的警示标识。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cs="Times New Roman"/>
                <w:sz w:val="21"/>
                <w:szCs w:val="21"/>
              </w:rPr>
            </w:pP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）暂时贮存病理性废物，应当具备低温贮存或者防腐条件。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cs="Times New Roman"/>
                <w:sz w:val="21"/>
                <w:szCs w:val="21"/>
              </w:rPr>
            </w:pPr>
            <w:r>
              <w:rPr>
                <w:rFonts w:hint="default" w:ascii="Times New Roman" w:hAnsi="Times New Roman" w:cs="Times New Roman"/>
                <w:sz w:val="21"/>
                <w:szCs w:val="21"/>
              </w:rPr>
              <w:t>对于感染性废料和锐利废物，其贮存地应有“生物危险”标志和进入管理限制，且应位于产生废物地点附近。同时感染性废物和锐利废物的贮存应满足以下要求：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cs="Times New Roman"/>
                <w:sz w:val="21"/>
                <w:szCs w:val="21"/>
              </w:rPr>
            </w:pPr>
            <w:r>
              <w:rPr>
                <w:rFonts w:hint="default" w:ascii="Times New Roman" w:hAnsi="Times New Roman" w:cs="Times New Roman"/>
                <w:sz w:val="21"/>
                <w:szCs w:val="21"/>
              </w:rPr>
              <w:t>1）保证包装内容物不暴露于空气和受潮；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cs="Times New Roman"/>
                <w:sz w:val="21"/>
                <w:szCs w:val="21"/>
              </w:rPr>
            </w:pPr>
            <w:r>
              <w:rPr>
                <w:rFonts w:hint="default" w:ascii="Times New Roman" w:hAnsi="Times New Roman" w:cs="Times New Roman"/>
                <w:sz w:val="21"/>
                <w:szCs w:val="21"/>
              </w:rPr>
              <w:t>2）保存温度及时间应使保存物无腐败发生，必要时，可用低温保存，以防微生物生长和产生异味；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cs="Times New Roman"/>
                <w:sz w:val="21"/>
                <w:szCs w:val="21"/>
              </w:rPr>
            </w:pPr>
            <w:r>
              <w:rPr>
                <w:rFonts w:hint="default" w:ascii="Times New Roman" w:hAnsi="Times New Roman" w:cs="Times New Roman"/>
                <w:sz w:val="21"/>
                <w:szCs w:val="21"/>
              </w:rPr>
              <w:t>3）贮存地及包装应确保内容物不成为鼠类或其他生物的食物来源；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cs="Times New Roman"/>
                <w:sz w:val="21"/>
                <w:szCs w:val="21"/>
              </w:rPr>
            </w:pPr>
            <w:r>
              <w:rPr>
                <w:rFonts w:hint="default" w:ascii="Times New Roman" w:hAnsi="Times New Roman" w:cs="Times New Roman"/>
                <w:sz w:val="21"/>
                <w:szCs w:val="21"/>
              </w:rPr>
              <w:t>4）贮存地不得对公众开放。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医疗废物转交出去后，应当对暂时贮存地点、设施及时进行清洁和消毒处理</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4、传染病的风险防范措施</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default" w:ascii="Times New Roman" w:hAnsi="Times New Roman" w:cs="Times New Roman"/>
                <w:sz w:val="21"/>
                <w:szCs w:val="21"/>
              </w:rPr>
            </w:pPr>
            <w:r>
              <w:rPr>
                <w:rFonts w:hint="default" w:ascii="Times New Roman" w:hAnsi="Times New Roman" w:cs="Times New Roman"/>
                <w:sz w:val="21"/>
                <w:szCs w:val="21"/>
              </w:rPr>
              <w:t>（1）为防止传染病的医源性感染，遵照</w:t>
            </w:r>
            <w:r>
              <w:rPr>
                <w:rFonts w:hint="eastAsia" w:ascii="Times New Roman" w:hAnsi="Times New Roman" w:cs="Times New Roman"/>
                <w:sz w:val="21"/>
                <w:szCs w:val="21"/>
                <w:lang w:eastAsia="zh-CN"/>
              </w:rPr>
              <w:t>《中华人民共和国传染病防治法》</w:t>
            </w:r>
            <w:r>
              <w:rPr>
                <w:rFonts w:hint="default" w:ascii="Times New Roman" w:hAnsi="Times New Roman" w:cs="Times New Roman"/>
                <w:sz w:val="21"/>
                <w:szCs w:val="21"/>
              </w:rPr>
              <w:t>的规定，按《公疗医院的预检分诊工作制度》执行；</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default" w:ascii="Times New Roman" w:hAnsi="Times New Roman" w:cs="Times New Roman"/>
                <w:sz w:val="21"/>
                <w:szCs w:val="21"/>
              </w:rPr>
            </w:pPr>
            <w:r>
              <w:rPr>
                <w:rFonts w:hint="default" w:ascii="Times New Roman" w:hAnsi="Times New Roman" w:cs="Times New Roman"/>
                <w:sz w:val="21"/>
                <w:szCs w:val="21"/>
              </w:rPr>
              <w:t>（2）发现病人和带病菌者，加强管理，控制活动范围。根据不同传染病有不同途径，针对途径，采取措施、切断传染途径，并转移至县医院或者州医院的传染科医院。</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default" w:ascii="Times New Roman" w:hAnsi="Times New Roman" w:cs="Times New Roman"/>
                <w:sz w:val="21"/>
                <w:szCs w:val="21"/>
              </w:rPr>
            </w:pPr>
            <w:r>
              <w:rPr>
                <w:rFonts w:hint="default" w:ascii="Times New Roman" w:hAnsi="Times New Roman" w:cs="Times New Roman"/>
                <w:sz w:val="21"/>
                <w:szCs w:val="21"/>
              </w:rPr>
              <w:t>（3）各诊室、病房、化验室以及各技能科室严格执行《消毒隔离制度》以及终未消毒制度；</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default" w:ascii="Times New Roman" w:hAnsi="Times New Roman" w:cs="Times New Roman"/>
                <w:sz w:val="21"/>
                <w:szCs w:val="21"/>
              </w:rPr>
            </w:pPr>
            <w:r>
              <w:rPr>
                <w:rFonts w:hint="default" w:ascii="Times New Roman" w:hAnsi="Times New Roman" w:cs="Times New Roman"/>
                <w:sz w:val="21"/>
                <w:szCs w:val="21"/>
              </w:rPr>
              <w:t>（4）严格执行操作常规，尤其是实验室操作规程，防止病原体在实验室传播或扩散；</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default" w:ascii="Times New Roman" w:hAnsi="Times New Roman" w:cs="Times New Roman"/>
                <w:sz w:val="21"/>
                <w:szCs w:val="21"/>
              </w:rPr>
            </w:pPr>
            <w:r>
              <w:rPr>
                <w:rFonts w:hint="default" w:ascii="Times New Roman" w:hAnsi="Times New Roman" w:cs="Times New Roman"/>
                <w:sz w:val="21"/>
                <w:szCs w:val="21"/>
              </w:rPr>
              <w:t>（5）严格执行医疗废物的无害化管理，禁止一次性医疗用品重复使用。并做好医疗废物的管理和医疗用品、器械的消毒和灭菌工作。</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5、涉重危废、过期化学物质的风险防范措施</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科学分类涉重危废、过期化学物质，采用专用容器收集，明确各类涉重危废、过期化学物质标识，分类包装，分类堆放，并本着及时、方便、安全、快捷的原则，进行收集，放入包装物或者容器内的废物不得取出，封口做到紧实、严密，并做好标记。</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（2）建立涉重危废、过期化学物质废物暂时贮存设施、设备，不得露天存放；涉重危废、过期化学物质暂时贮存的时间不宜过长，应得到及时、有效地处理。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（3）涉重危废、过期化学物质等废物暂时贮存设施、设备应当远离医疗区、食品加工区、人员活动区和生活垃圾存放场所，方便医疗废物运送人员及运送工具、车辆的出入；</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有严密的封闭措施，设专（兼）职人员管理，防止非工作人员接触涉重危废、过期化学物质等；有防鼠、防蚊蝇、防蟑螂的安全措施；防止渗漏和雨水冲刷；易于清洁和消毒；避免阳光直射；设有明显的警示标识，应当具备低温贮存或者防腐条件。</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sz w:val="21"/>
                <w:szCs w:val="21"/>
                <w:lang w:eastAsia="zh-CN"/>
              </w:rPr>
            </w:pPr>
            <w:r>
              <w:rPr>
                <w:rFonts w:hint="eastAsia" w:ascii="Times New Roman" w:hAnsi="Times New Roman" w:cs="Times New Roman"/>
                <w:sz w:val="21"/>
                <w:szCs w:val="21"/>
                <w:lang w:val="en-US" w:eastAsia="zh-CN"/>
              </w:rPr>
              <w:t>（5）涉重危废、过期化学物质等废物转交出去后，应当对暂时贮存地点、设施及时进行清洁和消毒处理。对于涉重危废、过期化学物质等废物，禁止将其在非收集、非暂时贮存地点倾倒、堆放；禁止将涉重危废、过期化学物质等废物混入其它废物和生活垃圾；禁止在内部运送过程中丢弃涉重危废、过期化学物质等废物</w:t>
            </w:r>
            <w:r>
              <w:rPr>
                <w:rFonts w:hint="eastAsia" w:ascii="Times New Roman" w:hAnsi="Times New Roman" w:cs="Times New Roman"/>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宋体" w:hAnsi="宋体" w:cs="宋体"/>
                <w:spacing w:val="-8"/>
                <w:sz w:val="21"/>
                <w:szCs w:val="21"/>
              </w:rPr>
            </w:pPr>
            <w:r>
              <w:rPr>
                <w:rFonts w:hint="eastAsia" w:ascii="宋体" w:hAnsi="宋体" w:cs="宋体"/>
                <w:spacing w:val="-8"/>
                <w:sz w:val="21"/>
                <w:szCs w:val="21"/>
              </w:rPr>
              <w:t>其他环境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宋体" w:hAnsi="宋体" w:cs="宋体"/>
                <w:spacing w:val="-8"/>
                <w:sz w:val="21"/>
                <w:szCs w:val="21"/>
              </w:rPr>
            </w:pPr>
            <w:r>
              <w:rPr>
                <w:rFonts w:hint="eastAsia" w:ascii="宋体" w:hAnsi="宋体" w:cs="宋体"/>
                <w:spacing w:val="-8"/>
                <w:sz w:val="21"/>
                <w:szCs w:val="21"/>
              </w:rPr>
              <w:t>管理要求</w:t>
            </w:r>
          </w:p>
        </w:tc>
        <w:tc>
          <w:tcPr>
            <w:tcW w:w="713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baseline"/>
              <w:rPr>
                <w:rFonts w:hint="default"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1、环境管理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（1）设专职环保管理人员：</w:t>
            </w:r>
            <w:r>
              <w:rPr>
                <w:rFonts w:hint="eastAsia" w:ascii="Times New Roman" w:hAnsi="Times New Roman" w:cs="Times New Roman"/>
                <w:sz w:val="21"/>
                <w:szCs w:val="21"/>
                <w:lang w:val="en-US" w:eastAsia="zh-CN"/>
              </w:rPr>
              <w:t>砚山县第二人民医院</w:t>
            </w:r>
            <w:r>
              <w:rPr>
                <w:rFonts w:hint="default" w:ascii="Times New Roman" w:hAnsi="Times New Roman" w:eastAsia="宋体" w:cs="Times New Roman"/>
                <w:sz w:val="21"/>
                <w:szCs w:val="21"/>
                <w:lang w:val="en-US" w:eastAsia="zh-CN"/>
              </w:rPr>
              <w:t>应设1名环保工作人员专职管理环保工作及日常环境监测工作，建立、健全完善的岗位责任制度、监测分析报告制度、定期报表制度、技术管理制度等规章制度。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（2）环保管理人员职责：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1）督促项目环保治理措施、管理措施的实施；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2）督促检查项目环保设施的运行情况，并提出改善环境的建议及对策；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3）负责职工的环保教育工作，以提高全体工作人员的环保意识；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4）定期向上级环保部门汇报项目的环保工作情况。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cs="Times New Roman"/>
                <w:sz w:val="21"/>
                <w:szCs w:val="21"/>
                <w:lang w:val="en-US" w:eastAsia="zh-CN"/>
              </w:rPr>
            </w:pPr>
            <w:r>
              <w:rPr>
                <w:rFonts w:hint="default" w:ascii="Times New Roman" w:hAnsi="Times New Roman" w:eastAsia="宋体" w:cs="Times New Roman"/>
                <w:sz w:val="21"/>
                <w:szCs w:val="21"/>
                <w:lang w:val="en-US" w:eastAsia="zh-CN"/>
              </w:rPr>
              <w:t>运行期加强环保设施的管理，定期检查环保设施的运转情况，及时排除故障，保证环保设施正常运转</w: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baseline"/>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2、排污口规范化设置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砚山县第二人民医院</w:t>
            </w:r>
            <w:r>
              <w:rPr>
                <w:rFonts w:hint="default" w:ascii="Times New Roman" w:hAnsi="Times New Roman" w:cs="Times New Roman"/>
                <w:sz w:val="21"/>
                <w:szCs w:val="21"/>
                <w:lang w:val="en-US" w:eastAsia="zh-CN"/>
              </w:rPr>
              <w:t>设1个污水总排放口，排放口处设置采样口、排污标识牌。废水排污口设置应符合“一明显、二合理、三便于”的要求，即环保标志明显，排污口（接管口）设置合理，便于采集样品、便于监测计量、便于公众参与和监督管理。同时要求按照《环境保护图形标志》（GB15562.1-1995）的规定，设置与排污口相应的图形标志牌。</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baseline"/>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3、建设项目竣工环境保护验收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本项目环保设施竣工验收由建设单位自主开展组织实施验收。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建设单位是建设项目竣工环境保护验收的责任主体，应当按照《建设项目竣工环境保护验收暂行办法》《建设项目竣工环境保护验收技术指南 污染影响类》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r>
              <w:rPr>
                <w:rFonts w:hint="eastAsia"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default" w:ascii="Times New Roman" w:hAnsi="Times New Roman" w:cs="Times New Roman"/>
                <w:b/>
                <w:sz w:val="21"/>
                <w:szCs w:val="21"/>
                <w:highlight w:val="none"/>
                <w:shd w:val="clear" w:color="auto" w:fill="auto"/>
              </w:rPr>
            </w:pPr>
            <w:r>
              <w:rPr>
                <w:rFonts w:hint="default" w:ascii="Times New Roman" w:hAnsi="Times New Roman" w:cs="Times New Roman"/>
                <w:b/>
                <w:bCs/>
                <w:sz w:val="21"/>
                <w:szCs w:val="21"/>
                <w:highlight w:val="none"/>
                <w:shd w:val="clear" w:color="auto" w:fill="auto"/>
              </w:rPr>
              <w:t>表</w:t>
            </w:r>
            <w:r>
              <w:rPr>
                <w:rFonts w:hint="eastAsia" w:ascii="Times New Roman" w:hAnsi="Times New Roman" w:cs="Times New Roman"/>
                <w:b/>
                <w:bCs/>
                <w:sz w:val="21"/>
                <w:szCs w:val="21"/>
                <w:highlight w:val="none"/>
                <w:shd w:val="clear" w:color="auto" w:fill="auto"/>
                <w:lang w:val="en-US" w:eastAsia="zh-CN"/>
              </w:rPr>
              <w:t>5-1</w:t>
            </w:r>
            <w:r>
              <w:rPr>
                <w:rFonts w:hint="default" w:ascii="Times New Roman" w:hAnsi="Times New Roman" w:cs="Times New Roman"/>
                <w:b/>
                <w:bCs/>
                <w:sz w:val="21"/>
                <w:szCs w:val="21"/>
                <w:highlight w:val="none"/>
                <w:shd w:val="clear" w:color="auto" w:fill="auto"/>
                <w:lang w:val="en-US" w:eastAsia="zh-CN"/>
              </w:rPr>
              <w:t xml:space="preserve">  </w:t>
            </w:r>
            <w:r>
              <w:rPr>
                <w:rFonts w:hint="eastAsia" w:ascii="Times New Roman" w:hAnsi="Times New Roman" w:cs="Times New Roman"/>
                <w:b/>
                <w:bCs/>
                <w:sz w:val="21"/>
                <w:szCs w:val="21"/>
                <w:highlight w:val="none"/>
                <w:shd w:val="clear" w:color="auto" w:fill="auto"/>
                <w:lang w:val="en-US" w:eastAsia="zh-CN"/>
              </w:rPr>
              <w:t>砚山县第二人民医院</w:t>
            </w:r>
            <w:r>
              <w:rPr>
                <w:rFonts w:hint="default" w:ascii="Times New Roman" w:hAnsi="Times New Roman" w:cs="Times New Roman"/>
                <w:b/>
                <w:bCs/>
                <w:sz w:val="21"/>
                <w:szCs w:val="21"/>
                <w:highlight w:val="none"/>
                <w:shd w:val="clear" w:color="auto" w:fill="auto"/>
              </w:rPr>
              <w:t>竣工环境保护验收一览表</w:t>
            </w:r>
          </w:p>
          <w:tbl>
            <w:tblPr>
              <w:tblStyle w:val="17"/>
              <w:tblW w:w="69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1092"/>
              <w:gridCol w:w="2922"/>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52" w:type="dxa"/>
                  <w:gridSpan w:val="2"/>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项目</w:t>
                  </w:r>
                </w:p>
              </w:tc>
              <w:tc>
                <w:tcPr>
                  <w:tcW w:w="109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处理对象</w:t>
                  </w:r>
                </w:p>
              </w:tc>
              <w:tc>
                <w:tcPr>
                  <w:tcW w:w="292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环保措施</w:t>
                  </w:r>
                </w:p>
              </w:tc>
              <w:tc>
                <w:tcPr>
                  <w:tcW w:w="2035"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426" w:type="dxa"/>
                  <w:vMerge w:val="restart"/>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试运营期</w:t>
                  </w:r>
                </w:p>
              </w:tc>
              <w:tc>
                <w:tcPr>
                  <w:tcW w:w="42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环境空气</w:t>
                  </w:r>
                </w:p>
              </w:tc>
              <w:tc>
                <w:tcPr>
                  <w:tcW w:w="10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lang w:eastAsia="zh-CN"/>
                    </w:rPr>
                    <w:t>化粪池、污水</w:t>
                  </w:r>
                  <w:r>
                    <w:rPr>
                      <w:rFonts w:hint="default" w:ascii="Times New Roman" w:hAnsi="Times New Roman" w:cs="Times New Roman"/>
                      <w:sz w:val="21"/>
                      <w:szCs w:val="21"/>
                      <w:highlight w:val="none"/>
                      <w:shd w:val="clear" w:color="auto" w:fill="auto"/>
                    </w:rPr>
                    <w:t>处理系统恶臭</w:t>
                  </w:r>
                </w:p>
              </w:tc>
              <w:tc>
                <w:tcPr>
                  <w:tcW w:w="292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化粪池等各构筑物加盖密封处理</w:t>
                  </w:r>
                </w:p>
              </w:tc>
              <w:tc>
                <w:tcPr>
                  <w:tcW w:w="2035"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109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检验室废气</w:t>
                  </w:r>
                </w:p>
              </w:tc>
              <w:tc>
                <w:tcPr>
                  <w:tcW w:w="292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安装通风橱</w:t>
                  </w:r>
                </w:p>
              </w:tc>
              <w:tc>
                <w:tcPr>
                  <w:tcW w:w="2035"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确保室内环境空气清洁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jc w:val="center"/>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baseline"/>
                    <w:rPr>
                      <w:rFonts w:hint="default" w:ascii="Times New Roman" w:hAnsi="Times New Roman" w:cs="Times New Roman"/>
                      <w:sz w:val="21"/>
                      <w:szCs w:val="21"/>
                      <w:highlight w:val="none"/>
                      <w:shd w:val="clear" w:color="auto" w:fill="auto"/>
                    </w:rPr>
                  </w:pPr>
                </w:p>
              </w:tc>
              <w:tc>
                <w:tcPr>
                  <w:tcW w:w="109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生活垃圾</w:t>
                  </w:r>
                  <w:r>
                    <w:rPr>
                      <w:rFonts w:hint="default" w:ascii="Times New Roman" w:hAnsi="Times New Roman" w:cs="Times New Roman"/>
                      <w:sz w:val="21"/>
                      <w:szCs w:val="21"/>
                      <w:highlight w:val="none"/>
                      <w:shd w:val="clear" w:color="auto" w:fill="auto"/>
                      <w:lang w:eastAsia="zh-CN"/>
                    </w:rPr>
                    <w:t>、</w:t>
                  </w:r>
                  <w:r>
                    <w:rPr>
                      <w:rFonts w:hint="default" w:ascii="Times New Roman" w:hAnsi="Times New Roman" w:cs="Times New Roman"/>
                      <w:sz w:val="21"/>
                      <w:szCs w:val="21"/>
                      <w:highlight w:val="none"/>
                      <w:shd w:val="clear" w:color="auto" w:fill="auto"/>
                    </w:rPr>
                    <w:t>医疗固废</w:t>
                  </w:r>
                  <w:r>
                    <w:rPr>
                      <w:rFonts w:hint="default" w:ascii="Times New Roman" w:hAnsi="Times New Roman" w:cs="Times New Roman"/>
                      <w:sz w:val="21"/>
                      <w:szCs w:val="21"/>
                      <w:highlight w:val="none"/>
                      <w:shd w:val="clear" w:color="auto" w:fill="auto"/>
                      <w:lang w:eastAsia="zh-CN"/>
                    </w:rPr>
                    <w:t>、卫生间</w:t>
                  </w:r>
                  <w:r>
                    <w:rPr>
                      <w:rFonts w:hint="default" w:ascii="Times New Roman" w:hAnsi="Times New Roman" w:cs="Times New Roman"/>
                      <w:sz w:val="21"/>
                      <w:szCs w:val="21"/>
                      <w:highlight w:val="none"/>
                      <w:shd w:val="clear" w:color="auto" w:fill="auto"/>
                    </w:rPr>
                    <w:t>产生的恶臭</w:t>
                  </w:r>
                </w:p>
              </w:tc>
              <w:tc>
                <w:tcPr>
                  <w:tcW w:w="292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eastAsia="宋体" w:cs="Times New Roman"/>
                      <w:sz w:val="21"/>
                      <w:szCs w:val="21"/>
                      <w:highlight w:val="none"/>
                      <w:shd w:val="clear" w:color="auto" w:fill="auto"/>
                      <w:lang w:eastAsia="zh-CN"/>
                    </w:rPr>
                  </w:pPr>
                  <w:r>
                    <w:rPr>
                      <w:rFonts w:hint="default" w:ascii="Times New Roman" w:hAnsi="Times New Roman" w:cs="Times New Roman"/>
                      <w:sz w:val="21"/>
                      <w:szCs w:val="21"/>
                      <w:highlight w:val="none"/>
                      <w:shd w:val="clear" w:color="auto" w:fill="auto"/>
                      <w:lang w:eastAsia="zh-CN"/>
                    </w:rPr>
                    <w:t>及时清运生活垃圾及医疗固废，及时冲洗卫生间</w:t>
                  </w:r>
                </w:p>
              </w:tc>
              <w:tc>
                <w:tcPr>
                  <w:tcW w:w="2035"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baseline"/>
                    <w:rPr>
                      <w:rFonts w:hint="default" w:ascii="Times New Roman" w:hAnsi="Times New Roman" w:cs="Times New Roman"/>
                      <w:sz w:val="21"/>
                      <w:szCs w:val="21"/>
                      <w:highlight w:val="none"/>
                      <w:shd w:val="clear" w:color="auto" w:fill="auto"/>
                    </w:rPr>
                  </w:pPr>
                </w:p>
              </w:tc>
              <w:tc>
                <w:tcPr>
                  <w:tcW w:w="109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食堂油烟</w:t>
                  </w:r>
                </w:p>
              </w:tc>
              <w:tc>
                <w:tcPr>
                  <w:tcW w:w="292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经</w:t>
                  </w:r>
                  <w:r>
                    <w:rPr>
                      <w:rFonts w:hint="default" w:ascii="Times New Roman" w:hAnsi="Times New Roman" w:cs="Times New Roman"/>
                      <w:sz w:val="21"/>
                      <w:szCs w:val="21"/>
                      <w:highlight w:val="none"/>
                      <w:shd w:val="clear" w:color="auto" w:fill="auto"/>
                      <w:lang w:eastAsia="zh-CN"/>
                    </w:rPr>
                    <w:t>油烟净化器处理</w:t>
                  </w:r>
                  <w:r>
                    <w:rPr>
                      <w:rFonts w:hint="default" w:ascii="Times New Roman" w:hAnsi="Times New Roman" w:cs="Times New Roman"/>
                      <w:sz w:val="21"/>
                      <w:szCs w:val="21"/>
                      <w:highlight w:val="none"/>
                      <w:shd w:val="clear" w:color="auto" w:fill="auto"/>
                    </w:rPr>
                    <w:t>后外排</w:t>
                  </w:r>
                </w:p>
              </w:tc>
              <w:tc>
                <w:tcPr>
                  <w:tcW w:w="2035"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426" w:type="dxa"/>
                  <w:vMerge w:val="restart"/>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水环境</w:t>
                  </w:r>
                </w:p>
              </w:tc>
              <w:tc>
                <w:tcPr>
                  <w:tcW w:w="1092" w:type="dxa"/>
                  <w:vMerge w:val="restart"/>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医疗废水</w:t>
                  </w:r>
                </w:p>
              </w:tc>
              <w:tc>
                <w:tcPr>
                  <w:tcW w:w="292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eastAsia" w:ascii="Times New Roman" w:hAnsi="Times New Roman" w:cs="Times New Roman"/>
                      <w:sz w:val="21"/>
                      <w:szCs w:val="21"/>
                      <w:highlight w:val="none"/>
                      <w:shd w:val="clear" w:color="auto" w:fill="auto"/>
                      <w:lang w:val="en-US" w:eastAsia="zh-CN"/>
                    </w:rPr>
                    <w:t>2</w:t>
                  </w:r>
                  <w:r>
                    <w:rPr>
                      <w:rFonts w:hint="default" w:ascii="Times New Roman" w:hAnsi="Times New Roman" w:cs="Times New Roman"/>
                      <w:sz w:val="21"/>
                      <w:szCs w:val="21"/>
                      <w:highlight w:val="none"/>
                      <w:shd w:val="clear" w:color="auto" w:fill="auto"/>
                    </w:rPr>
                    <w:t>个容积</w:t>
                  </w:r>
                  <w:r>
                    <w:rPr>
                      <w:rFonts w:hint="eastAsia" w:ascii="Times New Roman" w:hAnsi="Times New Roman" w:cs="Times New Roman"/>
                      <w:sz w:val="21"/>
                      <w:szCs w:val="21"/>
                      <w:highlight w:val="none"/>
                      <w:shd w:val="clear" w:color="auto" w:fill="auto"/>
                      <w:lang w:val="en-US" w:eastAsia="zh-CN"/>
                    </w:rPr>
                    <w:t>分别</w:t>
                  </w:r>
                  <w:r>
                    <w:rPr>
                      <w:rFonts w:hint="default" w:ascii="Times New Roman" w:hAnsi="Times New Roman" w:cs="Times New Roman"/>
                      <w:sz w:val="21"/>
                      <w:szCs w:val="21"/>
                      <w:highlight w:val="none"/>
                      <w:shd w:val="clear" w:color="auto" w:fill="auto"/>
                    </w:rPr>
                    <w:t>为</w:t>
                  </w:r>
                  <w:r>
                    <w:rPr>
                      <w:rFonts w:hint="eastAsia" w:ascii="Times New Roman" w:hAnsi="Times New Roman" w:cs="Times New Roman"/>
                      <w:sz w:val="21"/>
                      <w:szCs w:val="21"/>
                      <w:highlight w:val="none"/>
                      <w:shd w:val="clear" w:color="auto" w:fill="auto"/>
                      <w:lang w:val="en-US" w:eastAsia="zh-CN"/>
                    </w:rPr>
                    <w:t>2.5</w:t>
                  </w:r>
                  <w:r>
                    <w:rPr>
                      <w:rFonts w:hint="default" w:ascii="Times New Roman" w:hAnsi="Times New Roman" w:cs="Times New Roman"/>
                      <w:sz w:val="21"/>
                      <w:szCs w:val="21"/>
                      <w:highlight w:val="none"/>
                      <w:shd w:val="clear" w:color="auto" w:fill="auto"/>
                    </w:rPr>
                    <w:t>m</w:t>
                  </w:r>
                  <w:r>
                    <w:rPr>
                      <w:rFonts w:hint="default" w:ascii="Times New Roman" w:hAnsi="Times New Roman" w:cs="Times New Roman"/>
                      <w:sz w:val="21"/>
                      <w:szCs w:val="21"/>
                      <w:highlight w:val="none"/>
                      <w:shd w:val="clear" w:color="auto" w:fill="auto"/>
                      <w:vertAlign w:val="superscript"/>
                    </w:rPr>
                    <w:t>3</w:t>
                  </w:r>
                  <w:r>
                    <w:rPr>
                      <w:rFonts w:hint="default" w:ascii="Times New Roman" w:hAnsi="Times New Roman" w:cs="Times New Roman"/>
                      <w:sz w:val="21"/>
                      <w:szCs w:val="21"/>
                      <w:highlight w:val="none"/>
                      <w:shd w:val="clear" w:color="auto" w:fill="auto"/>
                    </w:rPr>
                    <w:t>检验室特殊废水收集容器</w:t>
                  </w:r>
                </w:p>
              </w:tc>
              <w:tc>
                <w:tcPr>
                  <w:tcW w:w="2035" w:type="dxa"/>
                  <w:vMerge w:val="restart"/>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满足《医疗机构水污染物排放标准》（GB18466-2005）表2 排放标准要求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292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eastAsia" w:ascii="Times New Roman" w:hAnsi="Times New Roman" w:cs="Times New Roman"/>
                      <w:sz w:val="21"/>
                      <w:szCs w:val="21"/>
                      <w:highlight w:val="none"/>
                      <w:shd w:val="clear" w:color="auto" w:fill="auto"/>
                      <w:lang w:eastAsia="zh-CN"/>
                    </w:rPr>
                    <w:t>食堂</w:t>
                  </w:r>
                  <w:r>
                    <w:rPr>
                      <w:rFonts w:hint="default" w:ascii="Times New Roman" w:hAnsi="Times New Roman" w:cs="Times New Roman"/>
                      <w:sz w:val="21"/>
                      <w:szCs w:val="21"/>
                      <w:highlight w:val="none"/>
                      <w:shd w:val="clear" w:color="auto" w:fill="auto"/>
                    </w:rPr>
                    <w:t>隔油池</w:t>
                  </w:r>
                  <w:r>
                    <w:rPr>
                      <w:rFonts w:hint="eastAsia" w:ascii="Times New Roman" w:hAnsi="Times New Roman" w:cs="Times New Roman"/>
                      <w:sz w:val="21"/>
                      <w:szCs w:val="21"/>
                      <w:highlight w:val="none"/>
                      <w:shd w:val="clear" w:color="auto" w:fill="auto"/>
                      <w:lang w:val="en-US" w:eastAsia="zh-CN"/>
                    </w:rPr>
                    <w:t>4m</w:t>
                  </w:r>
                  <w:r>
                    <w:rPr>
                      <w:rFonts w:hint="default" w:ascii="Times New Roman" w:hAnsi="Times New Roman" w:cs="Times New Roman"/>
                      <w:sz w:val="21"/>
                      <w:szCs w:val="21"/>
                      <w:highlight w:val="none"/>
                      <w:shd w:val="clear" w:color="auto" w:fill="auto"/>
                      <w:vertAlign w:val="superscript"/>
                    </w:rPr>
                    <w:t>3</w:t>
                  </w:r>
                </w:p>
              </w:tc>
              <w:tc>
                <w:tcPr>
                  <w:tcW w:w="2035"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baseline"/>
                    <w:rPr>
                      <w:rFonts w:hint="default" w:ascii="Times New Roman" w:hAnsi="Times New Roman" w:cs="Times New Roman"/>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292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化粪池</w:t>
                  </w:r>
                  <w:r>
                    <w:rPr>
                      <w:rFonts w:hint="eastAsia" w:ascii="Times New Roman" w:hAnsi="Times New Roman" w:cs="Times New Roman"/>
                      <w:sz w:val="21"/>
                      <w:szCs w:val="21"/>
                      <w:highlight w:val="none"/>
                      <w:shd w:val="clear" w:color="auto" w:fill="auto"/>
                      <w:lang w:val="en-US" w:eastAsia="zh-CN"/>
                    </w:rPr>
                    <w:t>4</w:t>
                  </w:r>
                  <w:r>
                    <w:rPr>
                      <w:rFonts w:hint="default" w:ascii="Times New Roman" w:hAnsi="Times New Roman" w:cs="Times New Roman"/>
                      <w:sz w:val="21"/>
                      <w:szCs w:val="21"/>
                      <w:highlight w:val="none"/>
                      <w:shd w:val="clear" w:color="auto" w:fill="auto"/>
                    </w:rPr>
                    <w:t>座（</w:t>
                  </w:r>
                  <w:r>
                    <w:rPr>
                      <w:rFonts w:hint="eastAsia" w:ascii="Times New Roman" w:hAnsi="Times New Roman" w:cs="Times New Roman"/>
                      <w:sz w:val="21"/>
                      <w:szCs w:val="21"/>
                      <w:highlight w:val="none"/>
                      <w:shd w:val="clear" w:color="auto" w:fill="auto"/>
                      <w:lang w:val="en-US" w:eastAsia="zh-CN"/>
                    </w:rPr>
                    <w:t>总</w:t>
                  </w:r>
                  <w:r>
                    <w:rPr>
                      <w:rFonts w:hint="default" w:ascii="Times New Roman" w:hAnsi="Times New Roman" w:cs="Times New Roman"/>
                      <w:sz w:val="21"/>
                      <w:szCs w:val="21"/>
                      <w:highlight w:val="none"/>
                      <w:shd w:val="clear" w:color="auto" w:fill="auto"/>
                    </w:rPr>
                    <w:t>容积</w:t>
                  </w:r>
                  <w:r>
                    <w:rPr>
                      <w:rFonts w:hint="eastAsia" w:ascii="Times New Roman" w:hAnsi="Times New Roman" w:cs="Times New Roman"/>
                      <w:sz w:val="21"/>
                      <w:szCs w:val="21"/>
                      <w:highlight w:val="none"/>
                      <w:shd w:val="clear" w:color="auto" w:fill="auto"/>
                      <w:lang w:val="en-US" w:eastAsia="zh-CN"/>
                    </w:rPr>
                    <w:t>100m</w:t>
                  </w:r>
                  <w:r>
                    <w:rPr>
                      <w:rFonts w:hint="default" w:ascii="Times New Roman" w:hAnsi="Times New Roman" w:cs="Times New Roman"/>
                      <w:sz w:val="21"/>
                      <w:szCs w:val="21"/>
                      <w:highlight w:val="none"/>
                      <w:shd w:val="clear" w:color="auto" w:fill="auto"/>
                      <w:vertAlign w:val="superscript"/>
                    </w:rPr>
                    <w:t>3</w:t>
                  </w:r>
                  <w:r>
                    <w:rPr>
                      <w:rFonts w:hint="default" w:ascii="Times New Roman" w:hAnsi="Times New Roman" w:cs="Times New Roman"/>
                      <w:sz w:val="21"/>
                      <w:szCs w:val="21"/>
                      <w:highlight w:val="none"/>
                      <w:shd w:val="clear" w:color="auto" w:fill="auto"/>
                      <w:lang w:val="en-US" w:eastAsia="zh-CN"/>
                    </w:rPr>
                    <w:t>）</w:t>
                  </w:r>
                </w:p>
              </w:tc>
              <w:tc>
                <w:tcPr>
                  <w:tcW w:w="2035"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baseline"/>
                    <w:rPr>
                      <w:rFonts w:hint="default" w:ascii="Times New Roman" w:hAnsi="Times New Roman" w:cs="Times New Roman"/>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292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eastAsia" w:ascii="Times New Roman" w:hAnsi="Times New Roman" w:cs="Times New Roman"/>
                      <w:sz w:val="21"/>
                      <w:szCs w:val="21"/>
                      <w:highlight w:val="none"/>
                      <w:shd w:val="clear" w:color="auto" w:fill="auto"/>
                      <w:lang w:eastAsia="zh-CN"/>
                    </w:rPr>
                    <w:t>发热门诊消毒池</w:t>
                  </w:r>
                  <w:r>
                    <w:rPr>
                      <w:rFonts w:hint="eastAsia" w:ascii="Times New Roman" w:hAnsi="Times New Roman" w:cs="Times New Roman"/>
                      <w:sz w:val="21"/>
                      <w:szCs w:val="21"/>
                      <w:highlight w:val="none"/>
                      <w:shd w:val="clear" w:color="auto" w:fill="auto"/>
                      <w:lang w:val="en-US" w:eastAsia="zh-CN"/>
                    </w:rPr>
                    <w:t>1</w:t>
                  </w:r>
                  <w:r>
                    <w:rPr>
                      <w:rFonts w:hint="default" w:ascii="Times New Roman" w:hAnsi="Times New Roman" w:cs="Times New Roman"/>
                      <w:sz w:val="21"/>
                      <w:szCs w:val="21"/>
                      <w:highlight w:val="none"/>
                      <w:shd w:val="clear" w:color="auto" w:fill="auto"/>
                    </w:rPr>
                    <w:t>座（容积</w:t>
                  </w:r>
                  <w:r>
                    <w:rPr>
                      <w:rFonts w:hint="eastAsia" w:ascii="Times New Roman" w:hAnsi="Times New Roman" w:cs="Times New Roman"/>
                      <w:sz w:val="21"/>
                      <w:szCs w:val="21"/>
                      <w:highlight w:val="none"/>
                      <w:shd w:val="clear" w:color="auto" w:fill="auto"/>
                      <w:lang w:val="en-US" w:eastAsia="zh-CN"/>
                    </w:rPr>
                    <w:t>1</w:t>
                  </w:r>
                  <w:r>
                    <w:rPr>
                      <w:rFonts w:hint="default" w:ascii="Times New Roman" w:hAnsi="Times New Roman" w:cs="Times New Roman"/>
                      <w:sz w:val="21"/>
                      <w:szCs w:val="21"/>
                      <w:highlight w:val="none"/>
                      <w:shd w:val="clear" w:color="auto" w:fill="auto"/>
                    </w:rPr>
                    <w:t>m</w:t>
                  </w:r>
                  <w:r>
                    <w:rPr>
                      <w:rFonts w:hint="default" w:ascii="Times New Roman" w:hAnsi="Times New Roman" w:cs="Times New Roman"/>
                      <w:sz w:val="21"/>
                      <w:szCs w:val="21"/>
                      <w:highlight w:val="none"/>
                      <w:shd w:val="clear" w:color="auto" w:fill="auto"/>
                      <w:vertAlign w:val="superscript"/>
                    </w:rPr>
                    <w:t>3</w:t>
                  </w:r>
                  <w:r>
                    <w:rPr>
                      <w:rFonts w:hint="default" w:ascii="Times New Roman" w:hAnsi="Times New Roman" w:cs="Times New Roman"/>
                      <w:sz w:val="21"/>
                      <w:szCs w:val="21"/>
                      <w:highlight w:val="none"/>
                      <w:shd w:val="clear" w:color="auto" w:fill="auto"/>
                      <w:lang w:val="en-US" w:eastAsia="zh-CN"/>
                    </w:rPr>
                    <w:t>）</w:t>
                  </w:r>
                </w:p>
              </w:tc>
              <w:tc>
                <w:tcPr>
                  <w:tcW w:w="2035"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baseline"/>
                    <w:rPr>
                      <w:rFonts w:hint="default" w:ascii="Times New Roman" w:hAnsi="Times New Roman" w:cs="Times New Roman"/>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292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eastAsia="宋体" w:cs="Times New Roman"/>
                      <w:sz w:val="21"/>
                      <w:szCs w:val="21"/>
                      <w:highlight w:val="none"/>
                      <w:shd w:val="clear" w:color="auto" w:fill="auto"/>
                      <w:lang w:val="en-US" w:eastAsia="zh-CN"/>
                    </w:rPr>
                  </w:pPr>
                  <w:r>
                    <w:rPr>
                      <w:rFonts w:hint="default" w:ascii="Times New Roman" w:hAnsi="Times New Roman" w:cs="Times New Roman"/>
                      <w:sz w:val="21"/>
                      <w:szCs w:val="21"/>
                      <w:highlight w:val="none"/>
                      <w:shd w:val="clear" w:color="auto" w:fill="auto"/>
                      <w:lang w:eastAsia="zh-CN"/>
                    </w:rPr>
                    <w:t>事故应急池</w:t>
                  </w:r>
                  <w:r>
                    <w:rPr>
                      <w:rFonts w:hint="default" w:ascii="Times New Roman" w:hAnsi="Times New Roman" w:cs="Times New Roman"/>
                      <w:sz w:val="21"/>
                      <w:szCs w:val="21"/>
                      <w:highlight w:val="none"/>
                      <w:shd w:val="clear" w:color="auto" w:fill="auto"/>
                      <w:lang w:val="en-US" w:eastAsia="zh-CN"/>
                    </w:rPr>
                    <w:t>1个（</w:t>
                  </w:r>
                  <w:r>
                    <w:rPr>
                      <w:rFonts w:hint="default" w:ascii="Times New Roman" w:hAnsi="Times New Roman" w:cs="Times New Roman"/>
                      <w:sz w:val="21"/>
                      <w:szCs w:val="21"/>
                      <w:highlight w:val="none"/>
                      <w:shd w:val="clear" w:color="auto" w:fill="auto"/>
                    </w:rPr>
                    <w:t>容积</w:t>
                  </w:r>
                  <w:r>
                    <w:rPr>
                      <w:rFonts w:hint="default" w:ascii="Times New Roman" w:hAnsi="Times New Roman" w:cs="Times New Roman"/>
                      <w:sz w:val="21"/>
                      <w:szCs w:val="21"/>
                      <w:highlight w:val="none"/>
                      <w:shd w:val="clear" w:color="auto" w:fill="auto"/>
                      <w:lang w:eastAsia="zh-CN"/>
                    </w:rPr>
                    <w:t>为</w:t>
                  </w:r>
                  <w:r>
                    <w:rPr>
                      <w:rFonts w:hint="eastAsia" w:ascii="Times New Roman" w:hAnsi="Times New Roman" w:cs="Times New Roman"/>
                      <w:sz w:val="21"/>
                      <w:szCs w:val="21"/>
                      <w:highlight w:val="none"/>
                      <w:shd w:val="clear" w:color="auto" w:fill="auto"/>
                      <w:lang w:val="en-US" w:eastAsia="zh-CN"/>
                    </w:rPr>
                    <w:t>90</w:t>
                  </w:r>
                  <w:r>
                    <w:rPr>
                      <w:rFonts w:hint="default" w:ascii="Times New Roman" w:hAnsi="Times New Roman" w:cs="Times New Roman"/>
                      <w:sz w:val="21"/>
                      <w:szCs w:val="21"/>
                      <w:highlight w:val="none"/>
                      <w:shd w:val="clear" w:color="auto" w:fill="auto"/>
                    </w:rPr>
                    <w:t>m</w:t>
                  </w:r>
                  <w:r>
                    <w:rPr>
                      <w:rFonts w:hint="default" w:ascii="Times New Roman" w:hAnsi="Times New Roman" w:cs="Times New Roman"/>
                      <w:sz w:val="21"/>
                      <w:szCs w:val="21"/>
                      <w:highlight w:val="none"/>
                      <w:shd w:val="clear" w:color="auto" w:fill="auto"/>
                      <w:vertAlign w:val="superscript"/>
                    </w:rPr>
                    <w:t>3</w:t>
                  </w:r>
                  <w:r>
                    <w:rPr>
                      <w:rFonts w:hint="default" w:ascii="Times New Roman" w:hAnsi="Times New Roman" w:cs="Times New Roman"/>
                      <w:sz w:val="21"/>
                      <w:szCs w:val="21"/>
                      <w:highlight w:val="none"/>
                      <w:shd w:val="clear" w:color="auto" w:fill="auto"/>
                      <w:lang w:val="en-US" w:eastAsia="zh-CN"/>
                    </w:rPr>
                    <w:t>）</w:t>
                  </w:r>
                </w:p>
              </w:tc>
              <w:tc>
                <w:tcPr>
                  <w:tcW w:w="2035"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baseline"/>
                    <w:rPr>
                      <w:rFonts w:hint="default" w:ascii="Times New Roman" w:hAnsi="Times New Roman" w:cs="Times New Roman"/>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292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lang w:val="en-US" w:eastAsia="zh-CN"/>
                    </w:rPr>
                    <w:t>1</w:t>
                  </w:r>
                  <w:r>
                    <w:rPr>
                      <w:rFonts w:hint="default" w:ascii="Times New Roman" w:hAnsi="Times New Roman" w:cs="Times New Roman"/>
                      <w:sz w:val="21"/>
                      <w:szCs w:val="21"/>
                      <w:highlight w:val="none"/>
                      <w:shd w:val="clear" w:color="auto" w:fill="auto"/>
                    </w:rPr>
                    <w:t>套处理能力</w:t>
                  </w:r>
                  <w:r>
                    <w:rPr>
                      <w:rFonts w:hint="eastAsia" w:ascii="Times New Roman" w:hAnsi="Times New Roman" w:cs="Times New Roman"/>
                      <w:sz w:val="21"/>
                      <w:szCs w:val="21"/>
                      <w:highlight w:val="none"/>
                      <w:shd w:val="clear" w:color="auto" w:fill="auto"/>
                      <w:lang w:val="en-US" w:eastAsia="zh-CN"/>
                    </w:rPr>
                    <w:t>130</w:t>
                  </w:r>
                  <w:r>
                    <w:rPr>
                      <w:rFonts w:hint="default" w:ascii="Times New Roman" w:hAnsi="Times New Roman" w:cs="Times New Roman"/>
                      <w:sz w:val="21"/>
                      <w:szCs w:val="21"/>
                      <w:highlight w:val="none"/>
                      <w:shd w:val="clear" w:color="auto" w:fill="auto"/>
                    </w:rPr>
                    <w:t>m</w:t>
                  </w:r>
                  <w:r>
                    <w:rPr>
                      <w:rFonts w:hint="default" w:ascii="Times New Roman" w:hAnsi="Times New Roman" w:cs="Times New Roman"/>
                      <w:sz w:val="21"/>
                      <w:szCs w:val="21"/>
                      <w:highlight w:val="none"/>
                      <w:shd w:val="clear" w:color="auto" w:fill="auto"/>
                      <w:vertAlign w:val="superscript"/>
                    </w:rPr>
                    <w:t>3</w:t>
                  </w:r>
                  <w:r>
                    <w:rPr>
                      <w:rFonts w:hint="default" w:ascii="Times New Roman" w:hAnsi="Times New Roman" w:cs="Times New Roman"/>
                      <w:sz w:val="21"/>
                      <w:szCs w:val="21"/>
                      <w:highlight w:val="none"/>
                      <w:shd w:val="clear" w:color="auto" w:fill="auto"/>
                    </w:rPr>
                    <w:t>/d医疗废水处理系统</w:t>
                  </w:r>
                </w:p>
              </w:tc>
              <w:tc>
                <w:tcPr>
                  <w:tcW w:w="2035"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baseline"/>
                    <w:rPr>
                      <w:rFonts w:hint="default" w:ascii="Times New Roman" w:hAnsi="Times New Roman" w:cs="Times New Roman"/>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109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雨污管网</w:t>
                  </w:r>
                </w:p>
              </w:tc>
              <w:tc>
                <w:tcPr>
                  <w:tcW w:w="292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采取雨污分流系统</w:t>
                  </w:r>
                  <w:r>
                    <w:rPr>
                      <w:rFonts w:hint="default" w:ascii="Times New Roman" w:hAnsi="Times New Roman" w:cs="Times New Roman"/>
                      <w:sz w:val="21"/>
                      <w:szCs w:val="21"/>
                      <w:highlight w:val="none"/>
                      <w:shd w:val="clear" w:color="auto" w:fill="auto"/>
                      <w:lang w:eastAsia="zh-CN"/>
                    </w:rPr>
                    <w:t>（污水处理后外排应设立排放口标识，并保留监测采样口</w:t>
                  </w:r>
                  <w:r>
                    <w:rPr>
                      <w:rFonts w:hint="default" w:ascii="Times New Roman" w:hAnsi="Times New Roman" w:cs="Times New Roman"/>
                      <w:sz w:val="21"/>
                      <w:szCs w:val="21"/>
                      <w:highlight w:val="none"/>
                      <w:shd w:val="clear" w:color="auto" w:fill="auto"/>
                      <w:lang w:val="en-US" w:eastAsia="zh-CN"/>
                    </w:rPr>
                    <w:t>）</w:t>
                  </w:r>
                </w:p>
              </w:tc>
              <w:tc>
                <w:tcPr>
                  <w:tcW w:w="2035"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426"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声环境</w:t>
                  </w:r>
                </w:p>
              </w:tc>
              <w:tc>
                <w:tcPr>
                  <w:tcW w:w="109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eastAsia" w:ascii="Times New Roman" w:hAnsi="Times New Roman" w:cs="Times New Roman"/>
                      <w:sz w:val="21"/>
                      <w:szCs w:val="21"/>
                      <w:highlight w:val="none"/>
                      <w:shd w:val="clear" w:color="auto" w:fill="auto"/>
                      <w:lang w:eastAsia="zh-CN"/>
                    </w:rPr>
                    <w:t>水泵、应急发电机</w:t>
                  </w:r>
                  <w:r>
                    <w:rPr>
                      <w:rFonts w:hint="default" w:ascii="Times New Roman" w:hAnsi="Times New Roman" w:cs="Times New Roman"/>
                      <w:sz w:val="21"/>
                      <w:szCs w:val="21"/>
                      <w:highlight w:val="none"/>
                      <w:shd w:val="clear" w:color="auto" w:fill="auto"/>
                    </w:rPr>
                    <w:t>设备噪声</w:t>
                  </w:r>
                </w:p>
              </w:tc>
              <w:tc>
                <w:tcPr>
                  <w:tcW w:w="292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eastAsia" w:ascii="Times New Roman" w:hAnsi="Times New Roman" w:cs="Times New Roman"/>
                      <w:sz w:val="21"/>
                      <w:szCs w:val="21"/>
                      <w:highlight w:val="none"/>
                      <w:shd w:val="clear" w:color="auto" w:fill="auto"/>
                      <w:lang w:eastAsia="zh-CN"/>
                    </w:rPr>
                    <w:t>水泵、应急发电机置于室内，</w:t>
                  </w:r>
                  <w:r>
                    <w:rPr>
                      <w:rFonts w:hint="default" w:ascii="Times New Roman" w:hAnsi="Times New Roman" w:cs="Times New Roman"/>
                      <w:sz w:val="21"/>
                      <w:szCs w:val="21"/>
                      <w:highlight w:val="none"/>
                      <w:shd w:val="clear" w:color="auto" w:fill="auto"/>
                    </w:rPr>
                    <w:t>安装减震垫和隔声罩等</w:t>
                  </w:r>
                </w:p>
              </w:tc>
              <w:tc>
                <w:tcPr>
                  <w:tcW w:w="2035"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满足《工业企业厂界环境噪声排放标准》（GB12348-2008）2类区标准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426" w:type="dxa"/>
                  <w:vMerge w:val="restart"/>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固废</w:t>
                  </w:r>
                </w:p>
              </w:tc>
              <w:tc>
                <w:tcPr>
                  <w:tcW w:w="109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医疗废物</w:t>
                  </w:r>
                </w:p>
              </w:tc>
              <w:tc>
                <w:tcPr>
                  <w:tcW w:w="292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eastAsia" w:ascii="Times New Roman" w:hAnsi="Times New Roman"/>
                      <w:sz w:val="21"/>
                      <w:szCs w:val="21"/>
                      <w:highlight w:val="none"/>
                      <w:lang w:eastAsia="zh-CN"/>
                    </w:rPr>
                    <w:t>化学性废弃物经收集后用专用包装箱包装，返回厂家处理</w:t>
                  </w:r>
                  <w:r>
                    <w:rPr>
                      <w:rFonts w:hint="default" w:ascii="Times New Roman" w:hAnsi="Times New Roman"/>
                      <w:sz w:val="21"/>
                      <w:szCs w:val="21"/>
                      <w:highlight w:val="none"/>
                    </w:rPr>
                    <w:t>；</w:t>
                  </w:r>
                  <w:r>
                    <w:rPr>
                      <w:rFonts w:hint="eastAsia" w:ascii="Times New Roman" w:hAnsi="Times New Roman"/>
                      <w:sz w:val="21"/>
                      <w:szCs w:val="21"/>
                      <w:highlight w:val="none"/>
                      <w:lang w:eastAsia="zh-CN"/>
                    </w:rPr>
                    <w:t>感染性及损伤性废弃物委托文山永安环保有限公司处置；</w:t>
                  </w:r>
                  <w:r>
                    <w:rPr>
                      <w:rFonts w:hint="default" w:ascii="Times New Roman" w:hAnsi="Times New Roman"/>
                      <w:sz w:val="21"/>
                      <w:szCs w:val="21"/>
                      <w:highlight w:val="none"/>
                    </w:rPr>
                    <w:t>病理性废物</w:t>
                  </w:r>
                  <w:r>
                    <w:rPr>
                      <w:rFonts w:hint="default" w:ascii="Times New Roman" w:hAnsi="Times New Roman"/>
                      <w:sz w:val="21"/>
                      <w:szCs w:val="21"/>
                      <w:highlight w:val="none"/>
                      <w:lang w:eastAsia="zh-CN"/>
                    </w:rPr>
                    <w:t>统一收集至可移动式冰柜后，运往</w:t>
                  </w:r>
                  <w:r>
                    <w:rPr>
                      <w:rFonts w:hint="eastAsia" w:ascii="Times New Roman" w:hAnsi="Times New Roman"/>
                      <w:sz w:val="21"/>
                      <w:szCs w:val="21"/>
                      <w:highlight w:val="none"/>
                      <w:lang w:eastAsia="zh-CN"/>
                    </w:rPr>
                    <w:t>砚山县殡仪馆火化</w:t>
                  </w:r>
                  <w:r>
                    <w:rPr>
                      <w:rFonts w:hint="default" w:ascii="Times New Roman" w:hAnsi="Times New Roman"/>
                      <w:sz w:val="21"/>
                      <w:szCs w:val="21"/>
                      <w:highlight w:val="none"/>
                    </w:rPr>
                    <w:t>处置</w:t>
                  </w:r>
                  <w:r>
                    <w:rPr>
                      <w:rFonts w:hint="eastAsia" w:ascii="Times New Roman" w:hAnsi="Times New Roman"/>
                      <w:sz w:val="21"/>
                      <w:szCs w:val="21"/>
                      <w:highlight w:val="none"/>
                      <w:lang w:eastAsia="zh-CN"/>
                    </w:rPr>
                    <w:t>；药物性废物统一移交药监局处理</w:t>
                  </w:r>
                </w:p>
              </w:tc>
              <w:tc>
                <w:tcPr>
                  <w:tcW w:w="2035" w:type="dxa"/>
                  <w:vMerge w:val="restart"/>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固体废物有效收集处置，处置率100%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109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lang w:eastAsia="zh-CN"/>
                    </w:rPr>
                  </w:pPr>
                  <w:r>
                    <w:rPr>
                      <w:rFonts w:hint="default" w:ascii="Times New Roman" w:hAnsi="Times New Roman" w:cs="Times New Roman"/>
                      <w:sz w:val="21"/>
                      <w:szCs w:val="21"/>
                      <w:highlight w:val="none"/>
                      <w:shd w:val="clear" w:color="auto" w:fill="auto"/>
                    </w:rPr>
                    <w:t>生活垃圾</w:t>
                  </w:r>
                </w:p>
              </w:tc>
              <w:tc>
                <w:tcPr>
                  <w:tcW w:w="292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textAlignment w:val="baseline"/>
                    <w:rPr>
                      <w:rFonts w:hint="default" w:ascii="Times New Roman" w:hAnsi="Times New Roman" w:eastAsia="宋体" w:cs="Times New Roman"/>
                      <w:sz w:val="21"/>
                      <w:szCs w:val="21"/>
                      <w:highlight w:val="none"/>
                      <w:shd w:val="clear" w:color="auto" w:fill="auto"/>
                      <w:lang w:eastAsia="zh-CN"/>
                    </w:rPr>
                  </w:pPr>
                  <w:r>
                    <w:rPr>
                      <w:rFonts w:hint="default" w:ascii="Times New Roman" w:hAnsi="Times New Roman" w:cs="Times New Roman"/>
                      <w:sz w:val="21"/>
                      <w:szCs w:val="21"/>
                      <w:highlight w:val="none"/>
                      <w:shd w:val="clear" w:color="auto" w:fill="auto"/>
                    </w:rPr>
                    <w:t>生活垃圾集中收集</w:t>
                  </w:r>
                  <w:r>
                    <w:rPr>
                      <w:rFonts w:hint="default" w:ascii="Times New Roman" w:hAnsi="Times New Roman" w:cs="Times New Roman"/>
                      <w:sz w:val="21"/>
                      <w:szCs w:val="21"/>
                      <w:highlight w:val="none"/>
                      <w:shd w:val="clear" w:color="auto" w:fill="auto"/>
                      <w:lang w:eastAsia="zh-CN"/>
                    </w:rPr>
                    <w:t>至垃圾收集</w:t>
                  </w:r>
                  <w:r>
                    <w:rPr>
                      <w:rFonts w:hint="eastAsia" w:ascii="Times New Roman" w:hAnsi="Times New Roman" w:cs="Times New Roman"/>
                      <w:sz w:val="21"/>
                      <w:szCs w:val="21"/>
                      <w:highlight w:val="none"/>
                      <w:shd w:val="clear" w:color="auto" w:fill="auto"/>
                      <w:lang w:eastAsia="zh-CN"/>
                    </w:rPr>
                    <w:t>房</w:t>
                  </w:r>
                  <w:r>
                    <w:rPr>
                      <w:rFonts w:hint="default" w:ascii="Times New Roman" w:hAnsi="Times New Roman" w:cs="Times New Roman"/>
                      <w:sz w:val="21"/>
                      <w:szCs w:val="21"/>
                      <w:highlight w:val="none"/>
                      <w:shd w:val="clear" w:color="auto" w:fill="auto"/>
                      <w:lang w:eastAsia="zh-CN"/>
                    </w:rPr>
                    <w:t>（</w:t>
                  </w:r>
                  <w:r>
                    <w:rPr>
                      <w:rFonts w:hint="default" w:ascii="Times New Roman" w:hAnsi="Times New Roman" w:cs="Times New Roman"/>
                      <w:sz w:val="21"/>
                      <w:szCs w:val="21"/>
                      <w:highlight w:val="none"/>
                      <w:shd w:val="clear" w:color="auto" w:fill="auto"/>
                      <w:lang w:val="en-US" w:eastAsia="zh-CN"/>
                    </w:rPr>
                    <w:t>1个</w:t>
                  </w:r>
                  <w:r>
                    <w:rPr>
                      <w:rFonts w:hint="default" w:ascii="Times New Roman" w:hAnsi="Times New Roman" w:cs="Times New Roman"/>
                      <w:sz w:val="21"/>
                      <w:szCs w:val="21"/>
                      <w:highlight w:val="none"/>
                      <w:shd w:val="clear" w:color="auto" w:fill="auto"/>
                      <w:lang w:eastAsia="zh-CN"/>
                    </w:rPr>
                    <w:t>）</w:t>
                  </w:r>
                  <w:r>
                    <w:rPr>
                      <w:rFonts w:hint="default" w:ascii="Times New Roman" w:hAnsi="Times New Roman" w:cs="Times New Roman"/>
                      <w:sz w:val="21"/>
                      <w:szCs w:val="21"/>
                      <w:highlight w:val="none"/>
                      <w:shd w:val="clear" w:color="auto" w:fill="auto"/>
                    </w:rPr>
                    <w:t>后</w:t>
                  </w:r>
                  <w:r>
                    <w:rPr>
                      <w:rFonts w:hint="default" w:ascii="Times New Roman" w:hAnsi="Times New Roman" w:cs="Times New Roman"/>
                      <w:sz w:val="21"/>
                      <w:szCs w:val="21"/>
                      <w:highlight w:val="none"/>
                      <w:shd w:val="clear" w:color="auto" w:fill="auto"/>
                      <w:lang w:eastAsia="zh-CN"/>
                    </w:rPr>
                    <w:t>，委托</w:t>
                  </w:r>
                  <w:r>
                    <w:rPr>
                      <w:rFonts w:hint="eastAsia" w:ascii="Times New Roman" w:hAnsi="Times New Roman" w:cs="Times New Roman"/>
                      <w:sz w:val="21"/>
                      <w:szCs w:val="21"/>
                      <w:highlight w:val="none"/>
                      <w:shd w:val="clear" w:color="auto" w:fill="auto"/>
                      <w:lang w:eastAsia="zh-CN"/>
                    </w:rPr>
                    <w:t>当地</w:t>
                  </w:r>
                  <w:r>
                    <w:rPr>
                      <w:rFonts w:hint="default" w:ascii="Times New Roman" w:hAnsi="Times New Roman" w:cs="Times New Roman"/>
                      <w:sz w:val="21"/>
                      <w:szCs w:val="21"/>
                      <w:highlight w:val="none"/>
                      <w:shd w:val="clear" w:color="auto" w:fill="auto"/>
                      <w:lang w:eastAsia="zh-CN"/>
                    </w:rPr>
                    <w:t>环卫</w:t>
                  </w:r>
                  <w:r>
                    <w:rPr>
                      <w:rFonts w:hint="eastAsia" w:ascii="Times New Roman" w:hAnsi="Times New Roman" w:cs="Times New Roman"/>
                      <w:sz w:val="21"/>
                      <w:szCs w:val="21"/>
                      <w:highlight w:val="none"/>
                      <w:shd w:val="clear" w:color="auto" w:fill="auto"/>
                      <w:lang w:eastAsia="zh-CN"/>
                    </w:rPr>
                    <w:t>部门</w:t>
                  </w:r>
                  <w:r>
                    <w:rPr>
                      <w:rFonts w:hint="default" w:ascii="Times New Roman" w:hAnsi="Times New Roman" w:cs="Times New Roman"/>
                      <w:sz w:val="21"/>
                      <w:szCs w:val="21"/>
                      <w:highlight w:val="none"/>
                      <w:shd w:val="clear" w:color="auto" w:fill="auto"/>
                      <w:lang w:eastAsia="zh-CN"/>
                    </w:rPr>
                    <w:t>清运处置</w:t>
                  </w:r>
                </w:p>
              </w:tc>
              <w:tc>
                <w:tcPr>
                  <w:tcW w:w="2035"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c>
                <w:tcPr>
                  <w:tcW w:w="109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lang w:eastAsia="zh-CN"/>
                    </w:rPr>
                    <w:t>化粪池污泥、污水处理系统</w:t>
                  </w:r>
                  <w:r>
                    <w:rPr>
                      <w:rFonts w:hint="default" w:ascii="Times New Roman" w:hAnsi="Times New Roman" w:cs="Times New Roman"/>
                      <w:sz w:val="21"/>
                      <w:szCs w:val="21"/>
                      <w:highlight w:val="none"/>
                      <w:shd w:val="clear" w:color="auto" w:fill="auto"/>
                    </w:rPr>
                    <w:t>污泥</w:t>
                  </w:r>
                </w:p>
              </w:tc>
              <w:tc>
                <w:tcPr>
                  <w:tcW w:w="2922" w:type="dxa"/>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消毒后</w:t>
                  </w:r>
                  <w:r>
                    <w:rPr>
                      <w:rFonts w:hint="default" w:ascii="Times New Roman" w:hAnsi="Times New Roman" w:cs="Times New Roman"/>
                      <w:sz w:val="21"/>
                      <w:szCs w:val="21"/>
                      <w:highlight w:val="none"/>
                      <w:shd w:val="clear" w:color="auto" w:fill="auto"/>
                      <w:lang w:eastAsia="zh-CN"/>
                    </w:rPr>
                    <w:t>委托</w:t>
                  </w:r>
                  <w:r>
                    <w:rPr>
                      <w:rFonts w:hint="eastAsia" w:ascii="Times New Roman" w:hAnsi="Times New Roman" w:cs="Times New Roman"/>
                      <w:sz w:val="21"/>
                      <w:szCs w:val="21"/>
                      <w:highlight w:val="none"/>
                      <w:shd w:val="clear" w:color="auto" w:fill="auto"/>
                      <w:lang w:val="en-US" w:eastAsia="zh-CN"/>
                    </w:rPr>
                    <w:t>文山海创环保科技有限责任公司</w:t>
                  </w:r>
                  <w:r>
                    <w:rPr>
                      <w:rFonts w:hint="default" w:ascii="Times New Roman" w:hAnsi="Times New Roman" w:cs="Times New Roman"/>
                      <w:sz w:val="21"/>
                      <w:szCs w:val="21"/>
                      <w:highlight w:val="none"/>
                      <w:shd w:val="clear" w:color="auto" w:fill="auto"/>
                    </w:rPr>
                    <w:t>处置</w:t>
                  </w:r>
                </w:p>
              </w:tc>
              <w:tc>
                <w:tcPr>
                  <w:tcW w:w="2035"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85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其他</w:t>
                  </w:r>
                </w:p>
              </w:tc>
              <w:tc>
                <w:tcPr>
                  <w:tcW w:w="6049"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baseline"/>
                    <w:rPr>
                      <w:rFonts w:hint="default" w:ascii="Times New Roman" w:hAnsi="Times New Roman" w:cs="Times New Roman"/>
                      <w:sz w:val="21"/>
                      <w:szCs w:val="21"/>
                      <w:highlight w:val="none"/>
                      <w:shd w:val="clear" w:color="auto" w:fill="auto"/>
                    </w:rPr>
                  </w:pPr>
                  <w:r>
                    <w:rPr>
                      <w:rFonts w:hint="default" w:ascii="Times New Roman" w:hAnsi="Times New Roman" w:cs="Times New Roman"/>
                      <w:sz w:val="21"/>
                      <w:szCs w:val="21"/>
                      <w:highlight w:val="none"/>
                      <w:shd w:val="clear" w:color="auto" w:fill="auto"/>
                    </w:rPr>
                    <w:t>必须认真落实</w:t>
                  </w:r>
                  <w:r>
                    <w:rPr>
                      <w:rFonts w:hint="eastAsia" w:ascii="Times New Roman" w:hAnsi="Times New Roman" w:cs="Times New Roman"/>
                      <w:sz w:val="21"/>
                      <w:szCs w:val="21"/>
                      <w:highlight w:val="none"/>
                      <w:shd w:val="clear" w:color="auto" w:fill="auto"/>
                      <w:lang w:eastAsia="zh-CN"/>
                    </w:rPr>
                    <w:t>“</w:t>
                  </w:r>
                  <w:r>
                    <w:rPr>
                      <w:rFonts w:hint="default" w:ascii="Times New Roman" w:hAnsi="Times New Roman" w:cs="Times New Roman"/>
                      <w:sz w:val="21"/>
                      <w:szCs w:val="21"/>
                      <w:highlight w:val="none"/>
                      <w:shd w:val="clear" w:color="auto" w:fill="auto"/>
                    </w:rPr>
                    <w:t>三同时</w:t>
                  </w:r>
                  <w:r>
                    <w:rPr>
                      <w:rFonts w:hint="eastAsia" w:ascii="Times New Roman" w:hAnsi="Times New Roman" w:cs="Times New Roman"/>
                      <w:sz w:val="21"/>
                      <w:szCs w:val="21"/>
                      <w:highlight w:val="none"/>
                      <w:shd w:val="clear" w:color="auto" w:fill="auto"/>
                      <w:lang w:eastAsia="zh-CN"/>
                    </w:rPr>
                    <w:t>”</w:t>
                  </w:r>
                  <w:r>
                    <w:rPr>
                      <w:rFonts w:hint="default" w:ascii="Times New Roman" w:hAnsi="Times New Roman" w:cs="Times New Roman"/>
                      <w:sz w:val="21"/>
                      <w:szCs w:val="21"/>
                      <w:highlight w:val="none"/>
                      <w:shd w:val="clear" w:color="auto" w:fill="auto"/>
                    </w:rPr>
                    <w:t>制度，确保各项</w:t>
                  </w:r>
                  <w:r>
                    <w:rPr>
                      <w:rFonts w:hint="default" w:ascii="Times New Roman" w:hAnsi="Times New Roman" w:cs="Times New Roman"/>
                      <w:sz w:val="21"/>
                      <w:szCs w:val="21"/>
                      <w:highlight w:val="none"/>
                      <w:shd w:val="clear" w:color="auto" w:fill="auto"/>
                      <w:lang w:eastAsia="zh-CN"/>
                    </w:rPr>
                    <w:t>环保设施</w:t>
                  </w:r>
                  <w:r>
                    <w:rPr>
                      <w:rFonts w:hint="default" w:ascii="Times New Roman" w:hAnsi="Times New Roman" w:cs="Times New Roman"/>
                      <w:sz w:val="21"/>
                      <w:szCs w:val="21"/>
                      <w:highlight w:val="none"/>
                      <w:shd w:val="clear" w:color="auto" w:fill="auto"/>
                    </w:rPr>
                    <w:t xml:space="preserve">的正常运行。 </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eastAsia" w:ascii="宋体" w:hAnsi="宋体" w:eastAsia="宋体" w:cs="宋体"/>
                <w:sz w:val="21"/>
                <w:szCs w:val="21"/>
                <w:lang w:val="en-US" w:eastAsia="zh-CN"/>
              </w:rPr>
            </w:pPr>
          </w:p>
        </w:tc>
      </w:tr>
    </w:tbl>
    <w:p>
      <w:pPr>
        <w:pStyle w:val="14"/>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17"/>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ascii="宋体" w:cs="宋体"/>
                <w:sz w:val="24"/>
              </w:rPr>
            </w:pPr>
            <w:r>
              <w:rPr>
                <w:rFonts w:hint="eastAsia" w:ascii="Times New Roman"/>
                <w:sz w:val="24"/>
                <w:szCs w:val="24"/>
              </w:rPr>
              <w:t>本</w:t>
            </w:r>
            <w:r>
              <w:rPr>
                <w:rFonts w:ascii="Times New Roman"/>
                <w:sz w:val="24"/>
                <w:szCs w:val="24"/>
              </w:rPr>
              <w:t>项目符合国家相关产业政策，</w:t>
            </w:r>
            <w:r>
              <w:rPr>
                <w:kern w:val="24"/>
                <w:sz w:val="24"/>
              </w:rPr>
              <w:t>符合相关规划要求，选址合理。项目选址不涉及自然保护区、风景名胜区、世界文化和自然遗产地、饮用水水源保护区。项目运营期产生的废气、废水、噪声、固废通过采取相应的措施处理、处置后，能够达标排放，不会对项目区及外环境造成大的影响。通过分析，项目采取的污染控制措施有效、可行。在认真落实环评中提出的污染防治对策措施，保证治理设施正常运转，确保污染物达标排放的情况下，项目建设不会降低和改变该区域的环境质量和环境功能。从环境保护角度看，项目的建设是可行的</w:t>
            </w:r>
            <w:r>
              <w:rPr>
                <w:rFonts w:ascii="Times New Roman"/>
                <w:sz w:val="24"/>
                <w:szCs w:val="24"/>
              </w:rPr>
              <w:t>。</w:t>
            </w:r>
          </w:p>
        </w:tc>
      </w:tr>
    </w:tbl>
    <w:p>
      <w:pPr>
        <w:pStyle w:val="22"/>
        <w:ind w:left="0" w:leftChars="0" w:firstLine="0" w:firstLineChars="0"/>
        <w:jc w:val="both"/>
        <w:rPr>
          <w:rFonts w:hint="eastAsia"/>
          <w:lang w:eastAsia="zh-CN"/>
        </w:rPr>
        <w:sectPr>
          <w:pgSz w:w="11906" w:h="16838"/>
          <w:pgMar w:top="1440" w:right="1800" w:bottom="1440" w:left="1800" w:header="851" w:footer="992" w:gutter="0"/>
          <w:cols w:space="425" w:num="1"/>
          <w:docGrid w:type="lines" w:linePitch="312" w:charSpace="0"/>
        </w:sectPr>
      </w:pPr>
    </w:p>
    <w:p>
      <w:pPr>
        <w:pStyle w:val="14"/>
        <w:jc w:val="both"/>
        <w:outlineLvl w:val="0"/>
        <w:rPr>
          <w:rFonts w:hint="eastAsia" w:ascii="黑体" w:hAnsi="黑体" w:eastAsia="黑体"/>
          <w:snapToGrid w:val="0"/>
          <w:sz w:val="30"/>
          <w:szCs w:val="30"/>
        </w:rPr>
      </w:pPr>
      <w:r>
        <w:rPr>
          <w:rFonts w:hint="eastAsia" w:ascii="黑体" w:hAnsi="黑体" w:eastAsia="黑体"/>
          <w:snapToGrid w:val="0"/>
          <w:sz w:val="30"/>
          <w:szCs w:val="30"/>
        </w:rPr>
        <w:t>附表</w:t>
      </w:r>
    </w:p>
    <w:p>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outlineLvl w:val="0"/>
        <w:rPr>
          <w:rFonts w:hint="eastAsia" w:ascii="方正小标宋_GBK" w:hAnsi="黑体" w:eastAsia="方正小标宋_GBK"/>
          <w:snapToGrid w:val="0"/>
          <w:sz w:val="28"/>
          <w:szCs w:val="28"/>
        </w:rPr>
      </w:pPr>
      <w:r>
        <w:rPr>
          <w:rFonts w:hint="eastAsia" w:ascii="方正小标宋_GBK" w:hAnsi="黑体" w:eastAsia="方正小标宋_GBK"/>
          <w:snapToGrid w:val="0"/>
          <w:sz w:val="28"/>
          <w:szCs w:val="28"/>
          <w:lang w:eastAsia="zh-CN"/>
        </w:rPr>
        <w:t>砚山县第二人民医院</w:t>
      </w:r>
      <w:r>
        <w:rPr>
          <w:rFonts w:hint="eastAsia" w:ascii="方正小标宋_GBK" w:hAnsi="黑体" w:eastAsia="方正小标宋_GBK"/>
          <w:snapToGrid w:val="0"/>
          <w:sz w:val="28"/>
          <w:szCs w:val="28"/>
        </w:rPr>
        <w:t>建设项目污染物排放量汇总表</w:t>
      </w:r>
    </w:p>
    <w:tbl>
      <w:tblPr>
        <w:tblStyle w:val="17"/>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jc w:val="right"/>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项目</w:t>
            </w:r>
          </w:p>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jc w:val="left"/>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分类</w:t>
            </w:r>
          </w:p>
        </w:tc>
        <w:tc>
          <w:tcPr>
            <w:tcW w:w="1417" w:type="dxa"/>
            <w:noWrap w:val="0"/>
            <w:tcMar>
              <w:left w:w="28" w:type="dxa"/>
              <w:right w:w="28" w:type="dxa"/>
            </w:tcMar>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污染物名称</w:t>
            </w:r>
          </w:p>
        </w:tc>
        <w:tc>
          <w:tcPr>
            <w:tcW w:w="1701" w:type="dxa"/>
            <w:noWrap w:val="0"/>
            <w:tcMar>
              <w:left w:w="28" w:type="dxa"/>
              <w:right w:w="28" w:type="dxa"/>
            </w:tcMar>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现有工程</w:t>
            </w:r>
          </w:p>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1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kern w:val="2"/>
                <w:sz w:val="21"/>
                <w:szCs w:val="21"/>
              </w:rPr>
              <w:t>①</w:t>
            </w:r>
            <w:r>
              <w:rPr>
                <w:rFonts w:hint="default" w:ascii="Times New Roman" w:hAnsi="Times New Roman" w:eastAsia="宋体" w:cs="Times New Roman"/>
                <w:snapToGrid w:val="0"/>
                <w:color w:val="000000"/>
                <w:spacing w:val="-6"/>
                <w:kern w:val="21"/>
                <w:sz w:val="21"/>
                <w:szCs w:val="21"/>
              </w:rPr>
              <w:fldChar w:fldCharType="end"/>
            </w:r>
          </w:p>
        </w:tc>
        <w:tc>
          <w:tcPr>
            <w:tcW w:w="1276" w:type="dxa"/>
            <w:noWrap w:val="0"/>
            <w:tcMar>
              <w:left w:w="28" w:type="dxa"/>
              <w:right w:w="28" w:type="dxa"/>
            </w:tcMar>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现有工程</w:t>
            </w:r>
          </w:p>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许可排放量</w:t>
            </w:r>
          </w:p>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2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snapToGrid w:val="0"/>
                <w:color w:val="000000"/>
                <w:spacing w:val="-6"/>
                <w:kern w:val="21"/>
                <w:sz w:val="21"/>
                <w:szCs w:val="21"/>
              </w:rPr>
              <w:t>②</w:t>
            </w:r>
            <w:r>
              <w:rPr>
                <w:rFonts w:hint="default" w:ascii="Times New Roman" w:hAnsi="Times New Roman" w:eastAsia="宋体" w:cs="Times New Roman"/>
                <w:snapToGrid w:val="0"/>
                <w:color w:val="000000"/>
                <w:spacing w:val="-6"/>
                <w:kern w:val="21"/>
                <w:sz w:val="21"/>
                <w:szCs w:val="21"/>
              </w:rPr>
              <w:fldChar w:fldCharType="end"/>
            </w:r>
          </w:p>
        </w:tc>
        <w:tc>
          <w:tcPr>
            <w:tcW w:w="1701" w:type="dxa"/>
            <w:noWrap w:val="0"/>
            <w:tcMar>
              <w:left w:w="28" w:type="dxa"/>
              <w:right w:w="28" w:type="dxa"/>
            </w:tcMar>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在建工程</w:t>
            </w:r>
          </w:p>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3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kern w:val="2"/>
                <w:sz w:val="21"/>
                <w:szCs w:val="21"/>
              </w:rPr>
              <w:t>③</w:t>
            </w:r>
            <w:r>
              <w:rPr>
                <w:rFonts w:hint="default" w:ascii="Times New Roman" w:hAnsi="Times New Roman" w:eastAsia="宋体" w:cs="Times New Roman"/>
                <w:snapToGrid w:val="0"/>
                <w:color w:val="000000"/>
                <w:spacing w:val="-6"/>
                <w:kern w:val="21"/>
                <w:sz w:val="21"/>
                <w:szCs w:val="21"/>
              </w:rPr>
              <w:fldChar w:fldCharType="end"/>
            </w:r>
          </w:p>
        </w:tc>
        <w:tc>
          <w:tcPr>
            <w:tcW w:w="1559" w:type="dxa"/>
            <w:noWrap w:val="0"/>
            <w:tcMar>
              <w:left w:w="28" w:type="dxa"/>
              <w:right w:w="28" w:type="dxa"/>
            </w:tcMar>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本项目</w:t>
            </w:r>
          </w:p>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4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kern w:val="2"/>
                <w:sz w:val="21"/>
                <w:szCs w:val="21"/>
              </w:rPr>
              <w:t>④</w:t>
            </w:r>
            <w:r>
              <w:rPr>
                <w:rFonts w:hint="default" w:ascii="Times New Roman" w:hAnsi="Times New Roman" w:eastAsia="宋体" w:cs="Times New Roman"/>
                <w:snapToGrid w:val="0"/>
                <w:color w:val="000000"/>
                <w:spacing w:val="-6"/>
                <w:kern w:val="21"/>
                <w:sz w:val="21"/>
                <w:szCs w:val="21"/>
              </w:rPr>
              <w:fldChar w:fldCharType="end"/>
            </w:r>
          </w:p>
        </w:tc>
        <w:tc>
          <w:tcPr>
            <w:tcW w:w="1761" w:type="dxa"/>
            <w:noWrap w:val="0"/>
            <w:tcMar>
              <w:left w:w="28" w:type="dxa"/>
              <w:right w:w="28" w:type="dxa"/>
            </w:tcMar>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以新带老削减量</w:t>
            </w:r>
          </w:p>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（新建项目不填）</w:t>
            </w:r>
            <w:r>
              <w:rPr>
                <w:rFonts w:hint="default" w:ascii="Times New Roman" w:hAnsi="Times New Roman" w:eastAsia="宋体" w:cs="Times New Roman"/>
                <w:snapToGrid w:val="0"/>
                <w:color w:val="000000"/>
                <w:spacing w:val="-16"/>
                <w:kern w:val="21"/>
                <w:sz w:val="21"/>
                <w:szCs w:val="21"/>
              </w:rPr>
              <w:fldChar w:fldCharType="begin"/>
            </w:r>
            <w:r>
              <w:rPr>
                <w:rFonts w:hint="default" w:ascii="Times New Roman" w:hAnsi="Times New Roman" w:eastAsia="宋体" w:cs="Times New Roman"/>
                <w:snapToGrid w:val="0"/>
                <w:color w:val="000000"/>
                <w:spacing w:val="-16"/>
                <w:kern w:val="21"/>
                <w:sz w:val="21"/>
                <w:szCs w:val="21"/>
              </w:rPr>
              <w:instrText xml:space="preserve"> = 5 \* GB3 \* MERGEFORMAT </w:instrText>
            </w:r>
            <w:r>
              <w:rPr>
                <w:rFonts w:hint="default" w:ascii="Times New Roman" w:hAnsi="Times New Roman" w:eastAsia="宋体" w:cs="Times New Roman"/>
                <w:snapToGrid w:val="0"/>
                <w:color w:val="000000"/>
                <w:spacing w:val="-16"/>
                <w:kern w:val="21"/>
                <w:sz w:val="21"/>
                <w:szCs w:val="21"/>
              </w:rPr>
              <w:fldChar w:fldCharType="separate"/>
            </w:r>
            <w:r>
              <w:rPr>
                <w:rFonts w:hint="default" w:ascii="Times New Roman" w:hAnsi="Times New Roman" w:eastAsia="宋体" w:cs="Times New Roman"/>
                <w:kern w:val="2"/>
                <w:sz w:val="21"/>
                <w:szCs w:val="21"/>
              </w:rPr>
              <w:t>⑤</w:t>
            </w:r>
            <w:r>
              <w:rPr>
                <w:rFonts w:hint="default" w:ascii="Times New Roman" w:hAnsi="Times New Roman" w:eastAsia="宋体" w:cs="Times New Roman"/>
                <w:snapToGrid w:val="0"/>
                <w:color w:val="000000"/>
                <w:spacing w:val="-16"/>
                <w:kern w:val="21"/>
                <w:sz w:val="21"/>
                <w:szCs w:val="21"/>
              </w:rPr>
              <w:fldChar w:fldCharType="end"/>
            </w:r>
          </w:p>
        </w:tc>
        <w:tc>
          <w:tcPr>
            <w:tcW w:w="1959" w:type="dxa"/>
            <w:noWrap w:val="0"/>
            <w:tcMar>
              <w:left w:w="28" w:type="dxa"/>
              <w:right w:w="28" w:type="dxa"/>
            </w:tcMar>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本项目建成后</w:t>
            </w:r>
          </w:p>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全厂排放量（固体废物产生量）</w:t>
            </w:r>
            <w:r>
              <w:rPr>
                <w:rFonts w:hint="default" w:ascii="Times New Roman" w:hAnsi="Times New Roman" w:eastAsia="宋体" w:cs="Times New Roman"/>
                <w:snapToGrid w:val="0"/>
                <w:color w:val="000000"/>
                <w:spacing w:val="-16"/>
                <w:kern w:val="21"/>
                <w:sz w:val="21"/>
                <w:szCs w:val="21"/>
              </w:rPr>
              <w:fldChar w:fldCharType="begin"/>
            </w:r>
            <w:r>
              <w:rPr>
                <w:rFonts w:hint="default" w:ascii="Times New Roman" w:hAnsi="Times New Roman" w:eastAsia="宋体" w:cs="Times New Roman"/>
                <w:snapToGrid w:val="0"/>
                <w:color w:val="000000"/>
                <w:spacing w:val="-16"/>
                <w:kern w:val="21"/>
                <w:sz w:val="21"/>
                <w:szCs w:val="21"/>
              </w:rPr>
              <w:instrText xml:space="preserve"> = 6 \* GB3 \* MERGEFORMAT </w:instrText>
            </w:r>
            <w:r>
              <w:rPr>
                <w:rFonts w:hint="default" w:ascii="Times New Roman" w:hAnsi="Times New Roman" w:eastAsia="宋体" w:cs="Times New Roman"/>
                <w:snapToGrid w:val="0"/>
                <w:color w:val="000000"/>
                <w:spacing w:val="-16"/>
                <w:kern w:val="21"/>
                <w:sz w:val="21"/>
                <w:szCs w:val="21"/>
              </w:rPr>
              <w:fldChar w:fldCharType="separate"/>
            </w:r>
            <w:r>
              <w:rPr>
                <w:rFonts w:hint="default" w:ascii="Times New Roman" w:hAnsi="Times New Roman" w:eastAsia="宋体" w:cs="Times New Roman"/>
                <w:kern w:val="2"/>
                <w:sz w:val="21"/>
                <w:szCs w:val="21"/>
              </w:rPr>
              <w:t>⑥</w:t>
            </w:r>
            <w:r>
              <w:rPr>
                <w:rFonts w:hint="default" w:ascii="Times New Roman" w:hAnsi="Times New Roman" w:eastAsia="宋体" w:cs="Times New Roman"/>
                <w:snapToGrid w:val="0"/>
                <w:color w:val="000000"/>
                <w:spacing w:val="-16"/>
                <w:kern w:val="21"/>
                <w:sz w:val="21"/>
                <w:szCs w:val="21"/>
              </w:rPr>
              <w:fldChar w:fldCharType="end"/>
            </w:r>
          </w:p>
        </w:tc>
        <w:tc>
          <w:tcPr>
            <w:tcW w:w="826" w:type="dxa"/>
            <w:noWrap w:val="0"/>
            <w:tcMar>
              <w:left w:w="28" w:type="dxa"/>
              <w:right w:w="28" w:type="dxa"/>
            </w:tcMar>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变化量</w:t>
            </w:r>
          </w:p>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jc w:val="center"/>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7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kern w:val="2"/>
                <w:sz w:val="21"/>
                <w:szCs w:val="21"/>
              </w:rPr>
              <w:t>⑦</w:t>
            </w:r>
            <w:r>
              <w:rPr>
                <w:rFonts w:hint="default" w:ascii="Times New Roman" w:hAnsi="Times New Roman" w:eastAsia="宋体" w:cs="Times New Roman"/>
                <w:snapToGrid w:val="0"/>
                <w:color w:val="000000"/>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废气</w:t>
            </w:r>
          </w:p>
        </w:tc>
        <w:tc>
          <w:tcPr>
            <w:tcW w:w="1417"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eastAsia="zh-CN"/>
              </w:rPr>
            </w:pPr>
            <w:r>
              <w:rPr>
                <w:rFonts w:hint="eastAsia" w:ascii="Times New Roman" w:hAnsi="Times New Roman" w:cs="Times New Roman"/>
                <w:snapToGrid w:val="0"/>
                <w:color w:val="000000"/>
                <w:kern w:val="21"/>
                <w:sz w:val="21"/>
                <w:szCs w:val="21"/>
                <w:lang w:val="en-US" w:eastAsia="zh-CN"/>
              </w:rPr>
              <w:t>/</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27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5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76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9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82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jc w:val="center"/>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restart"/>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废水</w:t>
            </w:r>
          </w:p>
        </w:tc>
        <w:tc>
          <w:tcPr>
            <w:tcW w:w="1417"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COD</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27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5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1.06</w:t>
            </w:r>
          </w:p>
        </w:tc>
        <w:tc>
          <w:tcPr>
            <w:tcW w:w="176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default" w:ascii="Times New Roman" w:hAnsi="Times New Roman" w:eastAsia="宋体" w:cs="Times New Roman"/>
                <w:snapToGrid w:val="0"/>
                <w:color w:val="000000"/>
                <w:kern w:val="21"/>
                <w:sz w:val="21"/>
                <w:szCs w:val="21"/>
                <w:lang w:val="en-US"/>
              </w:rPr>
            </w:pPr>
            <w:r>
              <w:rPr>
                <w:rFonts w:hint="eastAsia" w:ascii="Times New Roman" w:hAnsi="Times New Roman" w:cs="Times New Roman"/>
                <w:snapToGrid w:val="0"/>
                <w:color w:val="000000"/>
                <w:kern w:val="21"/>
                <w:sz w:val="21"/>
                <w:szCs w:val="21"/>
                <w:lang w:val="en-US" w:eastAsia="zh-CN"/>
              </w:rPr>
              <w:t>/</w:t>
            </w:r>
          </w:p>
        </w:tc>
        <w:tc>
          <w:tcPr>
            <w:tcW w:w="19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1.06</w:t>
            </w:r>
          </w:p>
        </w:tc>
        <w:tc>
          <w:tcPr>
            <w:tcW w:w="82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default" w:ascii="Times New Roman" w:hAnsi="Times New Roman" w:eastAsia="宋体" w:cs="Times New Roman"/>
                <w:snapToGrid w:val="0"/>
                <w:color w:val="000000"/>
                <w:kern w:val="21"/>
                <w:sz w:val="21"/>
                <w:szCs w:val="21"/>
                <w:lang w:val="en-US"/>
              </w:rPr>
            </w:pPr>
            <w:r>
              <w:rPr>
                <w:rFonts w:hint="eastAsia" w:ascii="Times New Roman" w:hAnsi="Times New Roman"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p>
        </w:tc>
        <w:tc>
          <w:tcPr>
            <w:tcW w:w="1417"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NH</w:t>
            </w:r>
            <w:r>
              <w:rPr>
                <w:rFonts w:hint="eastAsia" w:ascii="Times New Roman" w:hAnsi="Times New Roman" w:cs="Times New Roman"/>
                <w:snapToGrid w:val="0"/>
                <w:color w:val="000000"/>
                <w:kern w:val="21"/>
                <w:sz w:val="21"/>
                <w:szCs w:val="21"/>
                <w:vertAlign w:val="subscript"/>
                <w:lang w:val="en-US" w:eastAsia="zh-CN"/>
              </w:rPr>
              <w:t>3</w:t>
            </w:r>
            <w:r>
              <w:rPr>
                <w:rFonts w:hint="eastAsia" w:ascii="Times New Roman" w:hAnsi="Times New Roman" w:cs="Times New Roman"/>
                <w:snapToGrid w:val="0"/>
                <w:color w:val="000000"/>
                <w:kern w:val="21"/>
                <w:sz w:val="21"/>
                <w:szCs w:val="21"/>
                <w:lang w:val="en-US" w:eastAsia="zh-CN"/>
              </w:rPr>
              <w:t>-N</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27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5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0.16</w:t>
            </w:r>
          </w:p>
        </w:tc>
        <w:tc>
          <w:tcPr>
            <w:tcW w:w="176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default" w:ascii="Times New Roman" w:hAnsi="Times New Roman" w:eastAsia="宋体" w:cs="Times New Roman"/>
                <w:snapToGrid w:val="0"/>
                <w:color w:val="000000"/>
                <w:kern w:val="21"/>
                <w:sz w:val="21"/>
                <w:szCs w:val="21"/>
                <w:lang w:val="en-US"/>
              </w:rPr>
            </w:pPr>
            <w:r>
              <w:rPr>
                <w:rFonts w:hint="eastAsia" w:ascii="Times New Roman" w:hAnsi="Times New Roman" w:cs="Times New Roman"/>
                <w:snapToGrid w:val="0"/>
                <w:color w:val="000000"/>
                <w:kern w:val="21"/>
                <w:sz w:val="21"/>
                <w:szCs w:val="21"/>
                <w:lang w:val="en-US" w:eastAsia="zh-CN"/>
              </w:rPr>
              <w:t>/</w:t>
            </w:r>
          </w:p>
        </w:tc>
        <w:tc>
          <w:tcPr>
            <w:tcW w:w="19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0.16</w:t>
            </w:r>
          </w:p>
        </w:tc>
        <w:tc>
          <w:tcPr>
            <w:tcW w:w="82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default" w:ascii="Times New Roman" w:hAnsi="Times New Roman" w:eastAsia="宋体" w:cs="Times New Roman"/>
                <w:snapToGrid w:val="0"/>
                <w:color w:val="000000"/>
                <w:kern w:val="21"/>
                <w:sz w:val="21"/>
                <w:szCs w:val="21"/>
                <w:lang w:val="en-US"/>
              </w:rPr>
            </w:pPr>
            <w:r>
              <w:rPr>
                <w:rFonts w:hint="eastAsia" w:ascii="Times New Roman" w:hAnsi="Times New Roman"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restart"/>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一般工业</w:t>
            </w:r>
          </w:p>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固体废物</w:t>
            </w:r>
          </w:p>
        </w:tc>
        <w:tc>
          <w:tcPr>
            <w:tcW w:w="1417"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eastAsia="zh-CN"/>
              </w:rPr>
            </w:pPr>
            <w:r>
              <w:rPr>
                <w:rFonts w:hint="eastAsia" w:ascii="Times New Roman" w:hAnsi="Times New Roman" w:cs="Times New Roman"/>
                <w:snapToGrid w:val="0"/>
                <w:color w:val="000000"/>
                <w:kern w:val="21"/>
                <w:sz w:val="21"/>
                <w:szCs w:val="21"/>
                <w:lang w:eastAsia="zh-CN"/>
              </w:rPr>
              <w:t>生活垃圾</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27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5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287.26</w:t>
            </w:r>
          </w:p>
        </w:tc>
        <w:tc>
          <w:tcPr>
            <w:tcW w:w="176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9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287.26</w:t>
            </w:r>
          </w:p>
        </w:tc>
        <w:tc>
          <w:tcPr>
            <w:tcW w:w="82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jc w:val="center"/>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p>
        </w:tc>
        <w:tc>
          <w:tcPr>
            <w:tcW w:w="1417"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eastAsia="zh-CN"/>
              </w:rPr>
            </w:pPr>
            <w:r>
              <w:rPr>
                <w:rFonts w:hint="eastAsia" w:ascii="Times New Roman" w:hAnsi="Times New Roman" w:cs="Times New Roman"/>
                <w:snapToGrid w:val="0"/>
                <w:color w:val="000000"/>
                <w:kern w:val="21"/>
                <w:sz w:val="21"/>
                <w:szCs w:val="21"/>
                <w:lang w:eastAsia="zh-CN"/>
              </w:rPr>
              <w:t>食堂泔水及隔油池废油</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27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5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10.95</w:t>
            </w:r>
          </w:p>
        </w:tc>
        <w:tc>
          <w:tcPr>
            <w:tcW w:w="176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9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10.95</w:t>
            </w:r>
          </w:p>
        </w:tc>
        <w:tc>
          <w:tcPr>
            <w:tcW w:w="82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jc w:val="center"/>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p>
        </w:tc>
        <w:tc>
          <w:tcPr>
            <w:tcW w:w="1417"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cs="Times New Roman"/>
                <w:snapToGrid w:val="0"/>
                <w:color w:val="000000"/>
                <w:kern w:val="21"/>
                <w:sz w:val="21"/>
                <w:szCs w:val="21"/>
                <w:lang w:eastAsia="zh-CN"/>
              </w:rPr>
            </w:pPr>
            <w:r>
              <w:rPr>
                <w:rFonts w:hint="eastAsia" w:ascii="Times New Roman" w:hAnsi="Times New Roman" w:cs="Times New Roman"/>
                <w:snapToGrid w:val="0"/>
                <w:color w:val="000000"/>
                <w:kern w:val="21"/>
                <w:sz w:val="21"/>
                <w:szCs w:val="21"/>
                <w:lang w:eastAsia="zh-CN"/>
              </w:rPr>
              <w:t>中药药渣</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27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5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7.3</w:t>
            </w:r>
          </w:p>
        </w:tc>
        <w:tc>
          <w:tcPr>
            <w:tcW w:w="176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9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7.3</w:t>
            </w:r>
          </w:p>
        </w:tc>
        <w:tc>
          <w:tcPr>
            <w:tcW w:w="82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jc w:val="center"/>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restart"/>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危险废物</w:t>
            </w:r>
          </w:p>
        </w:tc>
        <w:tc>
          <w:tcPr>
            <w:tcW w:w="1417" w:type="dxa"/>
            <w:noWrap w:val="0"/>
            <w:vAlign w:val="center"/>
          </w:tcPr>
          <w:p>
            <w:pPr>
              <w:widowControl/>
              <w:adjustRightInd/>
              <w:spacing w:line="240" w:lineRule="auto"/>
              <w:jc w:val="center"/>
              <w:textAlignment w:val="center"/>
              <w:rPr>
                <w:rFonts w:hint="eastAsia" w:ascii="Times New Roman" w:hAnsi="Times New Roman" w:eastAsia="宋体" w:cs="Times New Roman"/>
                <w:snapToGrid w:val="0"/>
                <w:color w:val="000000"/>
                <w:kern w:val="21"/>
                <w:sz w:val="21"/>
                <w:szCs w:val="21"/>
                <w:lang w:eastAsia="zh-CN"/>
              </w:rPr>
            </w:pPr>
            <w:r>
              <w:rPr>
                <w:rFonts w:hint="eastAsia" w:ascii="Times New Roman"/>
                <w:sz w:val="21"/>
                <w:szCs w:val="21"/>
                <w:lang w:eastAsia="zh-CN" w:bidi="ar"/>
              </w:rPr>
              <w:t>医疗固废</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27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5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60.59</w:t>
            </w:r>
          </w:p>
        </w:tc>
        <w:tc>
          <w:tcPr>
            <w:tcW w:w="176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9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60.59</w:t>
            </w:r>
          </w:p>
        </w:tc>
        <w:tc>
          <w:tcPr>
            <w:tcW w:w="82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jc w:val="center"/>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p>
        </w:tc>
        <w:tc>
          <w:tcPr>
            <w:tcW w:w="1417" w:type="dxa"/>
            <w:noWrap w:val="0"/>
            <w:vAlign w:val="center"/>
          </w:tcPr>
          <w:p>
            <w:pPr>
              <w:widowControl/>
              <w:adjustRightInd/>
              <w:spacing w:line="240" w:lineRule="auto"/>
              <w:jc w:val="center"/>
              <w:textAlignment w:val="center"/>
              <w:rPr>
                <w:rFonts w:hint="eastAsia" w:ascii="Times New Roman" w:hAnsi="Times New Roman" w:eastAsia="宋体" w:cs="Times New Roman"/>
                <w:snapToGrid w:val="0"/>
                <w:color w:val="000000"/>
                <w:kern w:val="21"/>
                <w:sz w:val="21"/>
                <w:szCs w:val="21"/>
                <w:lang w:eastAsia="zh-CN"/>
              </w:rPr>
            </w:pPr>
            <w:r>
              <w:rPr>
                <w:rFonts w:hint="eastAsia" w:ascii="Times New Roman"/>
                <w:sz w:val="21"/>
                <w:szCs w:val="21"/>
                <w:lang w:eastAsia="zh-CN"/>
              </w:rPr>
              <w:t>化粪池污泥</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27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5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4.69</w:t>
            </w:r>
          </w:p>
        </w:tc>
        <w:tc>
          <w:tcPr>
            <w:tcW w:w="176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9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4.69</w:t>
            </w:r>
          </w:p>
        </w:tc>
        <w:tc>
          <w:tcPr>
            <w:tcW w:w="82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jc w:val="center"/>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p>
        </w:tc>
        <w:tc>
          <w:tcPr>
            <w:tcW w:w="1417" w:type="dxa"/>
            <w:noWrap w:val="0"/>
            <w:vAlign w:val="center"/>
          </w:tcPr>
          <w:p>
            <w:pPr>
              <w:widowControl/>
              <w:adjustRightInd/>
              <w:spacing w:line="240" w:lineRule="auto"/>
              <w:jc w:val="center"/>
              <w:textAlignment w:val="center"/>
              <w:rPr>
                <w:rFonts w:hint="default" w:ascii="Times New Roman" w:hAnsi="Times New Roman" w:eastAsia="宋体" w:cs="Times New Roman"/>
                <w:snapToGrid w:val="0"/>
                <w:color w:val="000000"/>
                <w:kern w:val="21"/>
                <w:sz w:val="21"/>
                <w:szCs w:val="21"/>
              </w:rPr>
            </w:pPr>
            <w:r>
              <w:rPr>
                <w:rFonts w:hint="eastAsia" w:ascii="Times New Roman"/>
                <w:sz w:val="21"/>
                <w:szCs w:val="21"/>
                <w:lang w:eastAsia="zh-CN" w:bidi="ar"/>
              </w:rPr>
              <w:t>污水处理站污泥</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27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70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w:t>
            </w:r>
          </w:p>
        </w:tc>
        <w:tc>
          <w:tcPr>
            <w:tcW w:w="15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hAnsi="Times New Roman" w:cs="Times New Roman"/>
                <w:snapToGrid w:val="0"/>
                <w:color w:val="000000"/>
                <w:kern w:val="21"/>
                <w:sz w:val="21"/>
                <w:szCs w:val="21"/>
                <w:lang w:val="en-US" w:eastAsia="zh-CN" w:bidi="ar-SA"/>
              </w:rPr>
              <w:t>3.83</w:t>
            </w:r>
          </w:p>
        </w:tc>
        <w:tc>
          <w:tcPr>
            <w:tcW w:w="1761"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hAnsi="Times New Roman" w:cs="Times New Roman"/>
                <w:snapToGrid w:val="0"/>
                <w:color w:val="000000"/>
                <w:kern w:val="21"/>
                <w:sz w:val="21"/>
                <w:szCs w:val="21"/>
                <w:lang w:val="en-US" w:eastAsia="zh-CN" w:bidi="ar-SA"/>
              </w:rPr>
              <w:t>/</w:t>
            </w:r>
          </w:p>
        </w:tc>
        <w:tc>
          <w:tcPr>
            <w:tcW w:w="1959"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hAnsi="Times New Roman" w:cs="Times New Roman"/>
                <w:snapToGrid w:val="0"/>
                <w:color w:val="000000"/>
                <w:kern w:val="21"/>
                <w:sz w:val="21"/>
                <w:szCs w:val="21"/>
                <w:lang w:val="en-US" w:eastAsia="zh-CN" w:bidi="ar-SA"/>
              </w:rPr>
              <w:t>3.83</w:t>
            </w:r>
          </w:p>
        </w:tc>
        <w:tc>
          <w:tcPr>
            <w:tcW w:w="826" w:type="dxa"/>
            <w:noWrap w:val="0"/>
            <w:vAlign w:val="center"/>
          </w:tcPr>
          <w:p>
            <w:pPr>
              <w:pStyle w:val="23"/>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baseline"/>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hAnsi="Times New Roman" w:cs="Times New Roman"/>
                <w:snapToGrid w:val="0"/>
                <w:color w:val="000000"/>
                <w:kern w:val="21"/>
                <w:sz w:val="21"/>
                <w:szCs w:val="21"/>
                <w:lang w:val="en-US" w:eastAsia="zh-CN" w:bidi="ar-SA"/>
              </w:rPr>
              <w:t>/</w:t>
            </w:r>
          </w:p>
        </w:tc>
      </w:tr>
    </w:tbl>
    <w:p>
      <w:pPr>
        <w:pStyle w:val="23"/>
        <w:spacing w:before="192" w:beforeLines="80" w:after="24"/>
        <w:jc w:val="left"/>
        <w:rPr>
          <w:rFonts w:hAnsi="宋体"/>
          <w:snapToGrid w:val="0"/>
          <w:color w:val="000000"/>
          <w:spacing w:val="-6"/>
          <w:kern w:val="21"/>
          <w:sz w:val="21"/>
          <w:szCs w:val="21"/>
        </w:rPr>
      </w:pPr>
      <w:r>
        <w:rPr>
          <w:rFonts w:hAnsi="宋体"/>
          <w:snapToGrid w:val="0"/>
          <w:color w:val="000000"/>
          <w:kern w:val="21"/>
          <w:sz w:val="21"/>
          <w:szCs w:val="21"/>
        </w:rPr>
        <w:t>注：</w:t>
      </w:r>
      <w:r>
        <w:rPr>
          <w:rFonts w:hAnsi="宋体"/>
          <w:snapToGrid w:val="0"/>
          <w:color w:val="000000"/>
          <w:spacing w:val="-16"/>
          <w:kern w:val="21"/>
          <w:sz w:val="21"/>
          <w:szCs w:val="21"/>
        </w:rPr>
        <w:fldChar w:fldCharType="begin"/>
      </w:r>
      <w:r>
        <w:rPr>
          <w:rFonts w:hAnsi="宋体"/>
          <w:snapToGrid w:val="0"/>
          <w:color w:val="000000"/>
          <w:spacing w:val="-16"/>
          <w:kern w:val="21"/>
          <w:sz w:val="21"/>
          <w:szCs w:val="21"/>
        </w:rPr>
        <w:instrText xml:space="preserve"> = 6 \* GB3 \* MERGEFORMAT </w:instrText>
      </w:r>
      <w:r>
        <w:rPr>
          <w:rFonts w:hAnsi="宋体"/>
          <w:snapToGrid w:val="0"/>
          <w:color w:val="000000"/>
          <w:spacing w:val="-16"/>
          <w:kern w:val="21"/>
          <w:sz w:val="21"/>
          <w:szCs w:val="21"/>
        </w:rPr>
        <w:fldChar w:fldCharType="separate"/>
      </w:r>
      <w:r>
        <w:rPr>
          <w:rFonts w:hint="eastAsia" w:hAnsi="宋体"/>
          <w:sz w:val="21"/>
          <w:szCs w:val="21"/>
        </w:rPr>
        <w:t>⑥</w:t>
      </w:r>
      <w:r>
        <w:rPr>
          <w:rFonts w:hAnsi="宋体"/>
          <w:snapToGrid w:val="0"/>
          <w:color w:val="000000"/>
          <w:spacing w:val="-16"/>
          <w:kern w:val="21"/>
          <w:sz w:val="21"/>
          <w:szCs w:val="21"/>
        </w:rPr>
        <w:fldChar w:fldCharType="end"/>
      </w:r>
      <w:r>
        <w:rPr>
          <w:rFonts w:hAnsi="宋体"/>
          <w:snapToGrid w:val="0"/>
          <w:color w:val="000000"/>
          <w:spacing w:val="-16"/>
          <w:kern w:val="21"/>
          <w:sz w:val="21"/>
          <w:szCs w:val="21"/>
        </w:rPr>
        <w:t>=</w:t>
      </w:r>
      <w:r>
        <w:rPr>
          <w:rFonts w:hAnsi="宋体"/>
          <w:snapToGrid w:val="0"/>
          <w:color w:val="000000"/>
          <w:spacing w:val="-6"/>
          <w:kern w:val="21"/>
          <w:sz w:val="21"/>
          <w:szCs w:val="21"/>
        </w:rPr>
        <w:fldChar w:fldCharType="begin"/>
      </w:r>
      <w:r>
        <w:rPr>
          <w:rFonts w:hAnsi="宋体"/>
          <w:snapToGrid w:val="0"/>
          <w:color w:val="000000"/>
          <w:spacing w:val="-6"/>
          <w:kern w:val="21"/>
          <w:sz w:val="21"/>
          <w:szCs w:val="21"/>
        </w:rPr>
        <w:instrText xml:space="preserve"> = 1 \* GB3 \* MERGEFORMAT </w:instrText>
      </w:r>
      <w:r>
        <w:rPr>
          <w:rFonts w:hAnsi="宋体"/>
          <w:snapToGrid w:val="0"/>
          <w:color w:val="000000"/>
          <w:spacing w:val="-6"/>
          <w:kern w:val="21"/>
          <w:sz w:val="21"/>
          <w:szCs w:val="21"/>
        </w:rPr>
        <w:fldChar w:fldCharType="separate"/>
      </w:r>
      <w:r>
        <w:rPr>
          <w:rFonts w:hint="eastAsia" w:hAnsi="宋体"/>
          <w:sz w:val="21"/>
          <w:szCs w:val="21"/>
        </w:rPr>
        <w:t>①</w:t>
      </w:r>
      <w:r>
        <w:rPr>
          <w:rFonts w:hAnsi="宋体"/>
          <w:snapToGrid w:val="0"/>
          <w:color w:val="000000"/>
          <w:spacing w:val="-6"/>
          <w:kern w:val="21"/>
          <w:sz w:val="21"/>
          <w:szCs w:val="21"/>
        </w:rPr>
        <w:fldChar w:fldCharType="end"/>
      </w:r>
      <w:r>
        <w:rPr>
          <w:rFonts w:hAnsi="宋体"/>
          <w:snapToGrid w:val="0"/>
          <w:color w:val="000000"/>
          <w:spacing w:val="-6"/>
          <w:kern w:val="21"/>
          <w:sz w:val="21"/>
          <w:szCs w:val="21"/>
        </w:rPr>
        <w:t>+</w:t>
      </w:r>
      <w:r>
        <w:rPr>
          <w:rFonts w:hAnsi="宋体"/>
          <w:snapToGrid w:val="0"/>
          <w:color w:val="000000"/>
          <w:spacing w:val="-6"/>
          <w:kern w:val="21"/>
          <w:sz w:val="21"/>
          <w:szCs w:val="21"/>
        </w:rPr>
        <w:fldChar w:fldCharType="begin"/>
      </w:r>
      <w:r>
        <w:rPr>
          <w:rFonts w:hAnsi="宋体"/>
          <w:snapToGrid w:val="0"/>
          <w:color w:val="000000"/>
          <w:spacing w:val="-6"/>
          <w:kern w:val="21"/>
          <w:sz w:val="21"/>
          <w:szCs w:val="21"/>
        </w:rPr>
        <w:instrText xml:space="preserve"> = 3 \* GB3 \* MERGEFORMAT </w:instrText>
      </w:r>
      <w:r>
        <w:rPr>
          <w:rFonts w:hAnsi="宋体"/>
          <w:snapToGrid w:val="0"/>
          <w:color w:val="000000"/>
          <w:spacing w:val="-6"/>
          <w:kern w:val="21"/>
          <w:sz w:val="21"/>
          <w:szCs w:val="21"/>
        </w:rPr>
        <w:fldChar w:fldCharType="separate"/>
      </w:r>
      <w:r>
        <w:rPr>
          <w:rFonts w:hint="eastAsia" w:hAnsi="宋体"/>
          <w:sz w:val="21"/>
          <w:szCs w:val="21"/>
        </w:rPr>
        <w:t>③</w:t>
      </w:r>
      <w:r>
        <w:rPr>
          <w:rFonts w:hAnsi="宋体"/>
          <w:snapToGrid w:val="0"/>
          <w:color w:val="000000"/>
          <w:spacing w:val="-6"/>
          <w:kern w:val="21"/>
          <w:sz w:val="21"/>
          <w:szCs w:val="21"/>
        </w:rPr>
        <w:fldChar w:fldCharType="end"/>
      </w:r>
      <w:r>
        <w:rPr>
          <w:rFonts w:hAnsi="宋体"/>
          <w:snapToGrid w:val="0"/>
          <w:color w:val="000000"/>
          <w:spacing w:val="-6"/>
          <w:kern w:val="21"/>
          <w:sz w:val="21"/>
          <w:szCs w:val="21"/>
        </w:rPr>
        <w:t>+</w:t>
      </w:r>
      <w:r>
        <w:rPr>
          <w:rFonts w:hAnsi="宋体"/>
          <w:snapToGrid w:val="0"/>
          <w:color w:val="000000"/>
          <w:spacing w:val="-6"/>
          <w:kern w:val="21"/>
          <w:sz w:val="21"/>
          <w:szCs w:val="21"/>
        </w:rPr>
        <w:fldChar w:fldCharType="begin"/>
      </w:r>
      <w:r>
        <w:rPr>
          <w:rFonts w:hAnsi="宋体"/>
          <w:snapToGrid w:val="0"/>
          <w:color w:val="000000"/>
          <w:spacing w:val="-6"/>
          <w:kern w:val="21"/>
          <w:sz w:val="21"/>
          <w:szCs w:val="21"/>
        </w:rPr>
        <w:instrText xml:space="preserve"> = 4 \* GB3 \* MERGEFORMAT </w:instrText>
      </w:r>
      <w:r>
        <w:rPr>
          <w:rFonts w:hAnsi="宋体"/>
          <w:snapToGrid w:val="0"/>
          <w:color w:val="000000"/>
          <w:spacing w:val="-6"/>
          <w:kern w:val="21"/>
          <w:sz w:val="21"/>
          <w:szCs w:val="21"/>
        </w:rPr>
        <w:fldChar w:fldCharType="separate"/>
      </w:r>
      <w:r>
        <w:rPr>
          <w:rFonts w:hint="eastAsia" w:hAnsi="宋体"/>
          <w:sz w:val="21"/>
          <w:szCs w:val="21"/>
        </w:rPr>
        <w:t>④</w:t>
      </w:r>
      <w:r>
        <w:rPr>
          <w:rFonts w:hAnsi="宋体"/>
          <w:snapToGrid w:val="0"/>
          <w:color w:val="000000"/>
          <w:spacing w:val="-6"/>
          <w:kern w:val="21"/>
          <w:sz w:val="21"/>
          <w:szCs w:val="21"/>
        </w:rPr>
        <w:fldChar w:fldCharType="end"/>
      </w:r>
      <w:r>
        <w:rPr>
          <w:rFonts w:hAnsi="宋体"/>
          <w:snapToGrid w:val="0"/>
          <w:color w:val="000000"/>
          <w:spacing w:val="-6"/>
          <w:kern w:val="21"/>
          <w:sz w:val="21"/>
          <w:szCs w:val="21"/>
        </w:rPr>
        <w:t>-</w:t>
      </w:r>
      <w:r>
        <w:rPr>
          <w:rFonts w:hAnsi="宋体"/>
          <w:snapToGrid w:val="0"/>
          <w:color w:val="000000"/>
          <w:spacing w:val="-16"/>
          <w:kern w:val="21"/>
          <w:sz w:val="21"/>
          <w:szCs w:val="21"/>
        </w:rPr>
        <w:fldChar w:fldCharType="begin"/>
      </w:r>
      <w:r>
        <w:rPr>
          <w:rFonts w:hAnsi="宋体"/>
          <w:snapToGrid w:val="0"/>
          <w:color w:val="000000"/>
          <w:spacing w:val="-16"/>
          <w:kern w:val="21"/>
          <w:sz w:val="21"/>
          <w:szCs w:val="21"/>
        </w:rPr>
        <w:instrText xml:space="preserve"> = 5 \* GB3 \* MERGEFORMAT </w:instrText>
      </w:r>
      <w:r>
        <w:rPr>
          <w:rFonts w:hAnsi="宋体"/>
          <w:snapToGrid w:val="0"/>
          <w:color w:val="000000"/>
          <w:spacing w:val="-16"/>
          <w:kern w:val="21"/>
          <w:sz w:val="21"/>
          <w:szCs w:val="21"/>
        </w:rPr>
        <w:fldChar w:fldCharType="separate"/>
      </w:r>
      <w:r>
        <w:rPr>
          <w:rFonts w:hint="eastAsia" w:hAnsi="宋体"/>
          <w:sz w:val="21"/>
          <w:szCs w:val="21"/>
        </w:rPr>
        <w:t>⑤</w:t>
      </w:r>
      <w:r>
        <w:rPr>
          <w:rFonts w:hAnsi="宋体"/>
          <w:snapToGrid w:val="0"/>
          <w:color w:val="000000"/>
          <w:spacing w:val="-16"/>
          <w:kern w:val="21"/>
          <w:sz w:val="21"/>
          <w:szCs w:val="21"/>
        </w:rPr>
        <w:fldChar w:fldCharType="end"/>
      </w:r>
      <w:r>
        <w:rPr>
          <w:rFonts w:hAnsi="宋体"/>
          <w:snapToGrid w:val="0"/>
          <w:color w:val="000000"/>
          <w:spacing w:val="-16"/>
          <w:kern w:val="21"/>
          <w:sz w:val="21"/>
          <w:szCs w:val="21"/>
        </w:rPr>
        <w:t>；</w:t>
      </w:r>
      <w:r>
        <w:rPr>
          <w:rFonts w:hAnsi="宋体"/>
          <w:snapToGrid w:val="0"/>
          <w:color w:val="000000"/>
          <w:spacing w:val="-6"/>
          <w:kern w:val="21"/>
          <w:sz w:val="21"/>
          <w:szCs w:val="21"/>
        </w:rPr>
        <w:fldChar w:fldCharType="begin"/>
      </w:r>
      <w:r>
        <w:rPr>
          <w:rFonts w:hAnsi="宋体"/>
          <w:snapToGrid w:val="0"/>
          <w:color w:val="000000"/>
          <w:spacing w:val="-6"/>
          <w:kern w:val="21"/>
          <w:sz w:val="21"/>
          <w:szCs w:val="21"/>
        </w:rPr>
        <w:instrText xml:space="preserve"> = 7 \* GB3 \* MERGEFORMAT </w:instrText>
      </w:r>
      <w:r>
        <w:rPr>
          <w:rFonts w:hAnsi="宋体"/>
          <w:snapToGrid w:val="0"/>
          <w:color w:val="000000"/>
          <w:spacing w:val="-6"/>
          <w:kern w:val="21"/>
          <w:sz w:val="21"/>
          <w:szCs w:val="21"/>
        </w:rPr>
        <w:fldChar w:fldCharType="separate"/>
      </w:r>
      <w:r>
        <w:rPr>
          <w:rFonts w:hint="eastAsia" w:hAnsi="宋体"/>
          <w:sz w:val="21"/>
          <w:szCs w:val="21"/>
        </w:rPr>
        <w:t>⑦</w:t>
      </w:r>
      <w:r>
        <w:rPr>
          <w:rFonts w:hAnsi="宋体"/>
          <w:snapToGrid w:val="0"/>
          <w:color w:val="000000"/>
          <w:spacing w:val="-6"/>
          <w:kern w:val="21"/>
          <w:sz w:val="21"/>
          <w:szCs w:val="21"/>
        </w:rPr>
        <w:fldChar w:fldCharType="end"/>
      </w:r>
      <w:r>
        <w:rPr>
          <w:rFonts w:hAnsi="宋体"/>
          <w:snapToGrid w:val="0"/>
          <w:color w:val="000000"/>
          <w:spacing w:val="-6"/>
          <w:kern w:val="21"/>
          <w:sz w:val="21"/>
          <w:szCs w:val="21"/>
        </w:rPr>
        <w:t>=</w:t>
      </w:r>
      <w:r>
        <w:rPr>
          <w:rFonts w:hAnsi="宋体"/>
          <w:snapToGrid w:val="0"/>
          <w:color w:val="000000"/>
          <w:spacing w:val="-16"/>
          <w:kern w:val="21"/>
          <w:sz w:val="21"/>
          <w:szCs w:val="21"/>
        </w:rPr>
        <w:fldChar w:fldCharType="begin"/>
      </w:r>
      <w:r>
        <w:rPr>
          <w:rFonts w:hAnsi="宋体"/>
          <w:snapToGrid w:val="0"/>
          <w:color w:val="000000"/>
          <w:spacing w:val="-16"/>
          <w:kern w:val="21"/>
          <w:sz w:val="21"/>
          <w:szCs w:val="21"/>
        </w:rPr>
        <w:instrText xml:space="preserve"> = 6 \* GB3 \* MERGEFORMAT </w:instrText>
      </w:r>
      <w:r>
        <w:rPr>
          <w:rFonts w:hAnsi="宋体"/>
          <w:snapToGrid w:val="0"/>
          <w:color w:val="000000"/>
          <w:spacing w:val="-16"/>
          <w:kern w:val="21"/>
          <w:sz w:val="21"/>
          <w:szCs w:val="21"/>
        </w:rPr>
        <w:fldChar w:fldCharType="separate"/>
      </w:r>
      <w:r>
        <w:rPr>
          <w:rFonts w:hint="eastAsia" w:hAnsi="宋体"/>
          <w:sz w:val="21"/>
          <w:szCs w:val="21"/>
        </w:rPr>
        <w:t>⑥</w:t>
      </w:r>
      <w:r>
        <w:rPr>
          <w:rFonts w:hAnsi="宋体"/>
          <w:snapToGrid w:val="0"/>
          <w:color w:val="000000"/>
          <w:spacing w:val="-16"/>
          <w:kern w:val="21"/>
          <w:sz w:val="21"/>
          <w:szCs w:val="21"/>
        </w:rPr>
        <w:fldChar w:fldCharType="end"/>
      </w:r>
      <w:r>
        <w:rPr>
          <w:rFonts w:hAnsi="宋体"/>
          <w:snapToGrid w:val="0"/>
          <w:color w:val="000000"/>
          <w:spacing w:val="-16"/>
          <w:kern w:val="21"/>
          <w:sz w:val="21"/>
          <w:szCs w:val="21"/>
        </w:rPr>
        <w:t>-</w:t>
      </w:r>
      <w:r>
        <w:rPr>
          <w:rFonts w:hAnsi="宋体"/>
          <w:snapToGrid w:val="0"/>
          <w:color w:val="000000"/>
          <w:spacing w:val="-6"/>
          <w:kern w:val="21"/>
          <w:sz w:val="21"/>
          <w:szCs w:val="21"/>
        </w:rPr>
        <w:fldChar w:fldCharType="begin"/>
      </w:r>
      <w:r>
        <w:rPr>
          <w:rFonts w:hAnsi="宋体"/>
          <w:snapToGrid w:val="0"/>
          <w:color w:val="000000"/>
          <w:spacing w:val="-6"/>
          <w:kern w:val="21"/>
          <w:sz w:val="21"/>
          <w:szCs w:val="21"/>
        </w:rPr>
        <w:instrText xml:space="preserve"> = 1 \* GB3 \* MERGEFORMAT </w:instrText>
      </w:r>
      <w:r>
        <w:rPr>
          <w:rFonts w:hAnsi="宋体"/>
          <w:snapToGrid w:val="0"/>
          <w:color w:val="000000"/>
          <w:spacing w:val="-6"/>
          <w:kern w:val="21"/>
          <w:sz w:val="21"/>
          <w:szCs w:val="21"/>
        </w:rPr>
        <w:fldChar w:fldCharType="separate"/>
      </w:r>
      <w:r>
        <w:rPr>
          <w:rFonts w:hint="eastAsia" w:hAnsi="宋体"/>
          <w:sz w:val="21"/>
          <w:szCs w:val="21"/>
        </w:rPr>
        <w:t>①</w:t>
      </w:r>
      <w:r>
        <w:rPr>
          <w:rFonts w:hAnsi="宋体"/>
          <w:snapToGrid w:val="0"/>
          <w:color w:val="000000"/>
          <w:spacing w:val="-6"/>
          <w:kern w:val="21"/>
          <w:sz w:val="21"/>
          <w:szCs w:val="21"/>
        </w:rPr>
        <w:fldChar w:fldCharType="end"/>
      </w:r>
    </w:p>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伙安杰" w:date="2021-11-23T14:49:46Z" w:initials="伙">
    <w:p w14:paraId="502A4CE7">
      <w:pPr>
        <w:pStyle w:val="6"/>
        <w:rPr>
          <w:rFonts w:hint="eastAsia" w:eastAsia="宋体"/>
          <w:lang w:eastAsia="zh-CN"/>
        </w:rPr>
      </w:pPr>
      <w:r>
        <w:rPr>
          <w:rFonts w:hint="eastAsia"/>
          <w:lang w:eastAsia="zh-CN"/>
        </w:rPr>
        <w:t>项目由来描述过于凌乱，未说明项目为补办环评，</w:t>
      </w:r>
    </w:p>
  </w:comment>
  <w:comment w:id="1" w:author="伙安杰" w:date="2021-11-30T11:05:31Z" w:initials="伙">
    <w:p w14:paraId="30BE35DE">
      <w:pPr>
        <w:pStyle w:val="6"/>
        <w:rPr>
          <w:rFonts w:hint="eastAsia" w:eastAsia="宋体"/>
          <w:lang w:eastAsia="zh-CN"/>
        </w:rPr>
      </w:pPr>
      <w:r>
        <w:rPr>
          <w:rFonts w:hint="eastAsia"/>
          <w:lang w:eastAsia="zh-CN"/>
        </w:rPr>
        <w:t>核实执行标准</w:t>
      </w:r>
    </w:p>
  </w:comment>
  <w:comment w:id="2" w:author="伙安杰" w:date="2021-11-30T11:04:48Z" w:initials="伙">
    <w:p w14:paraId="60490CD8">
      <w:pPr>
        <w:pStyle w:val="6"/>
        <w:rPr>
          <w:rFonts w:hint="eastAsia" w:eastAsia="宋体"/>
          <w:lang w:eastAsia="zh-CN"/>
        </w:rPr>
      </w:pPr>
      <w:r>
        <w:rPr>
          <w:rFonts w:hint="eastAsia"/>
          <w:lang w:eastAsia="zh-CN"/>
        </w:rPr>
        <w:t>核实执行标准</w:t>
      </w:r>
    </w:p>
  </w:comment>
  <w:comment w:id="3" w:author="伙安杰" w:date="2021-11-30T11:24:35Z" w:initials="伙">
    <w:p w14:paraId="77A804E8">
      <w:pPr>
        <w:pStyle w:val="6"/>
        <w:rPr>
          <w:rFonts w:hint="eastAsia" w:eastAsia="宋体"/>
          <w:lang w:eastAsia="zh-CN"/>
        </w:rPr>
      </w:pPr>
      <w:r>
        <w:rPr>
          <w:rFonts w:hint="eastAsia"/>
          <w:lang w:eastAsia="zh-CN"/>
        </w:rPr>
        <w:t>污水处理设施</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2A4CE7" w15:done="0"/>
  <w15:commentEx w15:paraId="30BE35DE" w15:done="0"/>
  <w15:commentEx w15:paraId="60490CD8" w15:done="0"/>
  <w15:commentEx w15:paraId="77A804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Bodoni MT Black">
    <w:altName w:val="Segoe Print"/>
    <w:panose1 w:val="02070A03080606020203"/>
    <w:charset w:val="00"/>
    <w:family w:val="roman"/>
    <w:pitch w:val="default"/>
    <w:sig w:usb0="00000000"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0"/>
        <w:rFonts w:ascii="宋体" w:hAnsi="宋体"/>
        <w:sz w:val="28"/>
        <w:szCs w:val="28"/>
      </w:rPr>
    </w:pPr>
    <w:r>
      <w:rPr>
        <w:rStyle w:val="20"/>
        <w:rFonts w:hint="eastAsia" w:ascii="宋体" w:hAnsi="宋体"/>
        <w:sz w:val="28"/>
        <w:szCs w:val="28"/>
      </w:rPr>
      <w:t>—</w:t>
    </w:r>
    <w:r>
      <w:rPr>
        <w:rStyle w:val="20"/>
        <w:rFonts w:hint="eastAsia" w:ascii="宋体" w:hAnsi="宋体"/>
        <w:sz w:val="20"/>
      </w:rPr>
      <w:t xml:space="preserve">  </w:t>
    </w:r>
    <w:r>
      <w:rPr>
        <w:rStyle w:val="20"/>
        <w:rFonts w:ascii="宋体" w:hAnsi="宋体"/>
        <w:sz w:val="26"/>
        <w:szCs w:val="26"/>
      </w:rPr>
      <w:fldChar w:fldCharType="begin"/>
    </w:r>
    <w:r>
      <w:rPr>
        <w:rStyle w:val="20"/>
        <w:rFonts w:ascii="宋体" w:hAnsi="宋体"/>
        <w:sz w:val="26"/>
        <w:szCs w:val="26"/>
      </w:rPr>
      <w:instrText xml:space="preserve">PAGE  </w:instrText>
    </w:r>
    <w:r>
      <w:rPr>
        <w:rStyle w:val="20"/>
        <w:rFonts w:ascii="宋体" w:hAnsi="宋体"/>
        <w:sz w:val="26"/>
        <w:szCs w:val="26"/>
      </w:rPr>
      <w:fldChar w:fldCharType="separate"/>
    </w:r>
    <w:r>
      <w:rPr>
        <w:rStyle w:val="20"/>
        <w:rFonts w:ascii="宋体" w:hAnsi="宋体"/>
        <w:sz w:val="26"/>
        <w:szCs w:val="26"/>
      </w:rPr>
      <w:t>9</w:t>
    </w:r>
    <w:r>
      <w:rPr>
        <w:rStyle w:val="20"/>
        <w:rFonts w:ascii="宋体" w:hAnsi="宋体"/>
        <w:sz w:val="26"/>
        <w:szCs w:val="26"/>
      </w:rPr>
      <w:fldChar w:fldCharType="end"/>
    </w:r>
    <w:r>
      <w:rPr>
        <w:rStyle w:val="20"/>
        <w:rFonts w:hint="eastAsia" w:ascii="宋体" w:hAnsi="宋体"/>
        <w:sz w:val="20"/>
      </w:rPr>
      <w:t xml:space="preserve">  </w:t>
    </w:r>
    <w:r>
      <w:rPr>
        <w:rStyle w:val="20"/>
        <w:rFonts w:hint="eastAsia" w:ascii="宋体" w:hAnsi="宋体"/>
        <w:sz w:val="28"/>
        <w:szCs w:val="28"/>
      </w:rPr>
      <w:t>—</w:t>
    </w:r>
  </w:p>
  <w:p>
    <w:pPr>
      <w:pStyle w:val="11"/>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8BB579"/>
    <w:multiLevelType w:val="singleLevel"/>
    <w:tmpl w:val="B18BB579"/>
    <w:lvl w:ilvl="0" w:tentative="0">
      <w:start w:val="1"/>
      <w:numFmt w:val="decimal"/>
      <w:suff w:val="nothing"/>
      <w:lvlText w:val="（%1）"/>
      <w:lvlJc w:val="left"/>
    </w:lvl>
  </w:abstractNum>
  <w:abstractNum w:abstractNumId="1">
    <w:nsid w:val="35BF2DDF"/>
    <w:multiLevelType w:val="multilevel"/>
    <w:tmpl w:val="35BF2DDF"/>
    <w:lvl w:ilvl="0" w:tentative="0">
      <w:start w:val="1"/>
      <w:numFmt w:val="bullet"/>
      <w:lvlText w:val=""/>
      <w:lvlJc w:val="left"/>
      <w:pPr>
        <w:tabs>
          <w:tab w:val="left" w:pos="1200"/>
        </w:tabs>
        <w:ind w:left="1200" w:hanging="420"/>
      </w:pPr>
      <w:rPr>
        <w:rFonts w:hint="default" w:ascii="Wingdings" w:hAnsi="Wingdings"/>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2">
    <w:nsid w:val="57256DC9"/>
    <w:multiLevelType w:val="multilevel"/>
    <w:tmpl w:val="57256DC9"/>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伙安杰">
    <w15:presenceInfo w15:providerId="None" w15:userId="伙安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B66BB"/>
    <w:rsid w:val="00B96E7E"/>
    <w:rsid w:val="00C81BA0"/>
    <w:rsid w:val="00E802D3"/>
    <w:rsid w:val="00FA2C2C"/>
    <w:rsid w:val="011C2536"/>
    <w:rsid w:val="01D86EE4"/>
    <w:rsid w:val="01EA781F"/>
    <w:rsid w:val="020D0D1E"/>
    <w:rsid w:val="02336A6C"/>
    <w:rsid w:val="02A93867"/>
    <w:rsid w:val="02AA7867"/>
    <w:rsid w:val="02BF1305"/>
    <w:rsid w:val="02E21F18"/>
    <w:rsid w:val="02FE3331"/>
    <w:rsid w:val="02FE7A5D"/>
    <w:rsid w:val="0311475F"/>
    <w:rsid w:val="0311673F"/>
    <w:rsid w:val="03192B36"/>
    <w:rsid w:val="031C71DC"/>
    <w:rsid w:val="03290419"/>
    <w:rsid w:val="0397288A"/>
    <w:rsid w:val="039C056E"/>
    <w:rsid w:val="03C24537"/>
    <w:rsid w:val="03C92278"/>
    <w:rsid w:val="03D008DB"/>
    <w:rsid w:val="04482424"/>
    <w:rsid w:val="0460250F"/>
    <w:rsid w:val="0463409F"/>
    <w:rsid w:val="047A4A1E"/>
    <w:rsid w:val="04A87123"/>
    <w:rsid w:val="04B31D36"/>
    <w:rsid w:val="05551F76"/>
    <w:rsid w:val="055D66D3"/>
    <w:rsid w:val="05A01FFD"/>
    <w:rsid w:val="05CC5E80"/>
    <w:rsid w:val="06077F36"/>
    <w:rsid w:val="06103041"/>
    <w:rsid w:val="065606D8"/>
    <w:rsid w:val="066C5C22"/>
    <w:rsid w:val="067758E1"/>
    <w:rsid w:val="068C2071"/>
    <w:rsid w:val="06E260CF"/>
    <w:rsid w:val="07286B36"/>
    <w:rsid w:val="07573718"/>
    <w:rsid w:val="07574DF2"/>
    <w:rsid w:val="07D93E60"/>
    <w:rsid w:val="08891040"/>
    <w:rsid w:val="089D1DEC"/>
    <w:rsid w:val="08D758EB"/>
    <w:rsid w:val="09A61AFE"/>
    <w:rsid w:val="09F11744"/>
    <w:rsid w:val="0A196A51"/>
    <w:rsid w:val="0ACA42FE"/>
    <w:rsid w:val="0AD57658"/>
    <w:rsid w:val="0B5566F9"/>
    <w:rsid w:val="0B6B45AD"/>
    <w:rsid w:val="0B7B4212"/>
    <w:rsid w:val="0BA37A81"/>
    <w:rsid w:val="0BA92D57"/>
    <w:rsid w:val="0BBF38EB"/>
    <w:rsid w:val="0BED44A8"/>
    <w:rsid w:val="0C0170F5"/>
    <w:rsid w:val="0C3055D1"/>
    <w:rsid w:val="0C397DDA"/>
    <w:rsid w:val="0C472961"/>
    <w:rsid w:val="0CA4055D"/>
    <w:rsid w:val="0D587235"/>
    <w:rsid w:val="0D5A3C50"/>
    <w:rsid w:val="0DE554AA"/>
    <w:rsid w:val="0E082BAF"/>
    <w:rsid w:val="0E091A0E"/>
    <w:rsid w:val="0E3F4EF3"/>
    <w:rsid w:val="0E5336AF"/>
    <w:rsid w:val="0E75627D"/>
    <w:rsid w:val="0EF87C6B"/>
    <w:rsid w:val="0F1500A7"/>
    <w:rsid w:val="0F21089C"/>
    <w:rsid w:val="0F5D39D1"/>
    <w:rsid w:val="0F617B00"/>
    <w:rsid w:val="0FC16576"/>
    <w:rsid w:val="10322D2B"/>
    <w:rsid w:val="11854A02"/>
    <w:rsid w:val="11EE35A6"/>
    <w:rsid w:val="11FB5266"/>
    <w:rsid w:val="122E7C28"/>
    <w:rsid w:val="127E786F"/>
    <w:rsid w:val="132D3E8F"/>
    <w:rsid w:val="136B04F0"/>
    <w:rsid w:val="13D64385"/>
    <w:rsid w:val="13E135AA"/>
    <w:rsid w:val="14046D46"/>
    <w:rsid w:val="141D36F7"/>
    <w:rsid w:val="141F5877"/>
    <w:rsid w:val="143D2177"/>
    <w:rsid w:val="143D76C7"/>
    <w:rsid w:val="145B5270"/>
    <w:rsid w:val="14710063"/>
    <w:rsid w:val="14970F9E"/>
    <w:rsid w:val="14BD444A"/>
    <w:rsid w:val="14D550B6"/>
    <w:rsid w:val="15024DDC"/>
    <w:rsid w:val="15166F03"/>
    <w:rsid w:val="1546762B"/>
    <w:rsid w:val="1575071F"/>
    <w:rsid w:val="158C2958"/>
    <w:rsid w:val="15F84E1E"/>
    <w:rsid w:val="163D534C"/>
    <w:rsid w:val="164A72A2"/>
    <w:rsid w:val="16AF35D3"/>
    <w:rsid w:val="16B82B01"/>
    <w:rsid w:val="174D2DD5"/>
    <w:rsid w:val="17A71070"/>
    <w:rsid w:val="17AC4168"/>
    <w:rsid w:val="180D1379"/>
    <w:rsid w:val="181344CF"/>
    <w:rsid w:val="185B20F1"/>
    <w:rsid w:val="18CC0841"/>
    <w:rsid w:val="1931362D"/>
    <w:rsid w:val="193E50B1"/>
    <w:rsid w:val="19A2780A"/>
    <w:rsid w:val="19C538D6"/>
    <w:rsid w:val="19EA12C9"/>
    <w:rsid w:val="19FD7351"/>
    <w:rsid w:val="1A282310"/>
    <w:rsid w:val="1AB03E1A"/>
    <w:rsid w:val="1AFB515C"/>
    <w:rsid w:val="1B205825"/>
    <w:rsid w:val="1B5436BB"/>
    <w:rsid w:val="1B633BD7"/>
    <w:rsid w:val="1BB64547"/>
    <w:rsid w:val="1C081A1C"/>
    <w:rsid w:val="1C0A46D3"/>
    <w:rsid w:val="1CF00F92"/>
    <w:rsid w:val="1D200F9E"/>
    <w:rsid w:val="1D3D3B4B"/>
    <w:rsid w:val="1D952E16"/>
    <w:rsid w:val="1DDE515B"/>
    <w:rsid w:val="1DED6D24"/>
    <w:rsid w:val="1E0177B5"/>
    <w:rsid w:val="1E291C28"/>
    <w:rsid w:val="1E4C4B4B"/>
    <w:rsid w:val="1E563393"/>
    <w:rsid w:val="1E941E5F"/>
    <w:rsid w:val="1F035634"/>
    <w:rsid w:val="1F04451F"/>
    <w:rsid w:val="1F7678AC"/>
    <w:rsid w:val="1F951A95"/>
    <w:rsid w:val="1FA901A5"/>
    <w:rsid w:val="1FF533C4"/>
    <w:rsid w:val="20037AAD"/>
    <w:rsid w:val="204936F4"/>
    <w:rsid w:val="207F2D90"/>
    <w:rsid w:val="20A728F4"/>
    <w:rsid w:val="20F45735"/>
    <w:rsid w:val="20FF24D5"/>
    <w:rsid w:val="212D0205"/>
    <w:rsid w:val="21563C6A"/>
    <w:rsid w:val="215E0C91"/>
    <w:rsid w:val="21952AB0"/>
    <w:rsid w:val="21AC05ED"/>
    <w:rsid w:val="21E03DD8"/>
    <w:rsid w:val="21EB299F"/>
    <w:rsid w:val="21EB4EC2"/>
    <w:rsid w:val="22646972"/>
    <w:rsid w:val="22D60AA1"/>
    <w:rsid w:val="22F855B4"/>
    <w:rsid w:val="23A065EC"/>
    <w:rsid w:val="23BD1FA4"/>
    <w:rsid w:val="23BE12B8"/>
    <w:rsid w:val="24065999"/>
    <w:rsid w:val="243C469A"/>
    <w:rsid w:val="24510DA9"/>
    <w:rsid w:val="246A04AD"/>
    <w:rsid w:val="24827745"/>
    <w:rsid w:val="24CC47C1"/>
    <w:rsid w:val="2522707E"/>
    <w:rsid w:val="255273DC"/>
    <w:rsid w:val="256B484C"/>
    <w:rsid w:val="26322020"/>
    <w:rsid w:val="264362FC"/>
    <w:rsid w:val="26874BEC"/>
    <w:rsid w:val="26E00247"/>
    <w:rsid w:val="27646F8E"/>
    <w:rsid w:val="27E52275"/>
    <w:rsid w:val="28074FFA"/>
    <w:rsid w:val="281A0941"/>
    <w:rsid w:val="281B306D"/>
    <w:rsid w:val="282628B0"/>
    <w:rsid w:val="28316FE4"/>
    <w:rsid w:val="28FB5E81"/>
    <w:rsid w:val="292636C2"/>
    <w:rsid w:val="29891AE1"/>
    <w:rsid w:val="2A436377"/>
    <w:rsid w:val="2A5E7107"/>
    <w:rsid w:val="2AA61366"/>
    <w:rsid w:val="2ACA6D21"/>
    <w:rsid w:val="2AEE6AD8"/>
    <w:rsid w:val="2B5B2E46"/>
    <w:rsid w:val="2B63544F"/>
    <w:rsid w:val="2B946080"/>
    <w:rsid w:val="2BD03641"/>
    <w:rsid w:val="2BDB45BD"/>
    <w:rsid w:val="2BF53DD4"/>
    <w:rsid w:val="2C0A65FD"/>
    <w:rsid w:val="2C1D3D43"/>
    <w:rsid w:val="2CA03715"/>
    <w:rsid w:val="2CE2446B"/>
    <w:rsid w:val="2CF95178"/>
    <w:rsid w:val="2D8E52F9"/>
    <w:rsid w:val="2DAB75FD"/>
    <w:rsid w:val="2DC1148E"/>
    <w:rsid w:val="2DDC5A9B"/>
    <w:rsid w:val="2E425218"/>
    <w:rsid w:val="2E443F00"/>
    <w:rsid w:val="2E713D09"/>
    <w:rsid w:val="2EA6782A"/>
    <w:rsid w:val="2EAF2208"/>
    <w:rsid w:val="2EDA3C93"/>
    <w:rsid w:val="2F07754E"/>
    <w:rsid w:val="2F22166F"/>
    <w:rsid w:val="2F66208F"/>
    <w:rsid w:val="2FE40DB5"/>
    <w:rsid w:val="2FF9571F"/>
    <w:rsid w:val="30330B31"/>
    <w:rsid w:val="305E5C27"/>
    <w:rsid w:val="308F48BB"/>
    <w:rsid w:val="30B56A31"/>
    <w:rsid w:val="31250955"/>
    <w:rsid w:val="31320775"/>
    <w:rsid w:val="316613C7"/>
    <w:rsid w:val="31D943B7"/>
    <w:rsid w:val="32022F8E"/>
    <w:rsid w:val="32D270D1"/>
    <w:rsid w:val="32D55ADC"/>
    <w:rsid w:val="32DC7887"/>
    <w:rsid w:val="337553D6"/>
    <w:rsid w:val="338B55B7"/>
    <w:rsid w:val="339359F4"/>
    <w:rsid w:val="33B405E7"/>
    <w:rsid w:val="33D51F3B"/>
    <w:rsid w:val="33D93BA9"/>
    <w:rsid w:val="343B13DF"/>
    <w:rsid w:val="34780B8F"/>
    <w:rsid w:val="349C5D8F"/>
    <w:rsid w:val="34E46ED4"/>
    <w:rsid w:val="34EA6D1A"/>
    <w:rsid w:val="34EB30E8"/>
    <w:rsid w:val="34F07510"/>
    <w:rsid w:val="350E05E2"/>
    <w:rsid w:val="352C49E5"/>
    <w:rsid w:val="35705321"/>
    <w:rsid w:val="35A901B2"/>
    <w:rsid w:val="35C8129A"/>
    <w:rsid w:val="35D120A3"/>
    <w:rsid w:val="36023697"/>
    <w:rsid w:val="3672682E"/>
    <w:rsid w:val="36AC475B"/>
    <w:rsid w:val="36C030D6"/>
    <w:rsid w:val="36CD74DF"/>
    <w:rsid w:val="36D36501"/>
    <w:rsid w:val="371E3ABD"/>
    <w:rsid w:val="37210ECB"/>
    <w:rsid w:val="38481021"/>
    <w:rsid w:val="384F2679"/>
    <w:rsid w:val="38C7047E"/>
    <w:rsid w:val="39124E9E"/>
    <w:rsid w:val="392A23D7"/>
    <w:rsid w:val="394F4031"/>
    <w:rsid w:val="39562FBE"/>
    <w:rsid w:val="39583C31"/>
    <w:rsid w:val="39605DE5"/>
    <w:rsid w:val="3976687A"/>
    <w:rsid w:val="39B05812"/>
    <w:rsid w:val="39D716EF"/>
    <w:rsid w:val="3A0B6CAB"/>
    <w:rsid w:val="3A810DBD"/>
    <w:rsid w:val="3BAD0FA0"/>
    <w:rsid w:val="3BE07B64"/>
    <w:rsid w:val="3C056B7C"/>
    <w:rsid w:val="3C522396"/>
    <w:rsid w:val="3C7156B5"/>
    <w:rsid w:val="3C8136FA"/>
    <w:rsid w:val="3CCA7702"/>
    <w:rsid w:val="3DB06112"/>
    <w:rsid w:val="3DB60359"/>
    <w:rsid w:val="3DB72129"/>
    <w:rsid w:val="3DF73B20"/>
    <w:rsid w:val="3E241B6B"/>
    <w:rsid w:val="3E7B405E"/>
    <w:rsid w:val="3EB90487"/>
    <w:rsid w:val="3EBD1C17"/>
    <w:rsid w:val="3EDC772E"/>
    <w:rsid w:val="3F986063"/>
    <w:rsid w:val="3FBE77C6"/>
    <w:rsid w:val="3FC46B7E"/>
    <w:rsid w:val="400C2AD8"/>
    <w:rsid w:val="404111CF"/>
    <w:rsid w:val="40551842"/>
    <w:rsid w:val="40B317B2"/>
    <w:rsid w:val="40C401B2"/>
    <w:rsid w:val="40E9430D"/>
    <w:rsid w:val="40EE4FF4"/>
    <w:rsid w:val="413C1DA9"/>
    <w:rsid w:val="41546F0F"/>
    <w:rsid w:val="41623683"/>
    <w:rsid w:val="41707CC2"/>
    <w:rsid w:val="418028A3"/>
    <w:rsid w:val="419C2D31"/>
    <w:rsid w:val="42686773"/>
    <w:rsid w:val="427B47CA"/>
    <w:rsid w:val="429A4FB9"/>
    <w:rsid w:val="433E2444"/>
    <w:rsid w:val="434C2F81"/>
    <w:rsid w:val="43B87F44"/>
    <w:rsid w:val="43BF2125"/>
    <w:rsid w:val="440B0F1C"/>
    <w:rsid w:val="4446750C"/>
    <w:rsid w:val="44F00B33"/>
    <w:rsid w:val="450711C5"/>
    <w:rsid w:val="450B345E"/>
    <w:rsid w:val="45542A12"/>
    <w:rsid w:val="45551FF2"/>
    <w:rsid w:val="45594746"/>
    <w:rsid w:val="45972417"/>
    <w:rsid w:val="46BE104F"/>
    <w:rsid w:val="472C170F"/>
    <w:rsid w:val="473D0717"/>
    <w:rsid w:val="47435BCA"/>
    <w:rsid w:val="47464561"/>
    <w:rsid w:val="476A5030"/>
    <w:rsid w:val="47915989"/>
    <w:rsid w:val="47A45541"/>
    <w:rsid w:val="47CB1D13"/>
    <w:rsid w:val="47EB36CD"/>
    <w:rsid w:val="484E1F95"/>
    <w:rsid w:val="48610523"/>
    <w:rsid w:val="48680633"/>
    <w:rsid w:val="48A75FB5"/>
    <w:rsid w:val="48AA6CAE"/>
    <w:rsid w:val="48C47D26"/>
    <w:rsid w:val="48E60F4E"/>
    <w:rsid w:val="4939727C"/>
    <w:rsid w:val="49A06045"/>
    <w:rsid w:val="4A2A1F9E"/>
    <w:rsid w:val="4A492217"/>
    <w:rsid w:val="4AB20734"/>
    <w:rsid w:val="4AE77E60"/>
    <w:rsid w:val="4B891B12"/>
    <w:rsid w:val="4B9006F5"/>
    <w:rsid w:val="4BC82BC6"/>
    <w:rsid w:val="4BD33FAA"/>
    <w:rsid w:val="4C3A073D"/>
    <w:rsid w:val="4C766431"/>
    <w:rsid w:val="4C927CDD"/>
    <w:rsid w:val="4C957A2E"/>
    <w:rsid w:val="4CCE1407"/>
    <w:rsid w:val="4CEF5562"/>
    <w:rsid w:val="4CF507EA"/>
    <w:rsid w:val="4D336569"/>
    <w:rsid w:val="4D5E0D78"/>
    <w:rsid w:val="4D7E5696"/>
    <w:rsid w:val="4E0463D7"/>
    <w:rsid w:val="4E7A1F51"/>
    <w:rsid w:val="4F0E12EE"/>
    <w:rsid w:val="4F286CB6"/>
    <w:rsid w:val="4F3B7918"/>
    <w:rsid w:val="4F4301F1"/>
    <w:rsid w:val="4FCA259B"/>
    <w:rsid w:val="4FFA44F1"/>
    <w:rsid w:val="5066016A"/>
    <w:rsid w:val="50D345F2"/>
    <w:rsid w:val="50D44F8F"/>
    <w:rsid w:val="51152CD7"/>
    <w:rsid w:val="5125391E"/>
    <w:rsid w:val="512A314A"/>
    <w:rsid w:val="5158555C"/>
    <w:rsid w:val="515E1C3D"/>
    <w:rsid w:val="51DC5898"/>
    <w:rsid w:val="51EF594E"/>
    <w:rsid w:val="52370912"/>
    <w:rsid w:val="52580C76"/>
    <w:rsid w:val="52925AA6"/>
    <w:rsid w:val="52C4269A"/>
    <w:rsid w:val="53127339"/>
    <w:rsid w:val="53262CC9"/>
    <w:rsid w:val="53350A38"/>
    <w:rsid w:val="53586F2B"/>
    <w:rsid w:val="54045163"/>
    <w:rsid w:val="5415054E"/>
    <w:rsid w:val="544544E4"/>
    <w:rsid w:val="54B32CCA"/>
    <w:rsid w:val="54C32B58"/>
    <w:rsid w:val="54DB28AA"/>
    <w:rsid w:val="54DC53B0"/>
    <w:rsid w:val="550609DF"/>
    <w:rsid w:val="550C2C82"/>
    <w:rsid w:val="551610FA"/>
    <w:rsid w:val="55174045"/>
    <w:rsid w:val="55C706E4"/>
    <w:rsid w:val="55E10440"/>
    <w:rsid w:val="561D1AA7"/>
    <w:rsid w:val="566377EB"/>
    <w:rsid w:val="566553E8"/>
    <w:rsid w:val="5681532F"/>
    <w:rsid w:val="56BF7C45"/>
    <w:rsid w:val="56E45148"/>
    <w:rsid w:val="57687EF6"/>
    <w:rsid w:val="590F6C5D"/>
    <w:rsid w:val="594838AB"/>
    <w:rsid w:val="596275DC"/>
    <w:rsid w:val="59866369"/>
    <w:rsid w:val="59C114B0"/>
    <w:rsid w:val="59D21E89"/>
    <w:rsid w:val="5A1B3CE3"/>
    <w:rsid w:val="5A8E10C7"/>
    <w:rsid w:val="5B576710"/>
    <w:rsid w:val="5BE46AE4"/>
    <w:rsid w:val="5C2F2D9B"/>
    <w:rsid w:val="5C663026"/>
    <w:rsid w:val="5CB515B1"/>
    <w:rsid w:val="5CF8487D"/>
    <w:rsid w:val="5D4A7E8F"/>
    <w:rsid w:val="5D4E0FB2"/>
    <w:rsid w:val="5D6F5714"/>
    <w:rsid w:val="5DF53F42"/>
    <w:rsid w:val="5E197E39"/>
    <w:rsid w:val="5E491D2C"/>
    <w:rsid w:val="5E504BA2"/>
    <w:rsid w:val="5EE24C69"/>
    <w:rsid w:val="5F0D556D"/>
    <w:rsid w:val="5FA36A23"/>
    <w:rsid w:val="606B7400"/>
    <w:rsid w:val="60744AEE"/>
    <w:rsid w:val="608E2133"/>
    <w:rsid w:val="61113C4F"/>
    <w:rsid w:val="61181901"/>
    <w:rsid w:val="61544E2C"/>
    <w:rsid w:val="617902D6"/>
    <w:rsid w:val="617D5841"/>
    <w:rsid w:val="61965352"/>
    <w:rsid w:val="61BB3EF6"/>
    <w:rsid w:val="61C530B0"/>
    <w:rsid w:val="61C663CD"/>
    <w:rsid w:val="62294353"/>
    <w:rsid w:val="62B22C1F"/>
    <w:rsid w:val="6311370E"/>
    <w:rsid w:val="63FC0B67"/>
    <w:rsid w:val="64010E47"/>
    <w:rsid w:val="645E5B1A"/>
    <w:rsid w:val="646467B0"/>
    <w:rsid w:val="64705D56"/>
    <w:rsid w:val="64E4538B"/>
    <w:rsid w:val="64EB7CBE"/>
    <w:rsid w:val="64F33A5D"/>
    <w:rsid w:val="655F17F6"/>
    <w:rsid w:val="656140C2"/>
    <w:rsid w:val="656B11B8"/>
    <w:rsid w:val="656C23AE"/>
    <w:rsid w:val="657D3AAD"/>
    <w:rsid w:val="65A1471E"/>
    <w:rsid w:val="65CC33CF"/>
    <w:rsid w:val="65E47DD2"/>
    <w:rsid w:val="65FA7D2A"/>
    <w:rsid w:val="66071B2F"/>
    <w:rsid w:val="661E63DA"/>
    <w:rsid w:val="662E7F19"/>
    <w:rsid w:val="667D05A9"/>
    <w:rsid w:val="67153D5C"/>
    <w:rsid w:val="6732450D"/>
    <w:rsid w:val="67C317B0"/>
    <w:rsid w:val="682D4C7E"/>
    <w:rsid w:val="68457739"/>
    <w:rsid w:val="686A690C"/>
    <w:rsid w:val="6878731B"/>
    <w:rsid w:val="689A2630"/>
    <w:rsid w:val="68B633C6"/>
    <w:rsid w:val="699C10C4"/>
    <w:rsid w:val="69DC55A2"/>
    <w:rsid w:val="69E34CE9"/>
    <w:rsid w:val="6A707651"/>
    <w:rsid w:val="6B2E433E"/>
    <w:rsid w:val="6B5E0B53"/>
    <w:rsid w:val="6B680D0D"/>
    <w:rsid w:val="6B815F4E"/>
    <w:rsid w:val="6BE710A7"/>
    <w:rsid w:val="6C630F85"/>
    <w:rsid w:val="6D033ADC"/>
    <w:rsid w:val="6D066A06"/>
    <w:rsid w:val="6D710C02"/>
    <w:rsid w:val="6DFA1A1C"/>
    <w:rsid w:val="6E2B139F"/>
    <w:rsid w:val="6E790E0E"/>
    <w:rsid w:val="6EA2185D"/>
    <w:rsid w:val="6EA5235C"/>
    <w:rsid w:val="6EB92599"/>
    <w:rsid w:val="6ED351EF"/>
    <w:rsid w:val="6EE3248B"/>
    <w:rsid w:val="6EE347FD"/>
    <w:rsid w:val="6F190EC9"/>
    <w:rsid w:val="6F53608D"/>
    <w:rsid w:val="6F7832FA"/>
    <w:rsid w:val="6FAE267C"/>
    <w:rsid w:val="6FB82F82"/>
    <w:rsid w:val="6FC3325D"/>
    <w:rsid w:val="6FCC4826"/>
    <w:rsid w:val="70051F89"/>
    <w:rsid w:val="70052199"/>
    <w:rsid w:val="70392378"/>
    <w:rsid w:val="70472FCA"/>
    <w:rsid w:val="704E49CD"/>
    <w:rsid w:val="705A127C"/>
    <w:rsid w:val="70962427"/>
    <w:rsid w:val="70A047D9"/>
    <w:rsid w:val="70D91F92"/>
    <w:rsid w:val="70E63D0D"/>
    <w:rsid w:val="70FA77B7"/>
    <w:rsid w:val="71053F9E"/>
    <w:rsid w:val="71083AEA"/>
    <w:rsid w:val="71651EE1"/>
    <w:rsid w:val="719E6456"/>
    <w:rsid w:val="71B94F08"/>
    <w:rsid w:val="72582CF5"/>
    <w:rsid w:val="726C5B34"/>
    <w:rsid w:val="728A2881"/>
    <w:rsid w:val="72A10886"/>
    <w:rsid w:val="72C301EE"/>
    <w:rsid w:val="731155D1"/>
    <w:rsid w:val="73235198"/>
    <w:rsid w:val="73294F59"/>
    <w:rsid w:val="738E45FC"/>
    <w:rsid w:val="73A06007"/>
    <w:rsid w:val="73D133D4"/>
    <w:rsid w:val="73F96D1B"/>
    <w:rsid w:val="73FA1A76"/>
    <w:rsid w:val="74026732"/>
    <w:rsid w:val="74831CC6"/>
    <w:rsid w:val="74D36379"/>
    <w:rsid w:val="74F63AB4"/>
    <w:rsid w:val="7547695C"/>
    <w:rsid w:val="756A3884"/>
    <w:rsid w:val="757D0899"/>
    <w:rsid w:val="75A947C2"/>
    <w:rsid w:val="766510B3"/>
    <w:rsid w:val="768B4487"/>
    <w:rsid w:val="768D1A5D"/>
    <w:rsid w:val="76BB7778"/>
    <w:rsid w:val="76CE0BDA"/>
    <w:rsid w:val="773B3EF5"/>
    <w:rsid w:val="779C6313"/>
    <w:rsid w:val="77D43EAD"/>
    <w:rsid w:val="780410CC"/>
    <w:rsid w:val="780B6826"/>
    <w:rsid w:val="78240EED"/>
    <w:rsid w:val="78475CD8"/>
    <w:rsid w:val="78685931"/>
    <w:rsid w:val="79060AB8"/>
    <w:rsid w:val="79F33E4A"/>
    <w:rsid w:val="7A1B40A4"/>
    <w:rsid w:val="7A35108D"/>
    <w:rsid w:val="7AC80D6A"/>
    <w:rsid w:val="7ADB0BB1"/>
    <w:rsid w:val="7B49376A"/>
    <w:rsid w:val="7B621E3A"/>
    <w:rsid w:val="7B8A7BA3"/>
    <w:rsid w:val="7BBC6605"/>
    <w:rsid w:val="7BD81746"/>
    <w:rsid w:val="7BFE663A"/>
    <w:rsid w:val="7C0C4851"/>
    <w:rsid w:val="7C134CDD"/>
    <w:rsid w:val="7C2E60C4"/>
    <w:rsid w:val="7C757FFD"/>
    <w:rsid w:val="7C9E4FF9"/>
    <w:rsid w:val="7CD627EE"/>
    <w:rsid w:val="7CD856AE"/>
    <w:rsid w:val="7D1917B9"/>
    <w:rsid w:val="7D410FD9"/>
    <w:rsid w:val="7D8E6B55"/>
    <w:rsid w:val="7DEE6F66"/>
    <w:rsid w:val="7E2B6DF9"/>
    <w:rsid w:val="7E315161"/>
    <w:rsid w:val="7E4525AD"/>
    <w:rsid w:val="7EC525E4"/>
    <w:rsid w:val="7ECE0B64"/>
    <w:rsid w:val="7EE60CF7"/>
    <w:rsid w:val="7EFA2E85"/>
    <w:rsid w:val="7F1A0412"/>
    <w:rsid w:val="7F831F66"/>
    <w:rsid w:val="7F9C1F33"/>
    <w:rsid w:val="7FD40D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80" w:lineRule="atLeast"/>
      <w:textAlignment w:val="baseline"/>
    </w:pPr>
    <w:rPr>
      <w:rFonts w:ascii="宋体" w:hAnsi="Calibri" w:eastAsia="宋体" w:cs="Times New Roman"/>
      <w:sz w:val="28"/>
      <w:lang w:val="en-US" w:eastAsia="zh-CN" w:bidi="ar-SA"/>
    </w:rPr>
  </w:style>
  <w:style w:type="paragraph" w:styleId="3">
    <w:name w:val="heading 1"/>
    <w:basedOn w:val="4"/>
    <w:next w:val="1"/>
    <w:qFormat/>
    <w:uiPriority w:val="0"/>
    <w:pPr>
      <w:spacing w:after="0" w:line="578" w:lineRule="atLeast"/>
      <w:jc w:val="left"/>
      <w:outlineLvl w:val="0"/>
    </w:pPr>
    <w:rPr>
      <w:rFonts w:ascii="黑体" w:hAnsi="Calibri"/>
      <w:i w:val="0"/>
      <w:kern w:val="44"/>
      <w:sz w:val="44"/>
    </w:rPr>
  </w:style>
  <w:style w:type="character" w:default="1" w:styleId="19">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pacing w:line="240" w:lineRule="atLeast"/>
      <w:jc w:val="center"/>
    </w:pPr>
    <w:rPr>
      <w:sz w:val="18"/>
    </w:rPr>
  </w:style>
  <w:style w:type="paragraph" w:styleId="4">
    <w:name w:val="Subtitle"/>
    <w:basedOn w:val="1"/>
    <w:qFormat/>
    <w:uiPriority w:val="0"/>
    <w:pPr>
      <w:spacing w:after="60"/>
      <w:jc w:val="center"/>
    </w:pPr>
    <w:rPr>
      <w:rFonts w:ascii="Arial" w:hAnsi="Arial" w:eastAsia="黑体"/>
      <w:i/>
      <w:sz w:val="24"/>
    </w:rPr>
  </w:style>
  <w:style w:type="paragraph" w:styleId="5">
    <w:name w:val="Normal Indent"/>
    <w:basedOn w:val="1"/>
    <w:qFormat/>
    <w:uiPriority w:val="0"/>
    <w:pPr>
      <w:ind w:firstLine="420"/>
    </w:pPr>
  </w:style>
  <w:style w:type="paragraph" w:styleId="6">
    <w:name w:val="annotation text"/>
    <w:basedOn w:val="1"/>
    <w:semiHidden/>
    <w:qFormat/>
    <w:uiPriority w:val="0"/>
  </w:style>
  <w:style w:type="paragraph" w:styleId="7">
    <w:name w:val="Body Text"/>
    <w:basedOn w:val="1"/>
    <w:next w:val="1"/>
    <w:qFormat/>
    <w:uiPriority w:val="0"/>
    <w:rPr>
      <w:sz w:val="24"/>
    </w:rPr>
  </w:style>
  <w:style w:type="paragraph" w:styleId="8">
    <w:name w:val="Body Text Indent"/>
    <w:basedOn w:val="1"/>
    <w:qFormat/>
    <w:uiPriority w:val="0"/>
    <w:pPr>
      <w:spacing w:line="560" w:lineRule="atLeast"/>
      <w:ind w:firstLine="560" w:firstLineChars="200"/>
    </w:pPr>
  </w:style>
  <w:style w:type="paragraph" w:styleId="9">
    <w:name w:val="Block Text"/>
    <w:basedOn w:val="1"/>
    <w:qFormat/>
    <w:uiPriority w:val="0"/>
    <w:pPr>
      <w:adjustRightInd w:val="0"/>
      <w:spacing w:before="120" w:beforeLines="0" w:line="400" w:lineRule="exact"/>
      <w:ind w:left="284" w:right="284" w:firstLine="567"/>
      <w:textAlignment w:val="baseline"/>
    </w:pPr>
    <w:rPr>
      <w:rFonts w:ascii="楷体_GB2312" w:hAnsi="Times New Roman" w:eastAsia="楷体_GB2312"/>
      <w:kern w:val="0"/>
      <w:sz w:val="28"/>
      <w:szCs w:val="20"/>
    </w:rPr>
  </w:style>
  <w:style w:type="paragraph" w:styleId="10">
    <w:name w:val="Date"/>
    <w:next w:val="1"/>
    <w:qFormat/>
    <w:uiPriority w:val="0"/>
    <w:pPr>
      <w:widowControl w:val="0"/>
      <w:adjustRightInd w:val="0"/>
      <w:snapToGrid w:val="0"/>
      <w:spacing w:line="480" w:lineRule="atLeast"/>
      <w:jc w:val="both"/>
    </w:pPr>
    <w:rPr>
      <w:rFonts w:ascii="Times New Roman" w:hAnsi="Times New Roman" w:eastAsia="宋体" w:cs="Times New Roman"/>
      <w:sz w:val="30"/>
      <w:lang w:val="en-US" w:eastAsia="zh-CN" w:bidi="ar-SA"/>
    </w:rPr>
  </w:style>
  <w:style w:type="paragraph" w:styleId="11">
    <w:name w:val="footer"/>
    <w:basedOn w:val="1"/>
    <w:qFormat/>
    <w:uiPriority w:val="99"/>
    <w:pPr>
      <w:tabs>
        <w:tab w:val="center" w:pos="4153"/>
        <w:tab w:val="right" w:pos="8306"/>
      </w:tabs>
      <w:snapToGrid w:val="0"/>
      <w:jc w:val="left"/>
    </w:pPr>
    <w:rPr>
      <w:kern w:val="0"/>
      <w:sz w:val="18"/>
      <w:szCs w:val="20"/>
    </w:rPr>
  </w:style>
  <w:style w:type="paragraph" w:styleId="12">
    <w:name w:val="index heading"/>
    <w:basedOn w:val="1"/>
    <w:next w:val="13"/>
    <w:qFormat/>
    <w:uiPriority w:val="0"/>
    <w:rPr>
      <w:szCs w:val="20"/>
    </w:rPr>
  </w:style>
  <w:style w:type="paragraph" w:styleId="13">
    <w:name w:val="index 1"/>
    <w:basedOn w:val="1"/>
    <w:next w:val="1"/>
    <w:qFormat/>
    <w:uiPriority w:val="0"/>
    <w:pPr>
      <w:adjustRightInd/>
      <w:spacing w:line="240" w:lineRule="auto"/>
      <w:ind w:left="560" w:hanging="560"/>
      <w:jc w:val="both"/>
      <w:textAlignment w:val="auto"/>
    </w:pPr>
    <w:rPr>
      <w:rFonts w:hAnsi="宋体"/>
      <w:spacing w:val="10"/>
      <w:kern w:val="2"/>
      <w:sz w:val="21"/>
      <w:szCs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5">
    <w:name w:val="Body Text First Indent"/>
    <w:basedOn w:val="7"/>
    <w:next w:val="1"/>
    <w:qFormat/>
    <w:uiPriority w:val="0"/>
    <w:pPr>
      <w:ind w:firstLine="420" w:firstLineChars="100"/>
    </w:pPr>
  </w:style>
  <w:style w:type="paragraph" w:styleId="16">
    <w:name w:val="Body Text First Indent 2"/>
    <w:basedOn w:val="1"/>
    <w:next w:val="15"/>
    <w:qFormat/>
    <w:uiPriority w:val="0"/>
    <w:pPr>
      <w:ind w:firstLine="420" w:firstLineChars="200"/>
    </w:pPr>
  </w:style>
  <w:style w:type="table" w:styleId="18">
    <w:name w:val="Table Grid"/>
    <w:basedOn w:val="17"/>
    <w:qFormat/>
    <w:uiPriority w:val="0"/>
    <w:pPr>
      <w:widowControl w:val="0"/>
      <w:adjustRightInd w:val="0"/>
      <w:spacing w:line="48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page number"/>
    <w:basedOn w:val="19"/>
    <w:qFormat/>
    <w:uiPriority w:val="0"/>
  </w:style>
  <w:style w:type="character" w:styleId="21">
    <w:name w:val="annotation reference"/>
    <w:basedOn w:val="19"/>
    <w:semiHidden/>
    <w:qFormat/>
    <w:uiPriority w:val="0"/>
    <w:rPr>
      <w:sz w:val="21"/>
      <w:szCs w:val="21"/>
    </w:rPr>
  </w:style>
  <w:style w:type="paragraph" w:customStyle="1" w:styleId="22">
    <w:name w:val="明显引用1"/>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23">
    <w:name w:val="表格"/>
    <w:basedOn w:val="5"/>
    <w:next w:val="1"/>
    <w:qFormat/>
    <w:uiPriority w:val="0"/>
    <w:pPr>
      <w:adjustRightInd w:val="0"/>
      <w:snapToGrid w:val="0"/>
      <w:spacing w:beforeLines="10" w:afterLines="10" w:line="259" w:lineRule="auto"/>
      <w:jc w:val="center"/>
    </w:pPr>
    <w:rPr>
      <w:rFonts w:ascii="宋体"/>
      <w:kern w:val="0"/>
      <w:szCs w:val="20"/>
    </w:rPr>
  </w:style>
  <w:style w:type="paragraph" w:customStyle="1" w:styleId="24">
    <w:name w:val="Table Paragraph"/>
    <w:basedOn w:val="1"/>
    <w:qFormat/>
    <w:uiPriority w:val="1"/>
    <w:rPr>
      <w:rFonts w:ascii="宋体" w:hAnsi="宋体" w:eastAsia="宋体" w:cs="宋体"/>
      <w:lang w:val="zh-CN" w:eastAsia="zh-CN" w:bidi="zh-CN"/>
    </w:rPr>
  </w:style>
  <w:style w:type="paragraph" w:customStyle="1" w:styleId="25">
    <w:name w:val="文字"/>
    <w:basedOn w:val="1"/>
    <w:qFormat/>
    <w:uiPriority w:val="0"/>
    <w:pPr>
      <w:spacing w:before="156" w:beforeLines="50" w:line="400" w:lineRule="exact"/>
      <w:ind w:firstLine="200" w:firstLineChars="200"/>
    </w:pPr>
  </w:style>
  <w:style w:type="paragraph" w:customStyle="1" w:styleId="2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
    <w:name w:val="p0"/>
    <w:basedOn w:val="1"/>
    <w:qFormat/>
    <w:uiPriority w:val="0"/>
    <w:pPr>
      <w:widowControl/>
      <w:adjustRightInd/>
      <w:spacing w:line="240" w:lineRule="auto"/>
      <w:jc w:val="both"/>
      <w:textAlignment w:val="auto"/>
    </w:pPr>
    <w:rPr>
      <w:rFonts w:ascii="Times New Roman"/>
      <w:sz w:val="21"/>
      <w:szCs w:val="21"/>
    </w:rPr>
  </w:style>
  <w:style w:type="paragraph" w:customStyle="1" w:styleId="28">
    <w:name w:val="表题"/>
    <w:basedOn w:val="29"/>
    <w:next w:val="1"/>
    <w:qFormat/>
    <w:uiPriority w:val="0"/>
    <w:pPr>
      <w:adjustRightInd/>
      <w:spacing w:line="240" w:lineRule="auto"/>
      <w:ind w:firstLine="200" w:firstLineChars="200"/>
      <w:jc w:val="center"/>
      <w:textAlignment w:val="auto"/>
    </w:pPr>
    <w:rPr>
      <w:rFonts w:ascii="Arial" w:hAnsi="Arial" w:eastAsia="黑体"/>
      <w:b/>
      <w:kern w:val="2"/>
      <w:sz w:val="24"/>
    </w:rPr>
  </w:style>
  <w:style w:type="paragraph" w:customStyle="1" w:styleId="29">
    <w:name w:val="表图"/>
    <w:basedOn w:val="1"/>
    <w:qFormat/>
    <w:uiPriority w:val="0"/>
    <w:pPr>
      <w:spacing w:line="320" w:lineRule="exact"/>
      <w:jc w:val="center"/>
    </w:pPr>
    <w:rPr>
      <w:sz w:val="21"/>
      <w:szCs w:val="20"/>
    </w:rPr>
  </w:style>
  <w:style w:type="paragraph" w:customStyle="1" w:styleId="30">
    <w:name w:val="正文(首行缩进)"/>
    <w:basedOn w:val="1"/>
    <w:qFormat/>
    <w:uiPriority w:val="0"/>
    <w:pPr>
      <w:spacing w:line="360" w:lineRule="auto"/>
      <w:ind w:firstLine="480" w:firstLineChars="200"/>
    </w:pPr>
    <w:rPr>
      <w:rFonts w:ascii="宋体" w:hAnsi="宋体"/>
      <w:kern w:val="24"/>
      <w:sz w:val="24"/>
      <w:szCs w:val="20"/>
    </w:rPr>
  </w:style>
  <w:style w:type="paragraph" w:customStyle="1" w:styleId="31">
    <w:name w:val="7表格(治)"/>
    <w:qFormat/>
    <w:uiPriority w:val="0"/>
    <w:pPr>
      <w:jc w:val="center"/>
    </w:pPr>
    <w:rPr>
      <w:rFonts w:ascii="Calibri" w:hAnsi="Calibri" w:eastAsia="宋体" w:cs="Times New Roman"/>
      <w:sz w:val="21"/>
      <w:lang w:val="en-US" w:eastAsia="zh-CN" w:bidi="ar-SA"/>
    </w:rPr>
  </w:style>
  <w:style w:type="paragraph" w:customStyle="1" w:styleId="32">
    <w:name w:val="Body Text Indent 2"/>
    <w:basedOn w:val="1"/>
    <w:qFormat/>
    <w:uiPriority w:val="0"/>
    <w:pPr>
      <w:adjustRightInd w:val="0"/>
      <w:spacing w:line="460" w:lineRule="exact"/>
      <w:ind w:firstLine="480"/>
      <w:textAlignment w:val="baseline"/>
    </w:pPr>
    <w:rPr>
      <w:sz w:val="24"/>
      <w:szCs w:val="20"/>
    </w:rPr>
  </w:style>
  <w:style w:type="paragraph" w:customStyle="1" w:styleId="33">
    <w:name w:val="xl31"/>
    <w:basedOn w:val="1"/>
    <w:qFormat/>
    <w:uiPriority w:val="0"/>
    <w:pPr>
      <w:widowControl/>
      <w:adjustRightInd/>
      <w:spacing w:before="100" w:beforeAutospacing="1" w:after="100" w:afterAutospacing="1" w:line="240" w:lineRule="auto"/>
      <w:jc w:val="center"/>
      <w:textAlignment w:val="center"/>
    </w:pPr>
    <w:rPr>
      <w:rFonts w:ascii="Arial Unicode MS" w:hAnsi="Arial Unicode MS" w:eastAsia="Arial Unicode MS"/>
      <w:sz w:val="24"/>
      <w:szCs w:val="21"/>
    </w:rPr>
  </w:style>
  <w:style w:type="paragraph" w:customStyle="1" w:styleId="34">
    <w:name w:val="报告"/>
    <w:basedOn w:val="1"/>
    <w:qFormat/>
    <w:uiPriority w:val="0"/>
    <w:pPr>
      <w:adjustRightInd w:val="0"/>
      <w:spacing w:line="360" w:lineRule="auto"/>
      <w:ind w:firstLine="505"/>
      <w:jc w:val="left"/>
      <w:textAlignment w:val="baseline"/>
    </w:pPr>
    <w:rPr>
      <w:rFonts w:ascii="Times New Roman" w:hAnsi="Times New Roman"/>
      <w:kern w:val="0"/>
      <w:sz w:val="24"/>
      <w:szCs w:val="24"/>
    </w:rPr>
  </w:style>
  <w:style w:type="paragraph" w:customStyle="1" w:styleId="35">
    <w:name w:val="样式12"/>
    <w:basedOn w:val="36"/>
    <w:qFormat/>
    <w:uiPriority w:val="0"/>
    <w:rPr>
      <w:rFonts w:hAnsi="宋体"/>
      <w:szCs w:val="24"/>
    </w:rPr>
  </w:style>
  <w:style w:type="paragraph" w:customStyle="1" w:styleId="36">
    <w:name w:val="样式6"/>
    <w:basedOn w:val="1"/>
    <w:qFormat/>
    <w:uiPriority w:val="0"/>
    <w:pPr>
      <w:autoSpaceDE w:val="0"/>
      <w:autoSpaceDN w:val="0"/>
      <w:adjustRightInd w:val="0"/>
      <w:spacing w:line="360" w:lineRule="auto"/>
      <w:ind w:firstLine="480" w:firstLineChars="200"/>
    </w:pPr>
    <w:rPr>
      <w:rFonts w:cs="宋体"/>
      <w:kern w:val="0"/>
      <w:sz w:val="24"/>
      <w:lang w:val="zh-CN"/>
    </w:rPr>
  </w:style>
  <w:style w:type="paragraph" w:customStyle="1" w:styleId="37">
    <w:name w:val="中文报告书样式"/>
    <w:basedOn w:val="1"/>
    <w:qFormat/>
    <w:uiPriority w:val="0"/>
    <w:pPr>
      <w:adjustRightInd w:val="0"/>
      <w:spacing w:line="480" w:lineRule="atLeast"/>
      <w:ind w:firstLine="482"/>
      <w:textAlignment w:val="baseline"/>
    </w:pPr>
    <w:rPr>
      <w:rFonts w:eastAsia="宋体"/>
      <w:kern w:val="24"/>
    </w:rPr>
  </w:style>
  <w:style w:type="paragraph" w:customStyle="1" w:styleId="38">
    <w:name w:val="中文报告书"/>
    <w:basedOn w:val="1"/>
    <w:qFormat/>
    <w:uiPriority w:val="0"/>
    <w:pPr>
      <w:adjustRightInd w:val="0"/>
      <w:spacing w:after="80" w:line="420" w:lineRule="atLeast"/>
      <w:jc w:val="left"/>
      <w:textAlignment w:val="baseline"/>
    </w:pPr>
    <w:rPr>
      <w:rFonts w:eastAsia="宋体"/>
      <w:kern w:val="0"/>
    </w:rPr>
  </w:style>
  <w:style w:type="paragraph" w:customStyle="1" w:styleId="39">
    <w:name w:val="报告书表格"/>
    <w:basedOn w:val="1"/>
    <w:qFormat/>
    <w:uiPriority w:val="0"/>
    <w:pPr>
      <w:adjustRightInd w:val="0"/>
      <w:spacing w:before="60" w:after="60" w:line="240" w:lineRule="atLeast"/>
      <w:jc w:val="center"/>
      <w:textAlignment w:val="baseline"/>
    </w:pPr>
    <w:rPr>
      <w:rFonts w:eastAsia="宋体"/>
      <w:kern w:val="0"/>
      <w:sz w:val="21"/>
    </w:rPr>
  </w:style>
  <w:style w:type="paragraph" w:customStyle="1" w:styleId="40">
    <w:name w:val="默认段落字体 Para Char Char Char Char"/>
    <w:basedOn w:val="1"/>
    <w:qFormat/>
    <w:uiPriority w:val="0"/>
    <w:rPr>
      <w:rFonts w:ascii="Times New Roman" w:hAnsi="Times New Roman"/>
      <w:szCs w:val="21"/>
    </w:rPr>
  </w:style>
  <w:style w:type="paragraph" w:customStyle="1" w:styleId="41">
    <w:name w:val="报告表正文"/>
    <w:basedOn w:val="1"/>
    <w:qFormat/>
    <w:uiPriority w:val="0"/>
    <w:pPr>
      <w:widowControl/>
      <w:adjustRightInd w:val="0"/>
      <w:spacing w:line="312" w:lineRule="auto"/>
      <w:ind w:left="113" w:right="113" w:firstLine="482"/>
      <w:jc w:val="left"/>
    </w:pPr>
    <w:rPr>
      <w:rFonts w:ascii="宋体" w:hAnsi="宋体" w:cs="宋体"/>
      <w:kern w:val="0"/>
      <w:sz w:val="24"/>
      <w:szCs w:val="20"/>
    </w:rPr>
  </w:style>
  <w:style w:type="paragraph" w:customStyle="1" w:styleId="42">
    <w:name w:val=" Char Char Char Char Char Char Char"/>
    <w:basedOn w:val="1"/>
    <w:qFormat/>
    <w:uiPriority w:val="0"/>
    <w:rPr>
      <w:rFonts w:ascii="Times New Roman" w:hAnsi="Times New Roman"/>
      <w:szCs w:val="24"/>
    </w:rPr>
  </w:style>
  <w:style w:type="paragraph" w:customStyle="1" w:styleId="43">
    <w:name w:val="表格表头"/>
    <w:basedOn w:val="1"/>
    <w:qFormat/>
    <w:uiPriority w:val="0"/>
    <w:pPr>
      <w:snapToGrid w:val="0"/>
      <w:spacing w:line="360" w:lineRule="auto"/>
      <w:jc w:val="center"/>
    </w:pPr>
    <w:rPr>
      <w:rFonts w:ascii="宋体" w:hAnsi="宋体" w:cs="宋体"/>
      <w:b/>
      <w:bCs/>
      <w:snapToGrid w:val="0"/>
      <w:kern w:val="28"/>
      <w:szCs w:val="21"/>
      <w:lang w:val="sq-AL"/>
    </w:rPr>
  </w:style>
  <w:style w:type="paragraph" w:customStyle="1" w:styleId="44">
    <w:name w:val="表格式"/>
    <w:basedOn w:val="1"/>
    <w:qFormat/>
    <w:uiPriority w:val="0"/>
    <w:pPr>
      <w:jc w:val="center"/>
    </w:pPr>
    <w:rPr>
      <w:rFonts w:ascii="宋体" w:hAnsi="宋体"/>
      <w:color w:val="000000"/>
      <w:szCs w:val="21"/>
    </w:rPr>
  </w:style>
  <w:style w:type="paragraph" w:customStyle="1" w:styleId="45">
    <w:name w:val="表格文字"/>
    <w:basedOn w:val="1"/>
    <w:qFormat/>
    <w:uiPriority w:val="0"/>
    <w:pPr>
      <w:adjustRightInd w:val="0"/>
      <w:jc w:val="center"/>
    </w:pPr>
    <w:rPr>
      <w:rFonts w:ascii="宋体" w:hAnsi="宋体"/>
      <w:kern w:val="0"/>
      <w:szCs w:val="21"/>
    </w:rPr>
  </w:style>
  <w:style w:type="paragraph" w:customStyle="1" w:styleId="46">
    <w:name w:val="正文（首行缩进两字）m"/>
    <w:basedOn w:val="5"/>
    <w:qFormat/>
    <w:uiPriority w:val="0"/>
    <w:pPr>
      <w:tabs>
        <w:tab w:val="left" w:pos="1848"/>
        <w:tab w:val="left" w:pos="6061"/>
        <w:tab w:val="left" w:pos="8665"/>
      </w:tabs>
      <w:adjustRightInd w:val="0"/>
      <w:snapToGrid w:val="0"/>
      <w:spacing w:before="156" w:beforeLines="50" w:line="460" w:lineRule="exact"/>
      <w:ind w:firstLine="480"/>
    </w:pPr>
    <w:rPr>
      <w:rFonts w:ascii="Times New Roman" w:hAnsi="Times New Roman"/>
      <w:color w:val="339966"/>
      <w:sz w:val="24"/>
      <w:szCs w:val="20"/>
    </w:rPr>
  </w:style>
  <w:style w:type="paragraph" w:customStyle="1" w:styleId="47">
    <w:name w:val="表格1"/>
    <w:basedOn w:val="1"/>
    <w:qFormat/>
    <w:uiPriority w:val="0"/>
    <w:pPr>
      <w:adjustRightInd w:val="0"/>
      <w:spacing w:line="360" w:lineRule="auto"/>
      <w:jc w:val="center"/>
      <w:textAlignment w:val="center"/>
    </w:pPr>
    <w:rPr>
      <w:rFonts w:eastAsia="黑体"/>
      <w:kern w:val="0"/>
      <w:szCs w:val="20"/>
    </w:rPr>
  </w:style>
  <w:style w:type="paragraph" w:customStyle="1" w:styleId="48">
    <w:name w:val="正文（源通）"/>
    <w:basedOn w:val="1"/>
    <w:qFormat/>
    <w:uiPriority w:val="0"/>
    <w:pPr>
      <w:widowControl w:val="0"/>
      <w:spacing w:line="500" w:lineRule="exact"/>
      <w:ind w:firstLine="480" w:firstLineChars="200"/>
    </w:pPr>
    <w:rPr>
      <w:rFonts w:ascii="Times New Roman" w:hAnsi="Times New Roman" w:eastAsia="Times New Roman" w:cs="Times New Roman"/>
      <w:color w:val="FF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蒙永银</cp:lastModifiedBy>
  <cp:lastPrinted>2021-04-12T07:07:00Z</cp:lastPrinted>
  <dcterms:modified xsi:type="dcterms:W3CDTF">2024-06-25T07:41:03Z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9A746F952D2C453993E6E6E443CBCE89</vt:lpwstr>
  </property>
</Properties>
</file>