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pict>
          <v:shape id="_x0000_s1026" o:spid="_x0000_s1026" o:spt="136" type="#_x0000_t136" style="position:absolute;left:0pt;margin-left:27.3pt;margin-top:9.65pt;height:54.75pt;width:93.95pt;z-index:251711488;mso-width-relative:page;mso-height-relative:page;" fillcolor="#969696" filled="t" stroked="t" coordsize="21600,21600" adj="10800">
            <v:path/>
            <v:fill on="t" color2="#FFFFFF" focussize="0,0"/>
            <v:stroke color="#000000"/>
            <v:imagedata o:title=""/>
            <o:lock v:ext="edit" aspectratio="f"/>
            <v:textpath on="t" fitshape="t" fitpath="t" trim="t" xscale="f" string="BSZN" style="font-family:方正小标宋简体;font-size:36pt;font-weight:bold;v-rotate-letters:f;v-same-letter-heights:f;v-text-align:center;"/>
            <v:shadow on="t" obscured="f" color="#000000" opacity="65536f" offset="2pt,-2pt" offset2="-8pt,8pt" origin="0f,0f" matrix="65536f,0f,0f,65536f,0,0"/>
          </v:shape>
        </w:pic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righ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6"/>
          <w:szCs w:val="36"/>
        </w:rPr>
        <w:t>BSZN-00101700300005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52"/>
          <w:szCs w:val="5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52"/>
          <w:szCs w:val="52"/>
          <w:lang w:eastAsia="zh-CN"/>
        </w:rPr>
        <w:t>房屋租赁合同网签备案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sz w:val="52"/>
          <w:szCs w:val="52"/>
        </w:rPr>
        <w:t>办事指南（完整版）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砚山县住房和城乡建设局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2021年1月11日发布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600" w:line="560" w:lineRule="exact"/>
        <w:jc w:val="center"/>
        <w:textAlignment w:val="auto"/>
        <w:rPr>
          <w:rFonts w:hint="eastAsia" w:ascii="方正黑体_GBK" w:hAnsi="方正黑体_GBK" w:eastAsia="方正黑体_GBK" w:cs="方正黑体_GBK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600" w:line="560" w:lineRule="exact"/>
        <w:jc w:val="center"/>
        <w:textAlignment w:val="auto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房屋租赁合同网签备案</w:t>
      </w:r>
      <w:r>
        <w:rPr>
          <w:rFonts w:hint="eastAsia" w:ascii="方正黑体_GBK" w:hAnsi="方正黑体_GBK" w:eastAsia="方正黑体_GBK" w:cs="方正黑体_GBK"/>
          <w:sz w:val="36"/>
          <w:szCs w:val="36"/>
        </w:rPr>
        <w:t>办事指南（完整版）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一、受理范围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kern w:val="2"/>
          <w:sz w:val="21"/>
          <w:szCs w:val="21"/>
          <w:lang w:val="en-US" w:eastAsia="zh-CN" w:bidi="ar-SA"/>
        </w:rPr>
        <w:t>砚山县辖区内的所有房屋租赁。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二、设定及办理依据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中华人民共和国城市房地产管理法》第五十四条：房屋租赁，出租人和承租人应当签订书面租赁合同，约定租赁期限、租赁用途、租赁价格、修缮责任等条款，以及双方的其他权利义务，并向房产管理部门登记备案。这些法律、法规、规章具体内容可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云南省政务服务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网站（https://zwfw.yn.gov.cn/portal/#/home）下载。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三、实施机关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砚山县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住房和城乡建设局建设局房地产管理股。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四、办件类型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承诺件。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五、</w:t>
      </w:r>
      <w:r>
        <w:rPr>
          <w:rFonts w:hint="eastAsia" w:ascii="黑体" w:hAnsi="黑体" w:eastAsia="黑体"/>
          <w:color w:val="000000"/>
          <w:kern w:val="0"/>
          <w:sz w:val="24"/>
          <w:szCs w:val="24"/>
          <w:lang w:eastAsia="zh-CN"/>
        </w:rPr>
        <w:t>备案</w:t>
      </w:r>
      <w:r>
        <w:rPr>
          <w:rFonts w:hint="eastAsia" w:ascii="方正黑体_GBK" w:hAnsi="方正黑体_GBK" w:eastAsia="方正黑体_GBK" w:cs="方正黑体_GBK"/>
          <w:sz w:val="24"/>
          <w:szCs w:val="24"/>
        </w:rPr>
        <w:t>条件</w:t>
      </w:r>
    </w:p>
    <w:p>
      <w:pPr>
        <w:pStyle w:val="2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（一）</w:t>
      </w:r>
      <w:r>
        <w:rPr>
          <w:rFonts w:hAnsi="宋体"/>
          <w:b/>
          <w:color w:val="000000"/>
          <w:kern w:val="0"/>
          <w:szCs w:val="21"/>
        </w:rPr>
        <w:t>予以</w:t>
      </w:r>
      <w:r>
        <w:rPr>
          <w:rFonts w:hint="eastAsia" w:hAnsi="宋体"/>
          <w:b/>
          <w:color w:val="000000"/>
          <w:kern w:val="0"/>
          <w:szCs w:val="21"/>
          <w:lang w:eastAsia="zh-CN"/>
        </w:rPr>
        <w:t>备案</w:t>
      </w:r>
      <w:r>
        <w:rPr>
          <w:rFonts w:hAnsi="宋体"/>
          <w:b/>
          <w:color w:val="000000"/>
          <w:kern w:val="0"/>
          <w:szCs w:val="21"/>
        </w:rPr>
        <w:t>的条件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textAlignment w:val="auto"/>
        <w:outlineLvl w:val="9"/>
        <w:rPr>
          <w:rFonts w:hint="default" w:ascii="宋体" w:hAnsi="宋体" w:eastAsia="宋体"/>
          <w:kern w:val="2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/>
          <w:kern w:val="2"/>
          <w:sz w:val="21"/>
          <w:szCs w:val="21"/>
          <w:lang w:val="en-US" w:eastAsia="zh-CN" w:bidi="ar-SA"/>
        </w:rPr>
        <w:t>（一）申请人提交的申请材料齐全并且符合法定形式；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textAlignment w:val="auto"/>
        <w:outlineLvl w:val="9"/>
        <w:rPr>
          <w:rFonts w:hint="default" w:ascii="宋体" w:hAnsi="宋体" w:eastAsia="宋体"/>
          <w:kern w:val="2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/>
          <w:kern w:val="2"/>
          <w:sz w:val="21"/>
          <w:szCs w:val="21"/>
          <w:lang w:val="en-US" w:eastAsia="zh-CN" w:bidi="ar-SA"/>
        </w:rPr>
        <w:t>（二）出租人与房屋所有权证书或者其他合法权属证明记载的主体一致；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left"/>
        <w:textAlignment w:val="auto"/>
        <w:outlineLvl w:val="9"/>
        <w:rPr>
          <w:rFonts w:hAnsi="宋体"/>
          <w:b/>
          <w:color w:val="000000"/>
          <w:kern w:val="0"/>
          <w:szCs w:val="21"/>
        </w:rPr>
      </w:pPr>
      <w:r>
        <w:rPr>
          <w:rFonts w:hint="default" w:ascii="宋体" w:hAnsi="宋体" w:eastAsia="宋体"/>
          <w:kern w:val="2"/>
          <w:sz w:val="21"/>
          <w:szCs w:val="21"/>
          <w:lang w:val="en-US" w:eastAsia="zh-CN" w:bidi="ar-SA"/>
        </w:rPr>
        <w:t>（三）本办法第六条规定：有下列情形之一的房屋不得出租：㈠属于违法建筑的；㈡不符合安全、防灾等工程建设强制性标准的；㈢违反规定改变房屋使用性质的；㈣法律、法规规定禁止出租的其他情形。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（二）</w:t>
      </w:r>
      <w:r>
        <w:rPr>
          <w:rFonts w:hAnsi="宋体"/>
          <w:b/>
          <w:color w:val="000000"/>
          <w:kern w:val="0"/>
          <w:szCs w:val="21"/>
        </w:rPr>
        <w:t>不予</w:t>
      </w:r>
      <w:r>
        <w:rPr>
          <w:rFonts w:hint="eastAsia" w:hAnsi="宋体"/>
          <w:b/>
          <w:color w:val="000000"/>
          <w:kern w:val="0"/>
          <w:szCs w:val="21"/>
          <w:lang w:eastAsia="zh-CN"/>
        </w:rPr>
        <w:t>备案</w:t>
      </w:r>
      <w:r>
        <w:rPr>
          <w:rFonts w:hAnsi="宋体"/>
          <w:b/>
          <w:color w:val="000000"/>
          <w:kern w:val="0"/>
          <w:szCs w:val="21"/>
        </w:rPr>
        <w:t>的情形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/>
          <w:kern w:val="2"/>
          <w:sz w:val="24"/>
          <w:szCs w:val="24"/>
          <w:lang w:val="en-US" w:eastAsia="zh-CN" w:bidi="ar-SA"/>
        </w:rPr>
        <w:t>属于违法建筑的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/>
          <w:kern w:val="2"/>
          <w:sz w:val="24"/>
          <w:szCs w:val="24"/>
          <w:lang w:val="en-US" w:eastAsia="zh-CN" w:bidi="ar-SA"/>
        </w:rPr>
        <w:t>2、不符合安全、防灾等工程建设强制性标准的；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/>
          <w:kern w:val="2"/>
          <w:sz w:val="24"/>
          <w:szCs w:val="24"/>
          <w:lang w:val="en-US" w:eastAsia="zh-CN" w:bidi="ar-SA"/>
        </w:rPr>
        <w:t>3、违反规定改变房屋使用性质的；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textAlignment w:val="auto"/>
        <w:outlineLvl w:val="9"/>
        <w:rPr>
          <w:rFonts w:hint="eastAsia" w:hAnsi="宋体"/>
          <w:szCs w:val="21"/>
          <w:lang w:val="en-US" w:eastAsia="zh-CN"/>
        </w:rPr>
      </w:pPr>
      <w:r>
        <w:rPr>
          <w:rFonts w:hint="eastAsia" w:ascii="宋体" w:hAnsi="宋体" w:eastAsia="宋体"/>
          <w:kern w:val="2"/>
          <w:sz w:val="24"/>
          <w:szCs w:val="24"/>
          <w:lang w:val="en-US" w:eastAsia="zh-CN" w:bidi="ar-SA"/>
        </w:rPr>
        <w:t>4、法律、法规规定禁止出租的其他情形。</w:t>
      </w:r>
      <w:r>
        <w:rPr>
          <w:rFonts w:hint="eastAsia" w:hAnsi="宋体"/>
          <w:szCs w:val="21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 w:firstLineChars="200"/>
        <w:textAlignment w:val="auto"/>
        <w:outlineLvl w:val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六、政策、技术、数量限制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="Arial" w:hAnsi="Arial" w:cs="Arial" w:eastAsiaTheme="minorEastAsia"/>
          <w:color w:val="33333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本行政许可无数量限制。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七、申请材料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21"/>
          <w:szCs w:val="21"/>
          <w:lang w:eastAsia="zh-CN"/>
        </w:rPr>
        <w:t>房屋租赁合同网签备案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材料目录</w:t>
      </w:r>
    </w:p>
    <w:tbl>
      <w:tblPr>
        <w:tblStyle w:val="7"/>
        <w:tblW w:w="7245" w:type="dxa"/>
        <w:jc w:val="center"/>
        <w:tblInd w:w="-7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2490"/>
        <w:gridCol w:w="1365"/>
        <w:gridCol w:w="1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材料名称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原件∕复印件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房屋租赁备案申请表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■原件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房屋租赁合同；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■复印件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■原件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房屋租赁当事人身份证明；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■复印件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房屋所有权证书或者其他合法权属证明；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■复印件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■原件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直辖市、市、县人民政府建设（房地产）主管部门规定的其他材料。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■复印件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  <w:lang w:val="en-US" w:eastAsia="zh-CN"/>
              </w:rPr>
            </w:pPr>
          </w:p>
        </w:tc>
        <w:tc>
          <w:tcPr>
            <w:tcW w:w="24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  <w:lang w:eastAsia="zh-CN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</w:tbl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八、办结时限</w:t>
      </w:r>
    </w:p>
    <w:p>
      <w:pPr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法定办理时限: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工作日</w:t>
      </w:r>
      <w:r>
        <w:rPr>
          <w:rFonts w:hint="eastAsia" w:ascii="宋体" w:hAnsi="宋体" w:eastAsia="宋体" w:cs="宋体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承诺办理时限：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个工作日。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九、</w:t>
      </w:r>
      <w:r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  <w:t>备案</w:t>
      </w:r>
      <w:r>
        <w:rPr>
          <w:rFonts w:hint="eastAsia" w:ascii="方正黑体_GBK" w:hAnsi="方正黑体_GBK" w:eastAsia="方正黑体_GBK" w:cs="方正黑体_GBK"/>
          <w:sz w:val="24"/>
          <w:szCs w:val="24"/>
        </w:rPr>
        <w:t>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收费环节：无。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十、办理流程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）申请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1.窗口受理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受理地址：砚山县江那镇砚华东路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号城建大楼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小三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楼；交通方式：可乘坐第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路公交车到达。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受理时间：星期一至星期五上午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，下午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2.网络受理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网址：https://zwfw.yn.gov.cn/portal/#/home“云南省行政审批网上服务大厅”。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受理时间：全天受理。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3.信函受理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暂不受理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eastAsia="zh-CN"/>
        </w:rPr>
        <w:t>备案结果及送达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right="0" w:rightChars="0" w:firstLine="480" w:firstLineChars="200"/>
        <w:textAlignment w:val="auto"/>
        <w:rPr>
          <w:rFonts w:hint="eastAsia" w:hAnsi="宋体"/>
          <w:color w:val="000000"/>
          <w:kern w:val="0"/>
          <w:sz w:val="24"/>
          <w:szCs w:val="24"/>
        </w:rPr>
      </w:pPr>
      <w:r>
        <w:rPr>
          <w:rFonts w:hint="eastAsia" w:hAnsi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hAnsi="宋体"/>
          <w:color w:val="000000"/>
          <w:kern w:val="0"/>
          <w:sz w:val="24"/>
          <w:szCs w:val="24"/>
        </w:rPr>
        <w:t>登记备案证明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right="0" w:rightChars="0" w:firstLine="480" w:firstLineChars="200"/>
        <w:textAlignment w:val="auto"/>
        <w:rPr>
          <w:rFonts w:hint="eastAsia" w:hAnsi="宋体"/>
          <w:color w:val="000000"/>
          <w:kern w:val="0"/>
          <w:sz w:val="24"/>
          <w:szCs w:val="24"/>
        </w:rPr>
      </w:pPr>
      <w:r>
        <w:rPr>
          <w:rFonts w:hAnsi="宋体"/>
          <w:color w:val="000000"/>
          <w:kern w:val="0"/>
          <w:sz w:val="24"/>
          <w:szCs w:val="24"/>
        </w:rPr>
        <w:t>（二）送达方式：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hAnsi="宋体"/>
          <w:kern w:val="0"/>
          <w:sz w:val="24"/>
          <w:szCs w:val="24"/>
        </w:rPr>
      </w:pPr>
      <w:r>
        <w:rPr>
          <w:rFonts w:hAnsi="宋体"/>
          <w:color w:val="000000"/>
          <w:kern w:val="0"/>
          <w:sz w:val="24"/>
          <w:szCs w:val="24"/>
        </w:rPr>
        <w:t>现场领取</w:t>
      </w:r>
      <w:r>
        <w:rPr>
          <w:rFonts w:hint="eastAsia" w:hAnsi="宋体"/>
          <w:color w:val="000000"/>
          <w:kern w:val="0"/>
          <w:sz w:val="24"/>
          <w:szCs w:val="24"/>
          <w:lang w:eastAsia="zh-CN"/>
        </w:rPr>
        <w:t>：</w:t>
      </w:r>
      <w:r>
        <w:rPr>
          <w:rFonts w:hint="eastAsia" w:hAnsi="宋体"/>
          <w:kern w:val="0"/>
          <w:sz w:val="24"/>
          <w:szCs w:val="24"/>
        </w:rPr>
        <w:t>砚山县江那镇</w:t>
      </w:r>
      <w:r>
        <w:rPr>
          <w:rFonts w:hint="eastAsia" w:hAnsi="宋体"/>
          <w:kern w:val="0"/>
          <w:sz w:val="24"/>
          <w:szCs w:val="24"/>
          <w:lang w:eastAsia="zh-CN"/>
        </w:rPr>
        <w:t>砚华东路</w:t>
      </w:r>
      <w:r>
        <w:rPr>
          <w:rFonts w:hint="eastAsia" w:hAnsi="宋体"/>
          <w:kern w:val="0"/>
          <w:sz w:val="24"/>
          <w:szCs w:val="24"/>
          <w:lang w:val="en-US" w:eastAsia="zh-CN"/>
        </w:rPr>
        <w:t>56</w:t>
      </w:r>
      <w:r>
        <w:rPr>
          <w:rFonts w:hint="eastAsia" w:hAnsi="宋体"/>
          <w:kern w:val="0"/>
          <w:sz w:val="24"/>
          <w:szCs w:val="24"/>
        </w:rPr>
        <w:t>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城建大楼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小三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楼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  <w:t>十一</w:t>
      </w:r>
      <w:r>
        <w:rPr>
          <w:rFonts w:hint="eastAsia" w:ascii="方正黑体_GBK" w:hAnsi="方正黑体_GBK" w:eastAsia="方正黑体_GBK" w:cs="方正黑体_GBK"/>
          <w:sz w:val="24"/>
          <w:szCs w:val="24"/>
        </w:rPr>
        <w:t>、</w:t>
      </w:r>
      <w:r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  <w:t>备案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24"/>
          <w:szCs w:val="24"/>
        </w:rPr>
        <w:t>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（一）咨询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1.咨询方式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（1）窗口咨询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砚山县江那镇砚华东路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号城建大楼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小三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（2）电话咨询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电话号码：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0876—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3122296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pStyle w:val="2"/>
        <w:ind w:firstLine="480" w:firstLineChars="2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（3）网络咨询：政务服务网站网：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https://zwfw.yn.gov.cn/portal/#/home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（4）信函咨询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咨询部门名称：砚山县住房和城乡建设局；通讯地址：砚山县江那镇砚华东路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号城建大楼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小三楼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邮政编码：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663100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（二）办理进程查询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申请人可通过政务服务信息平台（网址：https://zwfw.yn.gov.cn/portal/#/home）查询许可事项办理进程。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（三）监督投诉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窗口投诉：砚山县江那镇砚华东路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号城建大楼四楼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401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电话投诉：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0876—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3122314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网上投诉：ttp://www.yanshan.gov.cn。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信函投诉：砚山县住房和城乡建设局（投诉受理部门名称）；砚山县江那镇砚华东路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号城建大楼（通讯地址）；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663100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（邮政编码）。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21"/>
          <w:szCs w:val="21"/>
          <w:lang w:eastAsia="zh-CN"/>
        </w:rPr>
        <w:t>房屋租赁合同网签备案流程图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r>
        <w:rPr>
          <w:rFonts w:hint="eastAsia" w:eastAsia="宋体"/>
          <w:sz w:val="32"/>
          <w:szCs w:val="32"/>
          <w:lang w:eastAsia="zh-CN"/>
        </w:rPr>
        <w:drawing>
          <wp:inline distT="0" distB="0" distL="114300" distR="114300">
            <wp:extent cx="5257165" cy="6581140"/>
            <wp:effectExtent l="0" t="0" r="635" b="10160"/>
            <wp:docPr id="7" name="图片 7" descr="租赁备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租赁备案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658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rif">
    <w:altName w:val="Rom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50CA6"/>
    <w:multiLevelType w:val="singleLevel"/>
    <w:tmpl w:val="60950CA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A4249"/>
    <w:rsid w:val="03EF15EA"/>
    <w:rsid w:val="05AC59D5"/>
    <w:rsid w:val="091B18CD"/>
    <w:rsid w:val="0EB05FBD"/>
    <w:rsid w:val="0FE32AFD"/>
    <w:rsid w:val="1EFF77F3"/>
    <w:rsid w:val="22C4456E"/>
    <w:rsid w:val="22CD7DBF"/>
    <w:rsid w:val="23E93592"/>
    <w:rsid w:val="249D7123"/>
    <w:rsid w:val="277B2A4F"/>
    <w:rsid w:val="284B5A52"/>
    <w:rsid w:val="2A3C5EF5"/>
    <w:rsid w:val="33FA4249"/>
    <w:rsid w:val="362A6D54"/>
    <w:rsid w:val="366C7EAA"/>
    <w:rsid w:val="39860BA9"/>
    <w:rsid w:val="3A131191"/>
    <w:rsid w:val="3B3F4D32"/>
    <w:rsid w:val="3FF70EBF"/>
    <w:rsid w:val="40465667"/>
    <w:rsid w:val="40FF471C"/>
    <w:rsid w:val="41364734"/>
    <w:rsid w:val="46F70F09"/>
    <w:rsid w:val="51F858BF"/>
    <w:rsid w:val="5A65419F"/>
    <w:rsid w:val="65A9517E"/>
    <w:rsid w:val="67BC7D38"/>
    <w:rsid w:val="68E83C9E"/>
    <w:rsid w:val="69195273"/>
    <w:rsid w:val="6E1708FE"/>
    <w:rsid w:val="6EA21A48"/>
    <w:rsid w:val="6FDB72A1"/>
    <w:rsid w:val="7391140F"/>
    <w:rsid w:val="75D43B33"/>
    <w:rsid w:val="77C46D88"/>
    <w:rsid w:val="7A6302D2"/>
    <w:rsid w:val="7D9F223F"/>
    <w:rsid w:val="7E616FE8"/>
    <w:rsid w:val="7FBC31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2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sz w:val="18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338DE6"/>
      <w:u w:val="none"/>
    </w:rPr>
  </w:style>
  <w:style w:type="character" w:styleId="11">
    <w:name w:val="Emphasis"/>
    <w:basedOn w:val="8"/>
    <w:qFormat/>
    <w:uiPriority w:val="0"/>
  </w:style>
  <w:style w:type="character" w:styleId="12">
    <w:name w:val="HTML Definition"/>
    <w:basedOn w:val="8"/>
    <w:qFormat/>
    <w:uiPriority w:val="0"/>
  </w:style>
  <w:style w:type="character" w:styleId="13">
    <w:name w:val="HTML Variable"/>
    <w:basedOn w:val="8"/>
    <w:qFormat/>
    <w:uiPriority w:val="0"/>
  </w:style>
  <w:style w:type="character" w:styleId="14">
    <w:name w:val="Hyperlink"/>
    <w:basedOn w:val="8"/>
    <w:qFormat/>
    <w:uiPriority w:val="0"/>
    <w:rPr>
      <w:color w:val="338DE6"/>
      <w:u w:val="none"/>
    </w:rPr>
  </w:style>
  <w:style w:type="character" w:styleId="15">
    <w:name w:val="HTML Code"/>
    <w:basedOn w:val="8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16">
    <w:name w:val="HTML Cite"/>
    <w:basedOn w:val="8"/>
    <w:qFormat/>
    <w:uiPriority w:val="0"/>
  </w:style>
  <w:style w:type="character" w:styleId="17">
    <w:name w:val="HTML Keyboard"/>
    <w:basedOn w:val="8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18">
    <w:name w:val="HTML Sample"/>
    <w:basedOn w:val="8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19">
    <w:name w:val="fontborder"/>
    <w:basedOn w:val="8"/>
    <w:qFormat/>
    <w:uiPriority w:val="0"/>
    <w:rPr>
      <w:bdr w:val="single" w:color="000000" w:sz="6" w:space="0"/>
    </w:rPr>
  </w:style>
  <w:style w:type="character" w:customStyle="1" w:styleId="20">
    <w:name w:val="fontstrikethrough"/>
    <w:basedOn w:val="8"/>
    <w:qFormat/>
    <w:uiPriority w:val="0"/>
    <w:rPr>
      <w:strike/>
    </w:rPr>
  </w:style>
  <w:style w:type="character" w:customStyle="1" w:styleId="21">
    <w:name w:val="标题 2 Char"/>
    <w:link w:val="3"/>
    <w:qFormat/>
    <w:uiPriority w:val="0"/>
    <w:rPr>
      <w:rFonts w:ascii="Arial" w:hAnsi="Arial" w:eastAsia="黑体"/>
      <w:b/>
      <w:bCs/>
      <w:szCs w:val="32"/>
    </w:rPr>
  </w:style>
  <w:style w:type="paragraph" w:styleId="2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3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24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5">
    <w:name w:val="字母编号列项（一级）"/>
    <w:qFormat/>
    <w:uiPriority w:val="0"/>
    <w:pPr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文山州砚山县党政机关单位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2021-01-14T01:31:00Z</dcterms:created>
  <dc:creator>Administrator</dc:creator>
  <cp:lastModifiedBy>Administrator</cp:lastModifiedBy>
  <dcterms:modified xsi:type="dcterms:W3CDTF">2021-01-18T02:45:09Z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