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pict>
          <v:shape id="_x0000_s1026" o:spid="_x0000_s1026" o:spt="136" type="#_x0000_t136" style="position:absolute;left:0pt;margin-left:27.3pt;margin-top:9.65pt;height:54.75pt;width:93.95pt;z-index:251711488;mso-width-relative:page;mso-height-relative:page;" fillcolor="#969696" filled="t" stroked="t" coordsize="21600,21600" adj="10800">
            <v:path/>
            <v:fill on="t" color2="#FFFFFF" focussize="0,0"/>
            <v:stroke color="#000000"/>
            <v:imagedata o:title=""/>
            <o:lock v:ext="edit" aspectratio="f"/>
            <v:textpath on="t" fitshape="t" fitpath="t" trim="t" xscale="f" string="BSZN" style="font-family:方正小标宋简体;font-size:36pt;font-weight:bold;v-rotate-letters:f;v-same-letter-heights:f;v-text-align:center;"/>
            <v:shadow on="t" obscured="f" color="#000000" opacity="65536f" offset="2pt,-2pt" offset2="-8pt,8pt" origin="0f,0f" matrix="65536f,0f,0f,65536f,0,0"/>
          </v:shape>
        </w:pict>
      </w:r>
    </w:p>
    <w:p>
      <w:pPr>
        <w:keepNext w:val="0"/>
        <w:keepLines w:val="0"/>
        <w:pageBreakBefore w:val="0"/>
        <w:widowControl w:val="0"/>
        <w:kinsoku/>
        <w:wordWrap w:val="0"/>
        <w:overflowPunct/>
        <w:topLinePunct w:val="0"/>
        <w:autoSpaceDE/>
        <w:autoSpaceDN/>
        <w:bidi w:val="0"/>
        <w:adjustRightInd/>
        <w:snapToGrid/>
        <w:spacing w:line="560" w:lineRule="exact"/>
        <w:ind w:firstLine="720" w:firstLineChars="200"/>
        <w:jc w:val="right"/>
        <w:textAlignment w:val="auto"/>
        <w:rPr>
          <w:rFonts w:hint="default" w:ascii="方正仿宋_GBK" w:hAnsi="方正仿宋_GBK" w:eastAsia="方正仿宋_GBK" w:cs="方正仿宋_GBK"/>
          <w:sz w:val="32"/>
          <w:szCs w:val="32"/>
          <w:lang w:val="en-US" w:eastAsia="zh-CN"/>
        </w:rPr>
      </w:pPr>
      <w:r>
        <w:rPr>
          <w:rFonts w:hint="default" w:ascii="Times New Roman" w:hAnsi="Times New Roman" w:eastAsia="方正仿宋_GBK" w:cs="Times New Roman"/>
          <w:sz w:val="36"/>
          <w:szCs w:val="36"/>
        </w:rPr>
        <w:t>BSZN-</w:t>
      </w:r>
      <w:r>
        <w:rPr>
          <w:rFonts w:hint="default" w:ascii="Times New Roman" w:hAnsi="Times New Roman" w:eastAsia="微软雅黑" w:cs="Times New Roman"/>
          <w:i w:val="0"/>
          <w:caps w:val="0"/>
          <w:color w:val="auto"/>
          <w:spacing w:val="0"/>
          <w:sz w:val="36"/>
          <w:szCs w:val="36"/>
          <w:shd w:val="clear" w:fill="FFFFFF"/>
        </w:rPr>
        <w:t>000117050000</w:t>
      </w:r>
      <w:r>
        <w:rPr>
          <w:rFonts w:hint="eastAsia" w:ascii="方正仿宋_GBK" w:hAnsi="方正仿宋_GBK" w:eastAsia="方正仿宋_GBK" w:cs="方正仿宋_GBK"/>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lang w:eastAsia="zh-CN"/>
        </w:rPr>
      </w:pPr>
      <w:r>
        <w:rPr>
          <w:rFonts w:hint="eastAsia" w:ascii="方正小标宋_GBK" w:hAnsi="方正小标宋_GBK" w:eastAsia="方正小标宋_GBK" w:cs="方正小标宋_GBK"/>
          <w:sz w:val="52"/>
          <w:szCs w:val="52"/>
          <w:lang w:eastAsia="zh-CN"/>
        </w:rPr>
        <w:t>商品房预售许可</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办事指南（完整版）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砚山县住房和城乡建设局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2021年1月11日发布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rPr>
      </w:pPr>
      <w:r>
        <w:rPr>
          <w:rFonts w:hint="eastAsia" w:ascii="方正黑体_GBK" w:hAnsi="方正黑体_GBK" w:eastAsia="方正黑体_GBK" w:cs="方正黑体_GBK"/>
          <w:sz w:val="36"/>
          <w:szCs w:val="36"/>
          <w:lang w:eastAsia="zh-CN"/>
        </w:rPr>
        <w:t>商品房预售许可</w:t>
      </w:r>
      <w:r>
        <w:rPr>
          <w:rFonts w:hint="eastAsia" w:ascii="方正黑体_GBK" w:hAnsi="方正黑体_GBK" w:eastAsia="方正黑体_GBK" w:cs="方正黑体_GBK"/>
          <w:sz w:val="36"/>
          <w:szCs w:val="36"/>
        </w:rPr>
        <w:t>办事指南（完整版）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一、受理范围</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sz w:val="24"/>
        </w:rPr>
      </w:pPr>
      <w:r>
        <w:rPr>
          <w:rFonts w:hint="eastAsia" w:ascii="宋体" w:hAnsi="宋体"/>
          <w:sz w:val="24"/>
        </w:rPr>
        <w:t>在</w:t>
      </w:r>
      <w:r>
        <w:rPr>
          <w:rFonts w:hint="eastAsia" w:ascii="宋体" w:hAnsi="宋体"/>
          <w:sz w:val="24"/>
          <w:lang w:eastAsia="zh-CN"/>
        </w:rPr>
        <w:t>砚山</w:t>
      </w:r>
      <w:r>
        <w:rPr>
          <w:rFonts w:hint="eastAsia" w:ascii="宋体" w:hAnsi="宋体"/>
          <w:sz w:val="24"/>
        </w:rPr>
        <w:t>县境内将正在建设中的房屋预先出售给承购人的房地产开发企业</w:t>
      </w:r>
      <w:r>
        <w:rPr>
          <w:rFonts w:hint="eastAsia" w:ascii="宋体" w:hAnsi="宋体"/>
          <w:sz w:val="24"/>
          <w:lang w:eastAsia="zh-CN"/>
        </w:rPr>
        <w:t>，</w:t>
      </w:r>
      <w:r>
        <w:rPr>
          <w:rFonts w:hint="eastAsia" w:ascii="宋体" w:hAnsi="宋体"/>
          <w:sz w:val="24"/>
          <w:lang w:val="en-US" w:eastAsia="zh-CN"/>
        </w:rPr>
        <w:t>预售开发项目总建筑面积在四万平方米以下或单项工程建筑面积在二万平方米以下的实施审批（注：超过需到州住建局审批）。</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（一）申请材料不齐全或者不符合法定形式的；</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（二）不属于商品房预售许可证</w:t>
      </w:r>
      <w:r>
        <w:rPr>
          <w:rFonts w:hint="eastAsia" w:ascii="宋体" w:hAnsi="宋体" w:eastAsia="宋体" w:cs="宋体"/>
          <w:sz w:val="24"/>
          <w:szCs w:val="24"/>
          <w:lang w:eastAsia="zh-CN"/>
        </w:rPr>
        <w:t>核发</w:t>
      </w:r>
      <w:r>
        <w:rPr>
          <w:rFonts w:hint="eastAsia" w:ascii="宋体" w:hAnsi="宋体" w:eastAsia="宋体" w:cs="宋体"/>
          <w:sz w:val="24"/>
          <w:szCs w:val="24"/>
        </w:rPr>
        <w:t>申请范畴或者不属于本机关登记管辖范围的事项。</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从事开发建设全部房源是回迁安置房的项目不需要取得商品房预售许可证。</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二、设定及办理依据</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K" w:hAnsi="方正仿宋_GBK" w:eastAsia="方正仿宋_GBK" w:cs="方正仿宋_GBK"/>
          <w:sz w:val="32"/>
          <w:szCs w:val="32"/>
        </w:rPr>
      </w:pPr>
      <w:r>
        <w:rPr>
          <w:rFonts w:hint="eastAsia" w:asciiTheme="minorEastAsia" w:hAnsiTheme="minorEastAsia" w:eastAsiaTheme="minorEastAsia" w:cstheme="minorEastAsia"/>
          <w:sz w:val="24"/>
          <w:szCs w:val="24"/>
        </w:rPr>
        <w:t>《中华人民共和国城市房地产管理法》《城市商品房预售管理办法》（建设部令第40号发布，建设部令第95号第一次修正，建设部令第131号第二次修正《云南省人民政府关于取消和下放一批行政审批项目的决定》（云政发〔2013〕120号）附件第70项  商品房预售许可下放州、市、县、区住房和城乡建设部门。这些法律、法规、规章具体内容可通过</w:t>
      </w:r>
      <w:r>
        <w:rPr>
          <w:rFonts w:hint="eastAsia" w:asciiTheme="minorEastAsia" w:hAnsiTheme="minorEastAsia" w:eastAsiaTheme="minorEastAsia" w:cstheme="minorEastAsia"/>
          <w:sz w:val="24"/>
          <w:szCs w:val="24"/>
          <w:lang w:eastAsia="zh-CN"/>
        </w:rPr>
        <w:t>云南省政务服务</w:t>
      </w:r>
      <w:r>
        <w:rPr>
          <w:rFonts w:hint="eastAsia" w:asciiTheme="minorEastAsia" w:hAnsiTheme="minorEastAsia" w:eastAsiaTheme="minorEastAsia" w:cstheme="minorEastAsia"/>
          <w:sz w:val="24"/>
          <w:szCs w:val="24"/>
        </w:rPr>
        <w:t>网站（https://zwfw.yn.gov.cn/portal/#/home）下载。</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三、实施机关</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州级：文山州</w:t>
      </w:r>
      <w:r>
        <w:rPr>
          <w:rFonts w:hint="eastAsia" w:ascii="宋体" w:hAnsi="宋体" w:eastAsia="宋体" w:cs="宋体"/>
          <w:sz w:val="24"/>
          <w:szCs w:val="24"/>
        </w:rPr>
        <w:t>（市）住房和城乡建设局</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Theme="minorEastAsia" w:hAnsiTheme="minorEastAsia" w:eastAsiaTheme="minorEastAsia" w:cstheme="minorEastAsia"/>
          <w:sz w:val="24"/>
          <w:szCs w:val="24"/>
        </w:rPr>
      </w:pPr>
      <w:r>
        <w:rPr>
          <w:rFonts w:hint="eastAsia" w:ascii="宋体" w:hAnsi="宋体" w:eastAsia="宋体" w:cs="宋体"/>
          <w:sz w:val="24"/>
          <w:szCs w:val="24"/>
          <w:lang w:eastAsia="zh-CN"/>
        </w:rPr>
        <w:t>县级：</w:t>
      </w:r>
      <w:r>
        <w:rPr>
          <w:rFonts w:hint="eastAsia" w:asciiTheme="minorEastAsia" w:hAnsiTheme="minorEastAsia" w:eastAsiaTheme="minorEastAsia" w:cstheme="minorEastAsia"/>
          <w:sz w:val="24"/>
          <w:szCs w:val="24"/>
          <w:lang w:eastAsia="zh-CN"/>
        </w:rPr>
        <w:t>砚山县</w:t>
      </w:r>
      <w:r>
        <w:rPr>
          <w:rFonts w:hint="eastAsia" w:asciiTheme="minorEastAsia" w:hAnsiTheme="minorEastAsia" w:cstheme="minorEastAsia"/>
          <w:sz w:val="24"/>
          <w:szCs w:val="24"/>
          <w:lang w:eastAsia="zh-CN"/>
        </w:rPr>
        <w:t>住房和城乡建设局建设局房地产管理股</w:t>
      </w:r>
      <w:r>
        <w:rPr>
          <w:rFonts w:hint="eastAsia" w:asciiTheme="minorEastAsia" w:hAnsiTheme="minorEastAsia" w:eastAsiaTheme="minorEastAsia" w:cstheme="minorEastAsia"/>
          <w:sz w:val="24"/>
          <w:szCs w:val="24"/>
        </w:rPr>
        <w:t>，受</w:t>
      </w:r>
      <w:r>
        <w:rPr>
          <w:rFonts w:hint="eastAsia" w:asciiTheme="minorEastAsia" w:hAnsiTheme="minorEastAsia" w:eastAsiaTheme="minorEastAsia" w:cstheme="minorEastAsia"/>
          <w:sz w:val="24"/>
          <w:szCs w:val="24"/>
          <w:lang w:eastAsia="zh-CN"/>
        </w:rPr>
        <w:t>砚山县</w:t>
      </w:r>
      <w:r>
        <w:rPr>
          <w:rFonts w:hint="eastAsia" w:asciiTheme="minorEastAsia" w:hAnsiTheme="minorEastAsia" w:cstheme="minorEastAsia"/>
          <w:sz w:val="24"/>
          <w:szCs w:val="24"/>
          <w:lang w:eastAsia="zh-CN"/>
        </w:rPr>
        <w:t>住房和城乡建设局</w:t>
      </w:r>
      <w:r>
        <w:rPr>
          <w:rFonts w:hint="eastAsia" w:asciiTheme="minorEastAsia" w:hAnsiTheme="minorEastAsia" w:eastAsiaTheme="minorEastAsia" w:cstheme="minorEastAsia"/>
          <w:sz w:val="24"/>
          <w:szCs w:val="24"/>
        </w:rPr>
        <w:t>委托办理该行政许可事项。负责该行政许可事项的受理、现场</w:t>
      </w:r>
      <w:r>
        <w:rPr>
          <w:rFonts w:hint="eastAsia" w:asciiTheme="minorEastAsia" w:hAnsiTheme="minorEastAsia" w:cstheme="minorEastAsia"/>
          <w:sz w:val="24"/>
          <w:szCs w:val="24"/>
          <w:lang w:eastAsia="zh-CN"/>
        </w:rPr>
        <w:t>核查</w:t>
      </w:r>
      <w:r>
        <w:rPr>
          <w:rFonts w:hint="eastAsia" w:asciiTheme="minorEastAsia" w:hAnsiTheme="minorEastAsia" w:eastAsiaTheme="minorEastAsia" w:cstheme="minorEastAsia"/>
          <w:sz w:val="24"/>
          <w:szCs w:val="24"/>
          <w:lang w:eastAsia="zh-CN"/>
        </w:rPr>
        <w:t>。砚山县</w:t>
      </w:r>
      <w:r>
        <w:rPr>
          <w:rFonts w:hint="eastAsia" w:asciiTheme="minorEastAsia" w:hAnsiTheme="minorEastAsia" w:cstheme="minorEastAsia"/>
          <w:sz w:val="24"/>
          <w:szCs w:val="24"/>
          <w:lang w:eastAsia="zh-CN"/>
        </w:rPr>
        <w:t>住房和城乡建设局房地产管理股</w:t>
      </w:r>
      <w:r>
        <w:rPr>
          <w:rFonts w:hint="eastAsia" w:asciiTheme="minorEastAsia" w:hAnsiTheme="minorEastAsia" w:eastAsiaTheme="minorEastAsia" w:cstheme="minorEastAsia"/>
          <w:sz w:val="24"/>
          <w:szCs w:val="24"/>
        </w:rPr>
        <w:t>，是办理该行政许可事项的</w:t>
      </w:r>
      <w:r>
        <w:rPr>
          <w:rFonts w:hint="eastAsia" w:asciiTheme="minorEastAsia" w:hAnsiTheme="minorEastAsia" w:cstheme="minorEastAsia"/>
          <w:sz w:val="24"/>
          <w:szCs w:val="24"/>
          <w:lang w:eastAsia="zh-CN"/>
        </w:rPr>
        <w:t>指定的部门</w:t>
      </w:r>
      <w:r>
        <w:rPr>
          <w:rFonts w:hint="eastAsia" w:asciiTheme="minorEastAsia" w:hAnsiTheme="minorEastAsia" w:eastAsiaTheme="minorEastAsia" w:cstheme="minorEastAsia"/>
          <w:sz w:val="24"/>
          <w:szCs w:val="24"/>
        </w:rPr>
        <w:t>。负责该行政许可事项的审查并作出行政许可决定。</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四、办件类型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承诺件。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五、</w:t>
      </w:r>
      <w:r>
        <w:rPr>
          <w:rFonts w:hint="eastAsia" w:ascii="方正黑体_GBK" w:hAnsi="方正黑体_GBK" w:eastAsia="方正黑体_GBK" w:cs="方正黑体_GBK"/>
          <w:sz w:val="24"/>
          <w:szCs w:val="24"/>
          <w:lang w:eastAsia="zh-CN"/>
        </w:rPr>
        <w:t>审批</w:t>
      </w:r>
      <w:r>
        <w:rPr>
          <w:rFonts w:hint="eastAsia" w:ascii="方正黑体_GBK" w:hAnsi="方正黑体_GBK" w:eastAsia="方正黑体_GBK" w:cs="方正黑体_GBK"/>
          <w:sz w:val="24"/>
          <w:szCs w:val="24"/>
        </w:rPr>
        <w:t>条件</w:t>
      </w:r>
    </w:p>
    <w:p>
      <w:pPr>
        <w:pStyle w:val="21"/>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（一）准予</w:t>
      </w:r>
      <w:r>
        <w:rPr>
          <w:rFonts w:hint="eastAsia" w:ascii="宋体" w:hAnsi="宋体" w:cs="宋体"/>
          <w:b/>
          <w:bCs/>
          <w:sz w:val="24"/>
          <w:szCs w:val="24"/>
          <w:lang w:eastAsia="zh-CN"/>
        </w:rPr>
        <w:t>批准</w:t>
      </w:r>
      <w:r>
        <w:rPr>
          <w:rFonts w:hint="eastAsia" w:ascii="宋体" w:hAnsi="宋体" w:eastAsia="宋体" w:cs="宋体"/>
          <w:b/>
          <w:bCs/>
          <w:sz w:val="24"/>
          <w:szCs w:val="24"/>
        </w:rPr>
        <w:t>条件</w:t>
      </w:r>
    </w:p>
    <w:p>
      <w:pPr>
        <w:pStyle w:val="21"/>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1.立项批复；</w:t>
      </w:r>
    </w:p>
    <w:p>
      <w:pPr>
        <w:pStyle w:val="21"/>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2.取得房地产开发企业营业执照和资质证书；</w:t>
      </w:r>
    </w:p>
    <w:p>
      <w:pPr>
        <w:pStyle w:val="21"/>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3.取得国有土地使用证；</w:t>
      </w:r>
    </w:p>
    <w:p>
      <w:pPr>
        <w:pStyle w:val="21"/>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4.持有建设用地规划许可证、建设工程规划许可证和建筑工程施工许可证，已签订工程施工合同；</w:t>
      </w:r>
    </w:p>
    <w:p>
      <w:pPr>
        <w:pStyle w:val="21"/>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5.按提供预售的商品房计算，投入开发建设的资金（不含地价款和土地开发投入）达到工程建设总投资的25％以上；</w:t>
      </w:r>
    </w:p>
    <w:p>
      <w:pPr>
        <w:pStyle w:val="21"/>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6.已拟定商品房预售方案；</w:t>
      </w:r>
    </w:p>
    <w:p>
      <w:pPr>
        <w:pStyle w:val="21"/>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7.提交的材料真实、合法、有效；</w:t>
      </w:r>
    </w:p>
    <w:p>
      <w:pPr>
        <w:pStyle w:val="21"/>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8.审批项目符合</w:t>
      </w:r>
      <w:r>
        <w:rPr>
          <w:rFonts w:hint="eastAsia" w:ascii="宋体" w:hAnsi="宋体" w:eastAsia="宋体" w:cs="宋体"/>
          <w:sz w:val="24"/>
          <w:szCs w:val="24"/>
        </w:rPr>
        <w:t>各地根据国家和省</w:t>
      </w:r>
      <w:r>
        <w:rPr>
          <w:rFonts w:hint="eastAsia" w:ascii="宋体" w:hAnsi="宋体" w:eastAsia="宋体" w:cs="宋体"/>
          <w:sz w:val="24"/>
          <w:szCs w:val="24"/>
          <w:lang w:eastAsia="zh-CN"/>
        </w:rPr>
        <w:t>的</w:t>
      </w:r>
      <w:r>
        <w:rPr>
          <w:rFonts w:hint="eastAsia" w:ascii="宋体" w:hAnsi="宋体" w:eastAsia="宋体" w:cs="宋体"/>
          <w:sz w:val="24"/>
          <w:szCs w:val="24"/>
        </w:rPr>
        <w:t>法律法规，按照因城施策</w:t>
      </w:r>
      <w:r>
        <w:rPr>
          <w:rFonts w:hint="eastAsia" w:ascii="宋体" w:hAnsi="宋体" w:eastAsia="宋体" w:cs="宋体"/>
          <w:sz w:val="24"/>
          <w:szCs w:val="24"/>
          <w:lang w:eastAsia="zh-CN"/>
        </w:rPr>
        <w:t>的</w:t>
      </w:r>
      <w:r>
        <w:rPr>
          <w:rFonts w:hint="eastAsia" w:ascii="宋体" w:hAnsi="宋体" w:eastAsia="宋体" w:cs="宋体"/>
          <w:sz w:val="24"/>
          <w:szCs w:val="24"/>
        </w:rPr>
        <w:t>原则</w:t>
      </w:r>
      <w:r>
        <w:rPr>
          <w:rFonts w:hint="eastAsia" w:ascii="宋体" w:hAnsi="宋体" w:eastAsia="宋体" w:cs="宋体"/>
          <w:sz w:val="24"/>
          <w:szCs w:val="24"/>
          <w:lang w:eastAsia="zh-CN"/>
        </w:rPr>
        <w:t>所明确的</w:t>
      </w:r>
      <w:r>
        <w:rPr>
          <w:rFonts w:hint="eastAsia" w:ascii="宋体" w:hAnsi="宋体" w:eastAsia="宋体" w:cs="宋体"/>
          <w:sz w:val="24"/>
          <w:szCs w:val="24"/>
        </w:rPr>
        <w:t>形象进度</w:t>
      </w:r>
      <w:r>
        <w:rPr>
          <w:rFonts w:hint="eastAsia" w:ascii="宋体" w:hAnsi="宋体" w:eastAsia="宋体" w:cs="宋体"/>
          <w:sz w:val="24"/>
          <w:szCs w:val="24"/>
          <w:lang w:eastAsia="zh-CN"/>
        </w:rPr>
        <w:t>等要求</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不予</w:t>
      </w:r>
      <w:r>
        <w:rPr>
          <w:rFonts w:hint="eastAsia" w:ascii="宋体" w:hAnsi="宋体" w:eastAsia="宋体" w:cs="宋体"/>
          <w:b/>
          <w:bCs/>
          <w:sz w:val="24"/>
          <w:szCs w:val="24"/>
          <w:lang w:eastAsia="zh-CN"/>
        </w:rPr>
        <w:t>批准</w:t>
      </w:r>
      <w:r>
        <w:rPr>
          <w:rFonts w:hint="eastAsia" w:ascii="宋体" w:hAnsi="宋体" w:eastAsia="宋体" w:cs="宋体"/>
          <w:b/>
          <w:bCs/>
          <w:sz w:val="24"/>
          <w:szCs w:val="24"/>
        </w:rPr>
        <w:t>的</w:t>
      </w:r>
      <w:r>
        <w:rPr>
          <w:rFonts w:hint="eastAsia" w:ascii="宋体" w:hAnsi="宋体" w:eastAsia="宋体" w:cs="宋体"/>
          <w:b/>
          <w:bCs/>
          <w:sz w:val="24"/>
          <w:szCs w:val="24"/>
          <w:lang w:eastAsia="zh-CN"/>
        </w:rPr>
        <w:t>情形</w:t>
      </w:r>
    </w:p>
    <w:p>
      <w:pPr>
        <w:pStyle w:val="22"/>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1.申请材料不齐全的；</w:t>
      </w:r>
    </w:p>
    <w:p>
      <w:pPr>
        <w:pStyle w:val="22"/>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2.不符合法定形式的；</w:t>
      </w:r>
    </w:p>
    <w:p>
      <w:pPr>
        <w:pStyle w:val="22"/>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3.不属于本机关登记管辖范围的事项；</w:t>
      </w:r>
    </w:p>
    <w:p>
      <w:pPr>
        <w:pStyle w:val="22"/>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4.不符合法律法规的规定。</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outlineLvl w:val="0"/>
        <w:rPr>
          <w:rFonts w:hint="eastAsia" w:ascii="宋体" w:hAnsi="宋体" w:eastAsia="宋体" w:cs="宋体"/>
          <w:sz w:val="24"/>
          <w:szCs w:val="24"/>
          <w:lang w:eastAsia="zh-CN"/>
        </w:rPr>
      </w:pPr>
      <w:r>
        <w:rPr>
          <w:rFonts w:hint="eastAsia" w:ascii="黑体" w:hAnsi="黑体" w:eastAsia="黑体" w:cs="黑体"/>
          <w:sz w:val="24"/>
          <w:szCs w:val="24"/>
          <w:lang w:eastAsia="zh-CN"/>
        </w:rPr>
        <w:t>六、政策、技术、数量限制</w:t>
      </w:r>
    </w:p>
    <w:p>
      <w:pPr>
        <w:pStyle w:val="23"/>
        <w:keepNext w:val="0"/>
        <w:keepLines w:val="0"/>
        <w:pageBreakBefore w:val="0"/>
        <w:kinsoku/>
        <w:wordWrap/>
        <w:overflowPunct/>
        <w:topLinePunct w:val="0"/>
        <w:bidi w:val="0"/>
        <w:adjustRightInd/>
        <w:snapToGrid/>
        <w:spacing w:line="400" w:lineRule="exact"/>
        <w:textAlignment w:val="auto"/>
        <w:rPr>
          <w:rFonts w:hint="eastAsia" w:ascii="Arial" w:hAnsi="Arial" w:cs="Arial" w:eastAsiaTheme="minorEastAsia"/>
          <w:color w:val="333333"/>
          <w:sz w:val="21"/>
          <w:szCs w:val="21"/>
          <w:lang w:eastAsia="zh-CN"/>
        </w:rPr>
      </w:pPr>
      <w:r>
        <w:rPr>
          <w:rFonts w:hint="eastAsia" w:ascii="宋体" w:hAnsi="宋体" w:eastAsia="宋体" w:cs="宋体"/>
          <w:kern w:val="2"/>
          <w:sz w:val="24"/>
          <w:szCs w:val="24"/>
          <w:lang w:val="en-US" w:eastAsia="zh-CN" w:bidi="ar-SA"/>
        </w:rPr>
        <w:t>本行政许可无数量限制。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七、申请材料</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rPr>
        <w:t>商品房预售许可证行政许可申请材料目录</w:t>
      </w:r>
    </w:p>
    <w:tbl>
      <w:tblPr>
        <w:tblStyle w:val="6"/>
        <w:tblW w:w="9537" w:type="dxa"/>
        <w:tblInd w:w="-86" w:type="dxa"/>
        <w:tblLayout w:type="fixed"/>
        <w:tblCellMar>
          <w:top w:w="0" w:type="dxa"/>
          <w:left w:w="0" w:type="dxa"/>
          <w:bottom w:w="0" w:type="dxa"/>
          <w:right w:w="0" w:type="dxa"/>
        </w:tblCellMar>
      </w:tblPr>
      <w:tblGrid>
        <w:gridCol w:w="615"/>
        <w:gridCol w:w="3672"/>
        <w:gridCol w:w="1515"/>
        <w:gridCol w:w="660"/>
        <w:gridCol w:w="3075"/>
      </w:tblGrid>
      <w:tr>
        <w:tblPrEx>
          <w:tblLayout w:type="fixed"/>
          <w:tblCellMar>
            <w:top w:w="0" w:type="dxa"/>
            <w:left w:w="0" w:type="dxa"/>
            <w:bottom w:w="0" w:type="dxa"/>
            <w:right w:w="0" w:type="dxa"/>
          </w:tblCellMar>
        </w:tblPrEx>
        <w:trPr>
          <w:trHeight w:val="539" w:hRule="exact"/>
        </w:trPr>
        <w:tc>
          <w:tcPr>
            <w:tcW w:w="615" w:type="dxa"/>
            <w:tcBorders>
              <w:top w:val="single" w:color="000000" w:sz="8" w:space="0"/>
              <w:left w:val="single" w:color="000000" w:sz="8"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3672"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材料名称</w:t>
            </w:r>
          </w:p>
        </w:tc>
        <w:tc>
          <w:tcPr>
            <w:tcW w:w="1515"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材料形式</w:t>
            </w:r>
          </w:p>
        </w:tc>
        <w:tc>
          <w:tcPr>
            <w:tcW w:w="660"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份数</w:t>
            </w:r>
          </w:p>
        </w:tc>
        <w:tc>
          <w:tcPr>
            <w:tcW w:w="3075" w:type="dxa"/>
            <w:tcBorders>
              <w:top w:val="single" w:color="000000" w:sz="8" w:space="0"/>
              <w:left w:val="single" w:color="000000" w:sz="4" w:space="0"/>
              <w:bottom w:val="single" w:color="000000" w:sz="8" w:space="0"/>
              <w:right w:val="single" w:color="000000" w:sz="8"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其他要求</w:t>
            </w:r>
          </w:p>
        </w:tc>
      </w:tr>
      <w:tr>
        <w:tblPrEx>
          <w:tblLayout w:type="fixed"/>
          <w:tblCellMar>
            <w:top w:w="0" w:type="dxa"/>
            <w:left w:w="0" w:type="dxa"/>
            <w:bottom w:w="0" w:type="dxa"/>
            <w:right w:w="0" w:type="dxa"/>
          </w:tblCellMar>
        </w:tblPrEx>
        <w:trPr>
          <w:trHeight w:val="612" w:hRule="exact"/>
        </w:trPr>
        <w:tc>
          <w:tcPr>
            <w:tcW w:w="615" w:type="dxa"/>
            <w:tcBorders>
              <w:top w:val="single" w:color="000000" w:sz="8"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3672" w:type="dxa"/>
            <w:tcBorders>
              <w:top w:val="single" w:color="000000" w:sz="8"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rPr>
              <w:t>申办商品房预售许可证（现售）申请书</w:t>
            </w:r>
          </w:p>
        </w:tc>
        <w:tc>
          <w:tcPr>
            <w:tcW w:w="1515" w:type="dxa"/>
            <w:tcBorders>
              <w:top w:val="single" w:color="000000" w:sz="8"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lang w:eastAsia="zh-CN"/>
              </w:rPr>
              <w:t>申请人自备</w:t>
            </w:r>
          </w:p>
        </w:tc>
        <w:tc>
          <w:tcPr>
            <w:tcW w:w="660" w:type="dxa"/>
            <w:tcBorders>
              <w:top w:val="single" w:color="000000" w:sz="8"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restart"/>
            <w:tcBorders>
              <w:top w:val="single" w:color="000000" w:sz="8" w:space="0"/>
              <w:left w:val="single" w:color="auto" w:sz="4" w:space="0"/>
              <w:right w:val="single" w:color="000000" w:sz="8" w:space="0"/>
            </w:tcBorders>
            <w:noWrap w:val="0"/>
            <w:vAlign w:val="center"/>
          </w:tcPr>
          <w:p>
            <w:pPr>
              <w:jc w:val="left"/>
              <w:rPr>
                <w:rFonts w:hint="eastAsia"/>
                <w:sz w:val="21"/>
                <w:szCs w:val="21"/>
              </w:rPr>
            </w:pPr>
            <w:r>
              <w:rPr>
                <w:rFonts w:hint="eastAsia"/>
                <w:sz w:val="21"/>
                <w:szCs w:val="21"/>
                <w:lang w:eastAsia="zh-CN"/>
              </w:rPr>
              <w:t>（</w:t>
            </w:r>
            <w:r>
              <w:rPr>
                <w:rFonts w:hint="eastAsia"/>
                <w:sz w:val="21"/>
                <w:szCs w:val="21"/>
                <w:lang w:val="en-US" w:eastAsia="zh-CN"/>
              </w:rPr>
              <w:t>1</w:t>
            </w:r>
            <w:r>
              <w:rPr>
                <w:rFonts w:hint="eastAsia"/>
                <w:sz w:val="21"/>
                <w:szCs w:val="21"/>
                <w:lang w:eastAsia="zh-CN"/>
              </w:rPr>
              <w:t>）</w:t>
            </w:r>
            <w:r>
              <w:rPr>
                <w:rFonts w:hint="eastAsia"/>
                <w:sz w:val="21"/>
                <w:szCs w:val="21"/>
              </w:rPr>
              <w:t xml:space="preserve"> 复印件应选1：1复印，同时加盖公章。</w:t>
            </w:r>
          </w:p>
          <w:p>
            <w:pPr>
              <w:jc w:val="left"/>
              <w:rPr>
                <w:rFonts w:hint="eastAsia"/>
                <w:sz w:val="21"/>
                <w:szCs w:val="21"/>
              </w:rPr>
            </w:pPr>
            <w:r>
              <w:rPr>
                <w:rFonts w:hint="eastAsia"/>
                <w:sz w:val="21"/>
                <w:szCs w:val="21"/>
                <w:lang w:eastAsia="zh-CN"/>
              </w:rPr>
              <w:t>（</w:t>
            </w:r>
            <w:r>
              <w:rPr>
                <w:rFonts w:hint="eastAsia"/>
                <w:sz w:val="21"/>
                <w:szCs w:val="21"/>
                <w:lang w:val="en-US" w:eastAsia="zh-CN"/>
              </w:rPr>
              <w:t>2</w:t>
            </w:r>
            <w:r>
              <w:rPr>
                <w:rFonts w:hint="eastAsia"/>
                <w:sz w:val="21"/>
                <w:szCs w:val="21"/>
                <w:lang w:eastAsia="zh-CN"/>
              </w:rPr>
              <w:t>）</w:t>
            </w:r>
            <w:r>
              <w:rPr>
                <w:rFonts w:hint="eastAsia"/>
                <w:sz w:val="21"/>
                <w:szCs w:val="21"/>
              </w:rPr>
              <w:t>房地产开发企业开发资质证书提交副本</w:t>
            </w:r>
          </w:p>
          <w:p>
            <w:pPr>
              <w:jc w:val="left"/>
              <w:rPr>
                <w:rFonts w:hint="eastAsia"/>
                <w:sz w:val="21"/>
                <w:szCs w:val="21"/>
              </w:rPr>
            </w:pPr>
            <w:r>
              <w:rPr>
                <w:rFonts w:hint="eastAsia"/>
                <w:sz w:val="21"/>
                <w:szCs w:val="21"/>
              </w:rPr>
              <w:t>（3）国有土地使用证、建设工程规划许可证、建筑工程施工许可证提交正本。</w:t>
            </w:r>
          </w:p>
          <w:p>
            <w:pPr>
              <w:jc w:val="left"/>
              <w:rPr>
                <w:rFonts w:hint="eastAsia"/>
                <w:sz w:val="21"/>
                <w:szCs w:val="21"/>
              </w:rPr>
            </w:pPr>
            <w:r>
              <w:rPr>
                <w:rFonts w:hint="eastAsia"/>
                <w:sz w:val="21"/>
                <w:szCs w:val="21"/>
                <w:lang w:eastAsia="zh-CN"/>
              </w:rPr>
              <w:t>（</w:t>
            </w:r>
            <w:r>
              <w:rPr>
                <w:rFonts w:hint="eastAsia"/>
                <w:sz w:val="21"/>
                <w:szCs w:val="21"/>
                <w:lang w:val="en-US" w:eastAsia="zh-CN"/>
              </w:rPr>
              <w:t>4</w:t>
            </w:r>
            <w:r>
              <w:rPr>
                <w:rFonts w:hint="eastAsia"/>
                <w:sz w:val="21"/>
                <w:szCs w:val="21"/>
                <w:lang w:eastAsia="zh-CN"/>
              </w:rPr>
              <w:t>）</w:t>
            </w:r>
            <w:r>
              <w:rPr>
                <w:rFonts w:hint="eastAsia"/>
                <w:sz w:val="21"/>
                <w:szCs w:val="21"/>
              </w:rPr>
              <w:t>委托监管协议二份。</w:t>
            </w:r>
          </w:p>
          <w:p>
            <w:pPr>
              <w:jc w:val="left"/>
              <w:rPr>
                <w:rFonts w:hint="eastAsia"/>
                <w:sz w:val="21"/>
                <w:szCs w:val="21"/>
              </w:rPr>
            </w:pPr>
            <w:r>
              <w:rPr>
                <w:rFonts w:hint="eastAsia"/>
                <w:sz w:val="21"/>
                <w:szCs w:val="21"/>
              </w:rPr>
              <w:t>（5）现场照片需要冲洗后贴在A4纸上加盖公章。</w:t>
            </w:r>
          </w:p>
          <w:p>
            <w:pPr>
              <w:pStyle w:val="2"/>
              <w:jc w:val="left"/>
              <w:rPr>
                <w:rFonts w:hint="eastAsia" w:eastAsia="宋体"/>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eastAsia="zh-CN"/>
              </w:rPr>
              <w:t>）</w:t>
            </w:r>
            <w:r>
              <w:rPr>
                <w:rFonts w:ascii="Arial" w:hAnsi="Arial" w:eastAsia="宋体" w:cs="Arial"/>
                <w:b w:val="0"/>
                <w:i w:val="0"/>
                <w:caps w:val="0"/>
                <w:color w:val="333333"/>
                <w:spacing w:val="0"/>
                <w:sz w:val="21"/>
                <w:szCs w:val="21"/>
                <w:shd w:val="clear" w:color="auto" w:fill="FFFFFF"/>
              </w:rPr>
              <w:t>预售方案应当说明</w:t>
            </w:r>
            <w:r>
              <w:rPr>
                <w:rFonts w:hint="default"/>
                <w:kern w:val="2"/>
                <w:sz w:val="21"/>
                <w:szCs w:val="21"/>
                <w:lang w:val="en-US" w:eastAsia="zh-CN" w:bidi="ar-SA"/>
              </w:rPr>
              <w:fldChar w:fldCharType="begin"/>
            </w:r>
            <w:r>
              <w:rPr>
                <w:rFonts w:hint="default"/>
                <w:kern w:val="2"/>
                <w:sz w:val="21"/>
                <w:szCs w:val="21"/>
                <w:lang w:val="en-US" w:eastAsia="zh-CN" w:bidi="ar-SA"/>
              </w:rPr>
              <w:instrText xml:space="preserve"> HYPERLINK "https://baike.sogou.com/lemma/ShowInnerLink.htm?lemmaId=57239189&amp;ss_c=ssc.citiao.link" \t "https://baike.sogou.com/_blank" </w:instrText>
            </w:r>
            <w:r>
              <w:rPr>
                <w:rFonts w:hint="default"/>
                <w:kern w:val="2"/>
                <w:sz w:val="21"/>
                <w:szCs w:val="21"/>
                <w:lang w:val="en-US" w:eastAsia="zh-CN" w:bidi="ar-SA"/>
              </w:rPr>
              <w:fldChar w:fldCharType="separate"/>
            </w:r>
            <w:r>
              <w:rPr>
                <w:rFonts w:hint="default"/>
                <w:kern w:val="2"/>
                <w:sz w:val="21"/>
                <w:szCs w:val="21"/>
                <w:lang w:val="en-US" w:eastAsia="zh-CN" w:bidi="ar-SA"/>
              </w:rPr>
              <w:t>预售商品房</w:t>
            </w:r>
            <w:r>
              <w:rPr>
                <w:rFonts w:hint="default"/>
                <w:kern w:val="2"/>
                <w:sz w:val="21"/>
                <w:szCs w:val="21"/>
                <w:lang w:val="en-US" w:eastAsia="zh-CN" w:bidi="ar-SA"/>
              </w:rPr>
              <w:fldChar w:fldCharType="end"/>
            </w:r>
            <w:r>
              <w:rPr>
                <w:rFonts w:hint="default" w:ascii="Arial" w:hAnsi="Arial" w:eastAsia="宋体" w:cs="Arial"/>
                <w:b w:val="0"/>
                <w:i w:val="0"/>
                <w:caps w:val="0"/>
                <w:color w:val="333333"/>
                <w:spacing w:val="0"/>
                <w:sz w:val="21"/>
                <w:szCs w:val="21"/>
                <w:shd w:val="clear" w:color="auto" w:fill="FFFFFF"/>
              </w:rPr>
              <w:t>的位置、面积、竣工交付日期等内容，并应当附预售商品房分层平面图</w:t>
            </w:r>
            <w:r>
              <w:rPr>
                <w:rFonts w:hint="eastAsia" w:ascii="Arial" w:hAnsi="Arial" w:eastAsia="宋体" w:cs="Arial"/>
                <w:b w:val="0"/>
                <w:i w:val="0"/>
                <w:caps w:val="0"/>
                <w:color w:val="333333"/>
                <w:spacing w:val="0"/>
                <w:sz w:val="21"/>
                <w:szCs w:val="21"/>
                <w:shd w:val="clear" w:color="auto" w:fill="FFFFFF"/>
                <w:lang w:eastAsia="zh-CN"/>
              </w:rPr>
              <w:t>。</w:t>
            </w:r>
          </w:p>
        </w:tc>
      </w:tr>
      <w:tr>
        <w:tblPrEx>
          <w:tblLayout w:type="fixed"/>
          <w:tblCellMar>
            <w:top w:w="0" w:type="dxa"/>
            <w:left w:w="0" w:type="dxa"/>
            <w:bottom w:w="0" w:type="dxa"/>
            <w:right w:w="0" w:type="dxa"/>
          </w:tblCellMar>
        </w:tblPrEx>
        <w:trPr>
          <w:trHeight w:val="51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672"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rPr>
              <w:t>开发企业工商《营业执照》</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rPr>
              <w:t>验原件收复印件</w:t>
            </w:r>
          </w:p>
          <w:p>
            <w:pPr>
              <w:jc w:val="both"/>
              <w:rPr>
                <w:rFonts w:hint="eastAsia" w:ascii="宋体" w:hAnsi="宋体" w:eastAsia="宋体" w:cs="宋体"/>
                <w:sz w:val="21"/>
                <w:szCs w:val="21"/>
              </w:rPr>
            </w:pPr>
          </w:p>
        </w:tc>
        <w:tc>
          <w:tcPr>
            <w:tcW w:w="660"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1份</w:t>
            </w:r>
          </w:p>
        </w:tc>
        <w:tc>
          <w:tcPr>
            <w:tcW w:w="3075" w:type="dxa"/>
            <w:vMerge w:val="continue"/>
            <w:tcBorders>
              <w:left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48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3672"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rPr>
              <w:t>房地产开发企业开发资质证书</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rPr>
              <w:t>验原件收复印件</w:t>
            </w:r>
          </w:p>
          <w:p>
            <w:pPr>
              <w:jc w:val="both"/>
              <w:rPr>
                <w:rFonts w:hint="eastAsia" w:ascii="宋体" w:hAnsi="宋体" w:eastAsia="宋体" w:cs="宋体"/>
                <w:sz w:val="21"/>
                <w:szCs w:val="21"/>
              </w:rPr>
            </w:pPr>
          </w:p>
        </w:tc>
        <w:tc>
          <w:tcPr>
            <w:tcW w:w="660"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continue"/>
            <w:tcBorders>
              <w:left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1186"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rPr>
              <w:t>《土地使用证》、《建设工程选址意见书》、《建设用地规划许可证》、《建设工程规划许可证》、《建筑工程施工许可证》</w:t>
            </w: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rPr>
              <w:t>验原件收复印件</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continue"/>
            <w:tcBorders>
              <w:left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704"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lang w:eastAsia="zh-CN"/>
              </w:rPr>
              <w:t>由监理部门出具目前项目工程完成情况证明</w:t>
            </w: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lang w:eastAsia="zh-CN"/>
              </w:rPr>
              <w:t>申请人自备</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continue"/>
            <w:tcBorders>
              <w:left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579"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lang w:eastAsia="zh-CN"/>
              </w:rPr>
              <w:t>《建筑工程施工合同》</w:t>
            </w: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rPr>
              <w:t>验原件收复印件</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continue"/>
            <w:tcBorders>
              <w:left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580"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建筑工程施工设计图图审文件</w:t>
            </w: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验原件收复印件</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continue"/>
            <w:tcBorders>
              <w:left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676"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8</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建筑工程安全和质量监督机构的监督证明</w:t>
            </w: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申请人自备</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continue"/>
            <w:tcBorders>
              <w:left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582"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lang w:eastAsia="zh-CN"/>
              </w:rPr>
              <w:t>建筑工程施工监理机构的监理证明</w:t>
            </w: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lang w:eastAsia="zh-CN"/>
              </w:rPr>
              <w:t>申请人自备</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3份</w:t>
            </w:r>
          </w:p>
        </w:tc>
        <w:tc>
          <w:tcPr>
            <w:tcW w:w="3075" w:type="dxa"/>
            <w:vMerge w:val="continue"/>
            <w:tcBorders>
              <w:left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1326"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val="en-US" w:eastAsia="zh-CN"/>
              </w:rPr>
              <w:t>10</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商品房预售方案。方案应当说明预售商品房的位置、总占地面积、总建筑面积、开工时间、竣工时间、房屋预售时间、房屋交付时间等；</w:t>
            </w:r>
          </w:p>
          <w:p>
            <w:pPr>
              <w:jc w:val="both"/>
              <w:rPr>
                <w:rFonts w:hint="eastAsia" w:ascii="宋体" w:hAnsi="宋体" w:eastAsia="宋体" w:cs="宋体"/>
                <w:sz w:val="21"/>
                <w:szCs w:val="21"/>
                <w:lang w:eastAsia="zh-CN"/>
              </w:rPr>
            </w:pP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申请人自备</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continue"/>
            <w:tcBorders>
              <w:left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800"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商品房房源清单；</w:t>
            </w: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申请人自备</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continue"/>
            <w:tcBorders>
              <w:left w:val="single" w:color="auto" w:sz="4" w:space="0"/>
              <w:bottom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800"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民用建筑防空地下室建设许可证；</w:t>
            </w: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验原件收复印件</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continue"/>
            <w:tcBorders>
              <w:left w:val="single" w:color="auto" w:sz="4" w:space="0"/>
              <w:bottom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800"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val="en-US" w:eastAsia="zh-CN"/>
              </w:rPr>
              <w:t>由房管部门现场勘察工程进度；</w:t>
            </w: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val="en-US" w:eastAsia="zh-CN"/>
              </w:rPr>
              <w:t>房管部门现场勘察</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1份</w:t>
            </w:r>
          </w:p>
        </w:tc>
        <w:tc>
          <w:tcPr>
            <w:tcW w:w="3075" w:type="dxa"/>
            <w:vMerge w:val="continue"/>
            <w:tcBorders>
              <w:left w:val="single" w:color="auto" w:sz="4" w:space="0"/>
              <w:bottom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800"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如土地证在抵押中的，应由债权人出具同意办理预售许可证的证明；</w:t>
            </w:r>
          </w:p>
          <w:p>
            <w:pPr>
              <w:jc w:val="both"/>
              <w:rPr>
                <w:rFonts w:hint="eastAsia" w:ascii="宋体" w:hAnsi="宋体" w:eastAsia="宋体" w:cs="宋体"/>
                <w:sz w:val="21"/>
                <w:szCs w:val="21"/>
                <w:lang w:val="en-US" w:eastAsia="zh-CN"/>
              </w:rPr>
            </w:pP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eastAsia="zh-CN"/>
              </w:rPr>
              <w:t>申请人自备</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continue"/>
            <w:tcBorders>
              <w:left w:val="single" w:color="auto" w:sz="4" w:space="0"/>
              <w:bottom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800"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发改部门的投资备案证明；</w:t>
            </w: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验原件收复印件</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continue"/>
            <w:tcBorders>
              <w:left w:val="single" w:color="auto" w:sz="4" w:space="0"/>
              <w:bottom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800"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文山州商品房预售资金监管协议（一式三份）；</w:t>
            </w: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rPr>
            </w:pPr>
            <w:r>
              <w:rPr>
                <w:rFonts w:hint="eastAsia" w:ascii="宋体" w:hAnsi="宋体" w:eastAsia="宋体" w:cs="宋体"/>
                <w:sz w:val="21"/>
                <w:szCs w:val="21"/>
                <w:lang w:eastAsia="zh-CN"/>
              </w:rPr>
              <w:t>申请人自备</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vMerge w:val="continue"/>
            <w:tcBorders>
              <w:left w:val="single" w:color="auto" w:sz="4" w:space="0"/>
              <w:right w:val="single" w:color="000000" w:sz="8" w:space="0"/>
            </w:tcBorders>
            <w:noWrap w:val="0"/>
            <w:vAlign w:val="center"/>
          </w:tcPr>
          <w:p>
            <w:pPr>
              <w:jc w:val="center"/>
              <w:rPr>
                <w:rFonts w:hint="eastAsia" w:ascii="宋体" w:hAnsi="宋体" w:eastAsia="宋体" w:cs="宋体"/>
                <w:sz w:val="21"/>
                <w:szCs w:val="21"/>
              </w:rPr>
            </w:pPr>
          </w:p>
        </w:tc>
      </w:tr>
      <w:tr>
        <w:tblPrEx>
          <w:tblLayout w:type="fixed"/>
          <w:tblCellMar>
            <w:top w:w="0" w:type="dxa"/>
            <w:left w:w="0" w:type="dxa"/>
            <w:bottom w:w="0" w:type="dxa"/>
            <w:right w:w="0" w:type="dxa"/>
          </w:tblCellMar>
        </w:tblPrEx>
        <w:trPr>
          <w:trHeight w:val="800" w:hRule="exact"/>
        </w:trPr>
        <w:tc>
          <w:tcPr>
            <w:tcW w:w="615" w:type="dxa"/>
            <w:tcBorders>
              <w:top w:val="single" w:color="auto" w:sz="4" w:space="0"/>
              <w:left w:val="single" w:color="000000" w:sz="8" w:space="0"/>
              <w:bottom w:val="single" w:color="auto" w:sz="4" w:space="0"/>
              <w:right w:val="single" w:color="000000" w:sz="4" w:space="0"/>
            </w:tcBorders>
            <w:noWrap w:val="0"/>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3672"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开发项目总体规划方案设计图，包括分幢平面设计图等（经规划部门正式批准实施的）；</w:t>
            </w:r>
          </w:p>
        </w:tc>
        <w:tc>
          <w:tcPr>
            <w:tcW w:w="1515" w:type="dxa"/>
            <w:tcBorders>
              <w:top w:val="single" w:color="auto" w:sz="4" w:space="0"/>
              <w:left w:val="single" w:color="000000" w:sz="4" w:space="0"/>
              <w:bottom w:val="single" w:color="auto" w:sz="4" w:space="0"/>
              <w:right w:val="single" w:color="000000" w:sz="4" w:space="0"/>
            </w:tcBorders>
            <w:noWrap w:val="0"/>
            <w:vAlign w:val="center"/>
          </w:tcPr>
          <w:p>
            <w:pPr>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验原件收复印件</w:t>
            </w:r>
          </w:p>
        </w:tc>
        <w:tc>
          <w:tcPr>
            <w:tcW w:w="660" w:type="dxa"/>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c>
          <w:tcPr>
            <w:tcW w:w="3075" w:type="dxa"/>
            <w:tcBorders>
              <w:left w:val="single" w:color="auto" w:sz="4" w:space="0"/>
              <w:bottom w:val="single" w:color="auto" w:sz="4" w:space="0"/>
              <w:right w:val="single" w:color="000000" w:sz="8" w:space="0"/>
            </w:tcBorders>
            <w:noWrap w:val="0"/>
            <w:vAlign w:val="center"/>
          </w:tcPr>
          <w:p>
            <w:pPr>
              <w:jc w:val="center"/>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八、办结时限</w:t>
      </w:r>
    </w:p>
    <w:p>
      <w:pPr>
        <w:pageBreakBefore w:val="0"/>
        <w:kinsoku/>
        <w:wordWrap/>
        <w:overflowPunct/>
        <w:topLinePunct w:val="0"/>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法定办理时限: </w:t>
      </w:r>
      <w:r>
        <w:rPr>
          <w:rFonts w:hint="eastAsia" w:ascii="宋体" w:hAnsi="宋体" w:eastAsia="宋体" w:cs="宋体"/>
          <w:sz w:val="24"/>
          <w:szCs w:val="24"/>
          <w:lang w:val="en-US" w:eastAsia="zh-CN"/>
        </w:rPr>
        <w:t>2</w:t>
      </w:r>
      <w:r>
        <w:rPr>
          <w:rFonts w:hint="eastAsia" w:ascii="宋体" w:hAnsi="宋体" w:eastAsia="宋体" w:cs="宋体"/>
          <w:sz w:val="24"/>
          <w:szCs w:val="24"/>
        </w:rPr>
        <w:t>0日</w:t>
      </w:r>
      <w:r>
        <w:rPr>
          <w:rFonts w:hint="eastAsia" w:ascii="宋体" w:hAnsi="宋体" w:eastAsia="宋体" w:cs="宋体"/>
          <w:sz w:val="24"/>
          <w:szCs w:val="24"/>
          <w:lang w:eastAsia="zh-CN"/>
        </w:rPr>
        <w:t>工作日</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宋体" w:hAnsi="宋体" w:eastAsia="宋体" w:cs="宋体"/>
          <w:sz w:val="24"/>
          <w:szCs w:val="24"/>
        </w:rPr>
        <w:t>承诺办理时限：5个工作日</w:t>
      </w:r>
      <w:r>
        <w:rPr>
          <w:rFonts w:hint="eastAsia" w:ascii="宋体" w:hAnsi="宋体" w:eastAsia="宋体" w:cs="宋体"/>
          <w:sz w:val="24"/>
          <w:szCs w:val="24"/>
          <w:lang w:eastAsia="zh-CN"/>
        </w:rPr>
        <w:t>（</w:t>
      </w:r>
      <w:r>
        <w:rPr>
          <w:rFonts w:hint="eastAsia" w:ascii="宋体" w:hAnsi="宋体" w:eastAsia="宋体" w:cs="宋体"/>
          <w:sz w:val="24"/>
          <w:szCs w:val="24"/>
        </w:rPr>
        <w:t>不包括现场勘验时间</w:t>
      </w:r>
      <w:r>
        <w:rPr>
          <w:rFonts w:hint="eastAsia" w:ascii="宋体" w:hAnsi="宋体" w:eastAsia="宋体" w:cs="宋体"/>
          <w:sz w:val="24"/>
          <w:szCs w:val="24"/>
          <w:lang w:eastAsia="zh-CN"/>
        </w:rPr>
        <w:t>）</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九、</w:t>
      </w:r>
      <w:r>
        <w:rPr>
          <w:rFonts w:hint="eastAsia" w:ascii="方正黑体_GBK" w:hAnsi="方正黑体_GBK" w:eastAsia="方正黑体_GBK" w:cs="方正黑体_GBK"/>
          <w:sz w:val="24"/>
          <w:szCs w:val="24"/>
          <w:lang w:eastAsia="zh-CN"/>
        </w:rPr>
        <w:t>审批</w:t>
      </w:r>
      <w:r>
        <w:rPr>
          <w:rFonts w:hint="eastAsia" w:ascii="方正黑体_GBK" w:hAnsi="方正黑体_GBK" w:eastAsia="方正黑体_GBK" w:cs="方正黑体_GBK"/>
          <w:sz w:val="24"/>
          <w:szCs w:val="24"/>
        </w:rPr>
        <w:t>收费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收费环节：无。</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十、办理流程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eastAsia="zh-CN"/>
        </w:rPr>
        <w:t>一</w:t>
      </w:r>
      <w:r>
        <w:rPr>
          <w:rFonts w:hint="eastAsia" w:asciiTheme="minorEastAsia" w:hAnsiTheme="minorEastAsia" w:eastAsiaTheme="minorEastAsia" w:cstheme="minorEastAsia"/>
          <w:b/>
          <w:bCs/>
          <w:sz w:val="24"/>
          <w:szCs w:val="24"/>
        </w:rPr>
        <w:t>）申请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楼；交通方式：可乘坐第</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lang w:eastAsia="zh-CN"/>
        </w:rPr>
        <w:t>路公交车到达。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受理时间：星期一至星期五上午</w:t>
      </w:r>
      <w:r>
        <w:rPr>
          <w:rFonts w:hint="eastAsia" w:asciiTheme="minorEastAsia" w:hAnsiTheme="minorEastAsia" w:eastAsiaTheme="minorEastAsia" w:cstheme="minorEastAsia"/>
          <w:sz w:val="24"/>
          <w:szCs w:val="24"/>
          <w:lang w:val="en-US" w:eastAsia="zh-CN"/>
        </w:rPr>
        <w:t>08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00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，下午</w:t>
      </w: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2.网络受理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网址：https://zwfw.yn.gov.cn/portal/#/home“云南省行政审批网上服务大厅”。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受理时间：全天受理。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3.信函受理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暂不受理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cstheme="minorEastAsia"/>
          <w:b/>
          <w:bCs/>
          <w:sz w:val="24"/>
          <w:szCs w:val="24"/>
          <w:lang w:eastAsia="zh-CN"/>
        </w:rPr>
        <w:t>二</w:t>
      </w:r>
      <w:r>
        <w:rPr>
          <w:rFonts w:hint="eastAsia" w:asciiTheme="minorEastAsia" w:hAnsiTheme="minorEastAsia" w:eastAsiaTheme="minorEastAsia" w:cstheme="minorEastAsia"/>
          <w:b/>
          <w:bCs/>
          <w:sz w:val="24"/>
          <w:szCs w:val="24"/>
        </w:rPr>
        <w:t>）受理</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受理阶段包括受理审核、补正材料、受理决定、审查方式确定和收件转办等环节。</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通过窗口受理的，申请资料齐全后，予以受理，向申请单位发送编号的《受理决定书》，并报</w:t>
      </w:r>
      <w:r>
        <w:rPr>
          <w:rFonts w:hint="eastAsia" w:ascii="宋体" w:hAnsi="宋体" w:eastAsia="宋体" w:cs="宋体"/>
          <w:kern w:val="0"/>
          <w:sz w:val="24"/>
          <w:szCs w:val="24"/>
          <w:lang w:eastAsia="zh-CN"/>
        </w:rPr>
        <w:t>砚山</w:t>
      </w:r>
      <w:r>
        <w:rPr>
          <w:rFonts w:hint="eastAsia" w:ascii="宋体" w:hAnsi="宋体" w:eastAsia="宋体" w:cs="宋体"/>
          <w:kern w:val="0"/>
          <w:sz w:val="24"/>
          <w:szCs w:val="24"/>
          <w:lang w:val="en-US" w:eastAsia="zh-CN"/>
        </w:rPr>
        <w:t>县（市、区）住房和城乡建设局分管领导进行审查；对申请材料不符合要求的，不予受理，并发出《不予受理决定书》。</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kern w:val="0"/>
          <w:sz w:val="24"/>
          <w:szCs w:val="24"/>
          <w:lang w:val="en-US" w:eastAsia="zh-CN"/>
        </w:rPr>
        <w:t>通过网上方式提出申请，符合受理条件的，政务服务网应自动生成《受理决定书》供申请人下载、打印，同时以手机短信提醒的方式告知申请人；若不符合受理条件的，政务服务网应自动生成《不予受理决定书》供申请人下载、打印，同时以手机短信提醒的方式告知申请人。</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（三）审核</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40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本行政许可事项采用</w:t>
      </w:r>
      <w:r>
        <w:rPr>
          <w:rFonts w:hint="eastAsia" w:ascii="宋体" w:hAnsi="宋体" w:eastAsia="宋体" w:cs="宋体"/>
          <w:sz w:val="24"/>
          <w:szCs w:val="24"/>
          <w:lang w:eastAsia="zh-CN"/>
        </w:rPr>
        <w:t>书面</w:t>
      </w:r>
      <w:r>
        <w:rPr>
          <w:rFonts w:hint="eastAsia" w:ascii="宋体" w:hAnsi="宋体" w:eastAsia="宋体" w:cs="宋体"/>
          <w:sz w:val="24"/>
          <w:szCs w:val="24"/>
        </w:rPr>
        <w:t>审查</w:t>
      </w:r>
      <w:r>
        <w:rPr>
          <w:rFonts w:hint="eastAsia" w:ascii="宋体" w:hAnsi="宋体" w:eastAsia="宋体" w:cs="宋体"/>
          <w:sz w:val="24"/>
          <w:szCs w:val="24"/>
          <w:lang w:eastAsia="zh-CN"/>
        </w:rPr>
        <w:t>与实地核查相结合</w:t>
      </w:r>
      <w:r>
        <w:rPr>
          <w:rFonts w:hint="eastAsia" w:ascii="宋体" w:hAnsi="宋体" w:eastAsia="宋体" w:cs="宋体"/>
          <w:sz w:val="24"/>
          <w:szCs w:val="24"/>
        </w:rPr>
        <w:t>的方式进行</w:t>
      </w:r>
      <w:r>
        <w:rPr>
          <w:rFonts w:hint="eastAsia" w:ascii="宋体" w:hAnsi="宋体" w:eastAsia="宋体" w:cs="宋体"/>
          <w:sz w:val="24"/>
          <w:szCs w:val="24"/>
          <w:lang w:eastAsia="zh-CN"/>
        </w:rPr>
        <w:t>，</w:t>
      </w:r>
      <w:r>
        <w:rPr>
          <w:rFonts w:hint="eastAsia" w:ascii="宋体" w:hAnsi="宋体" w:eastAsia="宋体" w:cs="宋体"/>
          <w:sz w:val="24"/>
          <w:szCs w:val="24"/>
        </w:rPr>
        <w:t>由</w:t>
      </w:r>
      <w:r>
        <w:rPr>
          <w:rFonts w:hint="eastAsia" w:ascii="宋体" w:hAnsi="宋体" w:eastAsia="宋体" w:cs="宋体"/>
          <w:sz w:val="24"/>
          <w:szCs w:val="24"/>
          <w:lang w:eastAsia="zh-CN"/>
        </w:rPr>
        <w:t>各地</w:t>
      </w:r>
      <w:r>
        <w:rPr>
          <w:rFonts w:hint="eastAsia" w:ascii="宋体" w:hAnsi="宋体" w:eastAsia="宋体" w:cs="宋体"/>
          <w:color w:val="000000"/>
          <w:sz w:val="24"/>
          <w:szCs w:val="24"/>
          <w:lang w:eastAsia="zh-CN"/>
        </w:rPr>
        <w:t>组织</w:t>
      </w:r>
      <w:r>
        <w:rPr>
          <w:rFonts w:hint="eastAsia" w:ascii="宋体" w:hAnsi="宋体" w:eastAsia="宋体" w:cs="宋体"/>
          <w:sz w:val="24"/>
          <w:szCs w:val="24"/>
        </w:rPr>
        <w:t>实施。</w:t>
      </w:r>
    </w:p>
    <w:p>
      <w:pPr>
        <w:pStyle w:val="24"/>
        <w:pageBreakBefore w:val="0"/>
        <w:numPr>
          <w:ilvl w:val="0"/>
          <w:numId w:val="0"/>
        </w:numPr>
        <w:kinsoku/>
        <w:wordWrap/>
        <w:overflowPunct/>
        <w:topLinePunct w:val="0"/>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shd w:val="clear" w:color="auto" w:fill="FFFFFF"/>
          <w:lang w:eastAsia="zh-CN"/>
        </w:rPr>
        <w:t>依据</w:t>
      </w:r>
      <w:r>
        <w:rPr>
          <w:rFonts w:hint="eastAsia" w:ascii="宋体" w:hAnsi="宋体" w:eastAsia="宋体" w:cs="宋体"/>
          <w:color w:val="auto"/>
          <w:sz w:val="24"/>
          <w:szCs w:val="24"/>
          <w:lang w:eastAsia="zh-CN"/>
        </w:rPr>
        <w:t>相关规定，符合批准条件的，审查通过并进行网上公示（</w:t>
      </w:r>
      <w:r>
        <w:rPr>
          <w:rFonts w:hint="eastAsia" w:ascii="宋体" w:hAnsi="宋体" w:eastAsia="宋体" w:cs="宋体"/>
          <w:color w:val="auto"/>
          <w:sz w:val="24"/>
          <w:szCs w:val="24"/>
          <w:lang w:val="en-US" w:eastAsia="zh-CN"/>
        </w:rPr>
        <w:t>5个工作日</w:t>
      </w:r>
      <w:r>
        <w:rPr>
          <w:rFonts w:hint="eastAsia" w:ascii="宋体" w:hAnsi="宋体" w:eastAsia="宋体" w:cs="宋体"/>
          <w:color w:val="auto"/>
          <w:sz w:val="24"/>
          <w:szCs w:val="24"/>
          <w:lang w:eastAsia="zh-CN"/>
        </w:rPr>
        <w:t>），待公示结束后，由各地</w:t>
      </w:r>
      <w:r>
        <w:rPr>
          <w:rFonts w:hint="eastAsia" w:ascii="宋体" w:hAnsi="宋体" w:eastAsia="宋体" w:cs="宋体"/>
          <w:sz w:val="24"/>
          <w:szCs w:val="24"/>
        </w:rPr>
        <w:t>核发《商品房预售许可证</w:t>
      </w:r>
      <w:r>
        <w:rPr>
          <w:rFonts w:hint="eastAsia" w:hAnsi="宋体" w:eastAsia="宋体" w:cs="宋体"/>
          <w:sz w:val="24"/>
          <w:szCs w:val="24"/>
          <w:lang w:eastAsia="zh-CN"/>
        </w:rPr>
        <w:t>明</w:t>
      </w:r>
      <w:r>
        <w:rPr>
          <w:rFonts w:hint="eastAsia" w:ascii="宋体" w:hAnsi="宋体" w:eastAsia="宋体" w:cs="宋体"/>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shd w:val="clear" w:color="auto" w:fill="FFFFFF"/>
          <w:lang w:eastAsia="zh-CN"/>
        </w:rPr>
        <w:t>不</w:t>
      </w:r>
      <w:r>
        <w:rPr>
          <w:rFonts w:hint="eastAsia" w:ascii="宋体" w:hAnsi="宋体" w:eastAsia="宋体" w:cs="宋体"/>
          <w:color w:val="auto"/>
          <w:sz w:val="24"/>
          <w:szCs w:val="24"/>
          <w:lang w:eastAsia="zh-CN"/>
        </w:rPr>
        <w:t>符合批准条件的，</w:t>
      </w:r>
      <w:r>
        <w:rPr>
          <w:rFonts w:hint="eastAsia" w:ascii="宋体" w:hAnsi="宋体" w:eastAsia="宋体" w:cs="宋体"/>
          <w:color w:val="auto"/>
          <w:sz w:val="24"/>
          <w:szCs w:val="24"/>
          <w:shd w:val="clear" w:color="auto" w:fill="FFFFFF"/>
          <w:lang w:eastAsia="zh-CN"/>
        </w:rPr>
        <w:t>通知企业进行整改</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spacing w:line="400" w:lineRule="exact"/>
        <w:ind w:firstLine="487" w:firstLineChars="202"/>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lang w:val="en-US" w:eastAsia="zh-CN" w:bidi="ar-SA"/>
        </w:rPr>
        <w:t>（四）审批决定及送达方式</w:t>
      </w:r>
    </w:p>
    <w:p>
      <w:pPr>
        <w:pageBreakBefore w:val="0"/>
        <w:widowControl/>
        <w:kinsoku/>
        <w:wordWrap/>
        <w:overflowPunct/>
        <w:topLinePunct w:val="0"/>
        <w:bidi w:val="0"/>
        <w:adjustRightInd/>
        <w:snapToGrid/>
        <w:spacing w:line="400" w:lineRule="exact"/>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shd w:val="clear" w:color="auto" w:fill="FFFFFF"/>
        </w:rPr>
        <w:t>审查意见</w:t>
      </w:r>
      <w:r>
        <w:rPr>
          <w:rFonts w:hint="eastAsia" w:ascii="宋体" w:hAnsi="宋体" w:eastAsia="宋体" w:cs="宋体"/>
          <w:color w:val="auto"/>
          <w:sz w:val="24"/>
          <w:szCs w:val="24"/>
          <w:shd w:val="clear" w:color="auto" w:fill="FFFFFF"/>
          <w:lang w:eastAsia="zh-CN"/>
        </w:rPr>
        <w:t>经</w:t>
      </w:r>
      <w:r>
        <w:rPr>
          <w:rFonts w:hint="eastAsia" w:ascii="宋体" w:hAnsi="宋体" w:eastAsia="宋体" w:cs="宋体"/>
          <w:color w:val="auto"/>
          <w:sz w:val="24"/>
          <w:szCs w:val="24"/>
          <w:lang w:eastAsia="zh-CN"/>
        </w:rPr>
        <w:t>网上公示（</w:t>
      </w:r>
      <w:r>
        <w:rPr>
          <w:rFonts w:hint="eastAsia" w:ascii="宋体" w:hAnsi="宋体" w:eastAsia="宋体" w:cs="宋体"/>
          <w:color w:val="auto"/>
          <w:sz w:val="24"/>
          <w:szCs w:val="24"/>
          <w:lang w:val="en-US" w:eastAsia="zh-CN"/>
        </w:rPr>
        <w:t>5个工作日</w:t>
      </w:r>
      <w:r>
        <w:rPr>
          <w:rFonts w:hint="eastAsia" w:ascii="宋体" w:hAnsi="宋体" w:eastAsia="宋体" w:cs="宋体"/>
          <w:color w:val="auto"/>
          <w:sz w:val="24"/>
          <w:szCs w:val="24"/>
          <w:lang w:eastAsia="zh-CN"/>
        </w:rPr>
        <w:t>）后，由各地签发《</w:t>
      </w:r>
      <w:r>
        <w:rPr>
          <w:rFonts w:hint="eastAsia" w:ascii="宋体" w:hAnsi="宋体" w:eastAsia="宋体" w:cs="宋体"/>
          <w:sz w:val="24"/>
          <w:szCs w:val="24"/>
        </w:rPr>
        <w:t>商品房预售许可</w:t>
      </w:r>
      <w:r>
        <w:rPr>
          <w:rFonts w:hint="eastAsia" w:ascii="宋体" w:hAnsi="宋体" w:eastAsia="宋体" w:cs="宋体"/>
          <w:color w:val="auto"/>
          <w:sz w:val="24"/>
          <w:szCs w:val="24"/>
          <w:lang w:eastAsia="zh-CN"/>
        </w:rPr>
        <w:t>签批表》，</w:t>
      </w:r>
    </w:p>
    <w:p>
      <w:pPr>
        <w:pageBreakBefore w:val="0"/>
        <w:kinsoku/>
        <w:wordWrap/>
        <w:overflowPunct/>
        <w:topLinePunct w:val="0"/>
        <w:bidi w:val="0"/>
        <w:adjustRightInd/>
        <w:snapToGrid/>
        <w:spacing w:line="400" w:lineRule="exac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制作</w:t>
      </w:r>
      <w:r>
        <w:rPr>
          <w:rFonts w:hint="eastAsia" w:ascii="宋体" w:hAnsi="宋体" w:eastAsia="宋体" w:cs="宋体"/>
          <w:color w:val="auto"/>
          <w:sz w:val="24"/>
          <w:szCs w:val="24"/>
        </w:rPr>
        <w:t>《</w:t>
      </w:r>
      <w:r>
        <w:rPr>
          <w:rFonts w:hint="eastAsia" w:ascii="宋体" w:hAnsi="宋体" w:eastAsia="宋体" w:cs="宋体"/>
          <w:sz w:val="24"/>
          <w:szCs w:val="24"/>
        </w:rPr>
        <w:t>商品房预售许可证</w:t>
      </w:r>
      <w:r>
        <w:rPr>
          <w:rFonts w:hint="eastAsia" w:ascii="宋体" w:hAnsi="宋体" w:eastAsia="宋体" w:cs="宋体"/>
          <w:sz w:val="24"/>
          <w:szCs w:val="24"/>
          <w:lang w:eastAsia="zh-CN"/>
        </w:rPr>
        <w:t>明</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正本、副本</w:t>
      </w:r>
      <w:r>
        <w:rPr>
          <w:rFonts w:hint="eastAsia" w:ascii="宋体" w:hAnsi="宋体" w:eastAsia="宋体" w:cs="宋体"/>
          <w:color w:val="auto"/>
          <w:sz w:val="24"/>
          <w:szCs w:val="24"/>
          <w:lang w:eastAsia="zh-CN"/>
        </w:rPr>
        <w:t>），通知申请人到窗口领取。</w:t>
      </w:r>
    </w:p>
    <w:p>
      <w:pPr>
        <w:pageBreakBefore w:val="0"/>
        <w:kinsoku/>
        <w:wordWrap/>
        <w:overflowPunct/>
        <w:topLinePunct w:val="0"/>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无法送达文书时，应通过网上或电话通知申请人现场领取；申请人10个工作日内未来领取的，通过网站公告，自公告之日满60天，即视为送达</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eastAsia="zh-CN"/>
        </w:rPr>
        <w:t>十一</w:t>
      </w:r>
      <w:r>
        <w:rPr>
          <w:rFonts w:hint="eastAsia" w:ascii="方正黑体_GBK" w:hAnsi="方正黑体_GBK" w:eastAsia="方正黑体_GBK" w:cs="方正黑体_GBK"/>
          <w:sz w:val="24"/>
          <w:szCs w:val="24"/>
        </w:rPr>
        <w:t>、</w:t>
      </w:r>
      <w:r>
        <w:rPr>
          <w:rFonts w:hint="eastAsia" w:ascii="方正黑体_GBK" w:hAnsi="方正黑体_GBK" w:eastAsia="方正黑体_GBK" w:cs="方正黑体_GBK"/>
          <w:sz w:val="24"/>
          <w:szCs w:val="24"/>
          <w:lang w:eastAsia="zh-CN"/>
        </w:rPr>
        <w:t>审批</w:t>
      </w:r>
      <w:bookmarkStart w:id="1" w:name="_GoBack"/>
      <w:bookmarkEnd w:id="1"/>
      <w:r>
        <w:rPr>
          <w:rFonts w:hint="eastAsia" w:ascii="方正黑体_GBK" w:hAnsi="方正黑体_GBK" w:eastAsia="方正黑体_GBK" w:cs="方正黑体_GBK"/>
          <w:sz w:val="24"/>
          <w:szCs w:val="24"/>
        </w:rPr>
        <w:t>服务</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（一）咨询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1.咨询方式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（2）电话咨询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电话号码：</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3122296</w:t>
      </w:r>
      <w:r>
        <w:rPr>
          <w:rFonts w:hint="eastAsia" w:asciiTheme="minorEastAsia" w:hAnsiTheme="minorEastAsia" w:eastAsiaTheme="minorEastAsia" w:cstheme="minorEastAsia"/>
          <w:sz w:val="24"/>
          <w:szCs w:val="24"/>
          <w:lang w:eastAsia="zh-CN"/>
        </w:rPr>
        <w:t>。</w:t>
      </w:r>
    </w:p>
    <w:p>
      <w:pPr>
        <w:pStyle w:val="2"/>
        <w:ind w:firstLine="480" w:firstLineChars="200"/>
        <w:jc w:val="both"/>
        <w:rPr>
          <w:rFonts w:hint="eastAsia"/>
          <w:sz w:val="24"/>
          <w:szCs w:val="24"/>
          <w:lang w:val="en-US" w:eastAsia="zh-CN"/>
        </w:rPr>
      </w:pPr>
      <w:r>
        <w:rPr>
          <w:rFonts w:hint="eastAsia"/>
          <w:sz w:val="24"/>
          <w:szCs w:val="24"/>
          <w:lang w:val="en-US" w:eastAsia="zh-CN"/>
        </w:rPr>
        <w:t>（3）网络咨询：政务服务网站网：</w:t>
      </w:r>
      <w:r>
        <w:rPr>
          <w:rFonts w:hint="eastAsia" w:asciiTheme="minorEastAsia" w:hAnsiTheme="minorEastAsia" w:eastAsiaTheme="minorEastAsia" w:cstheme="minorEastAsia"/>
          <w:sz w:val="24"/>
          <w:szCs w:val="24"/>
          <w:lang w:eastAsia="zh-CN"/>
        </w:rPr>
        <w:t>https://zwfw.yn.gov.cn/portal/#/home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（4）信函咨询</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咨询部门名称：砚山县住房和城乡建设局；通讯地址：砚山县江那镇砚华东路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小三楼</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邮政编码：</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（二）办理进程查询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申请人可通过政务服务信息平台（网址：https://zwfw.yn.gov.cn/portal/#/home）查询许可事项办理进程。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（三）监督投诉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窗口投诉：砚山县江那镇砚华东路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号城建大楼四楼</w:t>
      </w:r>
      <w:r>
        <w:rPr>
          <w:rFonts w:hint="eastAsia" w:asciiTheme="minorEastAsia" w:hAnsiTheme="minorEastAsia" w:eastAsiaTheme="minorEastAsia" w:cstheme="minorEastAsia"/>
          <w:sz w:val="24"/>
          <w:szCs w:val="24"/>
          <w:lang w:val="en-US" w:eastAsia="zh-CN"/>
        </w:rPr>
        <w:t>401</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电话投诉：</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3122314</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网上投诉：ttp://www.yanshan.gov.cn。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信函投诉：砚山县住房和城乡建设局（投诉受理部门名称）；砚山县江那镇砚华东路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号城建大楼（通讯地址）；</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（邮政编码）。</w:t>
      </w:r>
    </w:p>
    <w:p>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br w:type="page"/>
      </w:r>
    </w:p>
    <w:p>
      <w:pPr>
        <w:jc w:val="center"/>
        <w:rPr>
          <w:rFonts w:hint="eastAsia" w:ascii="黑体" w:eastAsia="黑体"/>
          <w:sz w:val="28"/>
          <w:szCs w:val="28"/>
          <w:lang w:val="en-US" w:eastAsia="zh-CN"/>
        </w:rPr>
      </w:pPr>
      <w:r>
        <w:rPr>
          <w:rFonts w:hint="eastAsia" w:ascii="黑体" w:eastAsia="黑体"/>
          <w:sz w:val="28"/>
          <w:szCs w:val="28"/>
          <w:lang w:val="en-US" w:eastAsia="zh-CN"/>
        </w:rPr>
        <w:t>附件</w:t>
      </w:r>
    </w:p>
    <w:p>
      <w:pPr>
        <w:pStyle w:val="2"/>
        <w:rPr>
          <w:rFonts w:hint="eastAsia" w:ascii="黑体" w:eastAsia="黑体"/>
          <w:sz w:val="28"/>
          <w:szCs w:val="28"/>
          <w:lang w:val="en-US" w:eastAsia="zh-CN"/>
        </w:rPr>
      </w:pPr>
      <w:r>
        <w:rPr>
          <w:rFonts w:hint="eastAsia" w:ascii="黑体" w:eastAsia="黑体"/>
          <w:sz w:val="28"/>
          <w:szCs w:val="28"/>
          <w:lang w:val="en-US" w:eastAsia="zh-CN"/>
        </w:rPr>
        <w:t>商品房预售许可流程图</w:t>
      </w:r>
    </w:p>
    <w:p>
      <w:pPr>
        <w:pStyle w:val="2"/>
        <w:rPr>
          <w:rFonts w:hint="eastAsia" w:ascii="黑体" w:eastAsia="黑体"/>
          <w:sz w:val="28"/>
          <w:szCs w:val="28"/>
          <w:lang w:val="en-US" w:eastAsia="zh-CN"/>
        </w:rPr>
      </w:pPr>
    </w:p>
    <w:tbl>
      <w:tblPr>
        <w:tblStyle w:val="6"/>
        <w:tblW w:w="9080" w:type="dxa"/>
        <w:tblInd w:w="0" w:type="dxa"/>
        <w:tblLayout w:type="fixed"/>
        <w:tblCellMar>
          <w:top w:w="0" w:type="dxa"/>
          <w:left w:w="108" w:type="dxa"/>
          <w:bottom w:w="0" w:type="dxa"/>
          <w:right w:w="108" w:type="dxa"/>
        </w:tblCellMar>
      </w:tblPr>
      <w:tblGrid>
        <w:gridCol w:w="9080"/>
      </w:tblGrid>
      <w:tr>
        <w:tblPrEx>
          <w:tblLayout w:type="fixed"/>
          <w:tblCellMar>
            <w:top w:w="0" w:type="dxa"/>
            <w:left w:w="108" w:type="dxa"/>
            <w:bottom w:w="0" w:type="dxa"/>
            <w:right w:w="108" w:type="dxa"/>
          </w:tblCellMar>
        </w:tblPrEx>
        <w:trPr>
          <w:trHeight w:val="10915" w:hRule="atLeast"/>
        </w:trPr>
        <w:tc>
          <w:tcPr>
            <w:tcW w:w="9080" w:type="dxa"/>
            <w:noWrap w:val="0"/>
            <w:vAlign w:val="top"/>
          </w:tcPr>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6608" behindDoc="0" locked="0" layoutInCell="1" allowOverlap="1">
                      <wp:simplePos x="0" y="0"/>
                      <wp:positionH relativeFrom="column">
                        <wp:posOffset>2181860</wp:posOffset>
                      </wp:positionH>
                      <wp:positionV relativeFrom="paragraph">
                        <wp:posOffset>34290</wp:posOffset>
                      </wp:positionV>
                      <wp:extent cx="1027430" cy="346710"/>
                      <wp:effectExtent l="5080" t="4445" r="15240" b="10795"/>
                      <wp:wrapNone/>
                      <wp:docPr id="1" name="流程图: 终止 1"/>
                      <wp:cNvGraphicFramePr/>
                      <a:graphic xmlns:a="http://schemas.openxmlformats.org/drawingml/2006/main">
                        <a:graphicData uri="http://schemas.microsoft.com/office/word/2010/wordprocessingShape">
                          <wps:wsp>
                            <wps:cNvSpPr/>
                            <wps:spPr>
                              <a:xfrm>
                                <a:off x="0" y="0"/>
                                <a:ext cx="1027430" cy="34671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提出申请</w:t>
                                  </w:r>
                                </w:p>
                              </w:txbxContent>
                            </wps:txbx>
                            <wps:bodyPr upright="1"/>
                          </wps:wsp>
                        </a:graphicData>
                      </a:graphic>
                    </wp:anchor>
                  </w:drawing>
                </mc:Choice>
                <mc:Fallback>
                  <w:pict>
                    <v:shape id="_x0000_s1026" o:spid="_x0000_s1026" o:spt="116" type="#_x0000_t116" style="position:absolute;left:0pt;margin-left:171.8pt;margin-top:2.7pt;height:27.3pt;width:80.9pt;z-index:251716608;mso-width-relative:page;mso-height-relative:page;" fillcolor="#FFFFFF" filled="t" stroked="t" coordsize="21600,21600" o:gfxdata="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DjpY22AAAAAgBAAAPAAAAAAAAAAEAIAAAACIAAABk&#10;cnMvZG93bnJldi54bWxQSwECFAAUAAAACACHTuJANDpxfgYCAAD1AwAADgAAAAAAAAABACAAAAAn&#10;AQAAZHJzL2Uyb0RvYy54bWxQSwUGAAAAAAYABgBZAQAAnwUAAAAA&#10;">
                      <v:fill on="t" focussize="0,0"/>
                      <v:stroke color="#000000" joinstyle="miter"/>
                      <v:imagedata o:title=""/>
                      <o:lock v:ext="edit" aspectratio="f"/>
                      <v:textbox>
                        <w:txbxContent>
                          <w:p>
                            <w:pPr>
                              <w:jc w:val="center"/>
                              <w:rPr>
                                <w:rFonts w:hint="eastAsia"/>
                                <w:sz w:val="18"/>
                                <w:szCs w:val="18"/>
                              </w:rPr>
                            </w:pPr>
                            <w:r>
                              <w:rPr>
                                <w:rFonts w:hint="eastAsia"/>
                                <w:sz w:val="18"/>
                                <w:szCs w:val="18"/>
                              </w:rPr>
                              <w:t>提出申请</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7632" behindDoc="0" locked="0" layoutInCell="1" allowOverlap="1">
                      <wp:simplePos x="0" y="0"/>
                      <wp:positionH relativeFrom="column">
                        <wp:posOffset>2633345</wp:posOffset>
                      </wp:positionH>
                      <wp:positionV relativeFrom="paragraph">
                        <wp:posOffset>635</wp:posOffset>
                      </wp:positionV>
                      <wp:extent cx="0" cy="200025"/>
                      <wp:effectExtent l="38100" t="0" r="38100" b="9525"/>
                      <wp:wrapNone/>
                      <wp:docPr id="2" name="直接连接符 2"/>
                      <wp:cNvGraphicFramePr/>
                      <a:graphic xmlns:a="http://schemas.openxmlformats.org/drawingml/2006/main">
                        <a:graphicData uri="http://schemas.microsoft.com/office/word/2010/wordprocessingShape">
                          <wps:wsp>
                            <wps:cNvCnPr/>
                            <wps:spPr>
                              <a:xfrm>
                                <a:off x="0" y="0"/>
                                <a:ext cx="0" cy="2000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35pt;margin-top:0.05pt;height:15.75pt;width:0pt;z-index:251717632;mso-width-relative:page;mso-height-relative:page;" filled="f" stroked="t" coordsize="21600,21600" o:gfxdata="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BJHvq1QAAAAcBAAAPAAAAAAAA&#10;AAEAIAAAACIAAABkcnMvZG93bnJldi54bWxQSwECFAAUAAAACACHTuJArSnCDtwBAACZAwAADgAA&#10;AAAAAAABACAAAAAkAQAAZHJzL2Uyb0RvYy54bWxQSwUGAAAAAAYABgBZAQAAc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8656" behindDoc="0" locked="0" layoutInCell="1" allowOverlap="1">
                      <wp:simplePos x="0" y="0"/>
                      <wp:positionH relativeFrom="column">
                        <wp:posOffset>2177415</wp:posOffset>
                      </wp:positionH>
                      <wp:positionV relativeFrom="paragraph">
                        <wp:posOffset>71120</wp:posOffset>
                      </wp:positionV>
                      <wp:extent cx="1028700" cy="280670"/>
                      <wp:effectExtent l="4445" t="4445" r="14605" b="19685"/>
                      <wp:wrapNone/>
                      <wp:docPr id="3" name="矩形 3"/>
                      <wp:cNvGraphicFramePr/>
                      <a:graphic xmlns:a="http://schemas.openxmlformats.org/drawingml/2006/main">
                        <a:graphicData uri="http://schemas.microsoft.com/office/word/2010/wordprocessingShape">
                          <wps:wsp>
                            <wps:cNvSpPr/>
                            <wps:spPr>
                              <a:xfrm>
                                <a:off x="0" y="0"/>
                                <a:ext cx="1028700" cy="2806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审核申请材料</w:t>
                                  </w:r>
                                </w:p>
                              </w:txbxContent>
                            </wps:txbx>
                            <wps:bodyPr upright="1"/>
                          </wps:wsp>
                        </a:graphicData>
                      </a:graphic>
                    </wp:anchor>
                  </w:drawing>
                </mc:Choice>
                <mc:Fallback>
                  <w:pict>
                    <v:rect id="_x0000_s1026" o:spid="_x0000_s1026" o:spt="1" style="position:absolute;left:0pt;margin-left:171.45pt;margin-top:5.6pt;height:22.1pt;width:81pt;z-index:251718656;mso-width-relative:page;mso-height-relative:page;" fillcolor="#FFFFFF" filled="t" stroked="t" coordsize="21600,21600" o:gfxdata="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0+6u&#10;CdcAAAAJAQAADwAAAAAAAAABACAAAAAiAAAAZHJzL2Rvd25yZXYueG1sUEsBAhQAFAAAAAgAh07i&#10;QDhmkzrqAQAA2wMAAA4AAAAAAAAAAQAgAAAAJgEAAGRycy9lMm9Eb2MueG1sUEsFBgAAAAAGAAYA&#10;WQEAAII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审核申请材料</w:t>
                            </w:r>
                          </w:p>
                        </w:txbxContent>
                      </v:textbox>
                    </v:rect>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9680" behindDoc="0" locked="0" layoutInCell="1" allowOverlap="1">
                      <wp:simplePos x="0" y="0"/>
                      <wp:positionH relativeFrom="column">
                        <wp:posOffset>2637790</wp:posOffset>
                      </wp:positionH>
                      <wp:positionV relativeFrom="paragraph">
                        <wp:posOffset>98425</wp:posOffset>
                      </wp:positionV>
                      <wp:extent cx="8890" cy="263525"/>
                      <wp:effectExtent l="35560" t="0" r="31750" b="3175"/>
                      <wp:wrapNone/>
                      <wp:docPr id="4" name="直接连接符 4"/>
                      <wp:cNvGraphicFramePr/>
                      <a:graphic xmlns:a="http://schemas.openxmlformats.org/drawingml/2006/main">
                        <a:graphicData uri="http://schemas.microsoft.com/office/word/2010/wordprocessingShape">
                          <wps:wsp>
                            <wps:cNvCnPr/>
                            <wps:spPr>
                              <a:xfrm flipH="1">
                                <a:off x="0" y="0"/>
                                <a:ext cx="8890" cy="2635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7pt;margin-top:7.75pt;height:20.75pt;width:0.7pt;z-index:251719680;mso-width-relative:page;mso-height-relative:page;" filled="f" stroked="t" coordsize="21600,21600" o:gfxdata="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Xj&#10;zybYAAAACQEAAA8AAAAAAAAAAQAgAAAAIgAAAGRycy9kb3ducmV2LnhtbFBLAQIUABQAAAAIAIdO&#10;4kC7sKIo6gEAAKYDAAAOAAAAAAAAAAEAIAAAACcBAABkcnMvZTJvRG9jLnhtbFBLBQYAAAAABgAG&#10;AFkBAACDBQ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0704" behindDoc="0" locked="0" layoutInCell="1" allowOverlap="1">
                      <wp:simplePos x="0" y="0"/>
                      <wp:positionH relativeFrom="column">
                        <wp:posOffset>3091815</wp:posOffset>
                      </wp:positionH>
                      <wp:positionV relativeFrom="paragraph">
                        <wp:posOffset>51435</wp:posOffset>
                      </wp:positionV>
                      <wp:extent cx="681355" cy="351155"/>
                      <wp:effectExtent l="4445" t="4445" r="19050" b="6350"/>
                      <wp:wrapNone/>
                      <wp:docPr id="5" name="文本框 5"/>
                      <wp:cNvGraphicFramePr/>
                      <a:graphic xmlns:a="http://schemas.openxmlformats.org/drawingml/2006/main">
                        <a:graphicData uri="http://schemas.microsoft.com/office/word/2010/wordprocessingShape">
                          <wps:wsp>
                            <wps:cNvSpPr txBox="1"/>
                            <wps:spPr>
                              <a:xfrm>
                                <a:off x="0" y="0"/>
                                <a:ext cx="681355" cy="35115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rFonts w:hint="eastAsia"/>
                                      <w:sz w:val="15"/>
                                      <w:szCs w:val="15"/>
                                    </w:rPr>
                                  </w:pPr>
                                  <w:r>
                                    <w:rPr>
                                      <w:rFonts w:hint="eastAsia"/>
                                      <w:sz w:val="15"/>
                                      <w:szCs w:val="15"/>
                                    </w:rPr>
                                    <w:t>符合不予</w:t>
                                  </w:r>
                                </w:p>
                                <w:p>
                                  <w:pPr>
                                    <w:adjustRightInd w:val="0"/>
                                    <w:snapToGrid w:val="0"/>
                                  </w:pPr>
                                  <w:r>
                                    <w:rPr>
                                      <w:rFonts w:hint="eastAsia"/>
                                      <w:sz w:val="15"/>
                                      <w:szCs w:val="15"/>
                                    </w:rPr>
                                    <w:t>受理情形</w:t>
                                  </w:r>
                                </w:p>
                              </w:txbxContent>
                            </wps:txbx>
                            <wps:bodyPr upright="1"/>
                          </wps:wsp>
                        </a:graphicData>
                      </a:graphic>
                    </wp:anchor>
                  </w:drawing>
                </mc:Choice>
                <mc:Fallback>
                  <w:pict>
                    <v:shape id="_x0000_s1026" o:spid="_x0000_s1026" o:spt="202" type="#_x0000_t202" style="position:absolute;left:0pt;margin-left:243.45pt;margin-top:4.05pt;height:27.65pt;width:53.65pt;z-index:251720704;mso-width-relative:page;mso-height-relative:page;" fillcolor="#FFFFFF" filled="t" stroked="t" coordsize="21600,21600" o:gfxdata="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heX&#10;btcAAAAIAQAADwAAAAAAAAABACAAAAAiAAAAZHJzL2Rvd25yZXYueG1sUEsBAhQAFAAAAAgAh07i&#10;QCddO2nqAQAA5wMAAA4AAAAAAAAAAQAgAAAAJgEAAGRycy9lMm9Eb2MueG1sUEsFBgAAAAAGAAYA&#10;WQEAAIIFAAAAAA==&#10;">
                      <v:fill on="t" focussize="0,0"/>
                      <v:stroke color="#FFFFFF" joinstyle="miter"/>
                      <v:imagedata o:title=""/>
                      <o:lock v:ext="edit" aspectratio="f"/>
                      <v:textbox>
                        <w:txbxContent>
                          <w:p>
                            <w:pPr>
                              <w:adjustRightInd w:val="0"/>
                              <w:snapToGrid w:val="0"/>
                              <w:rPr>
                                <w:rFonts w:hint="eastAsia"/>
                                <w:sz w:val="15"/>
                                <w:szCs w:val="15"/>
                              </w:rPr>
                            </w:pPr>
                            <w:r>
                              <w:rPr>
                                <w:rFonts w:hint="eastAsia"/>
                                <w:sz w:val="15"/>
                                <w:szCs w:val="15"/>
                              </w:rPr>
                              <w:t>符合不予</w:t>
                            </w:r>
                          </w:p>
                          <w:p>
                            <w:pPr>
                              <w:adjustRightInd w:val="0"/>
                              <w:snapToGrid w:val="0"/>
                            </w:pPr>
                            <w:r>
                              <w:rPr>
                                <w:rFonts w:hint="eastAsia"/>
                                <w:sz w:val="15"/>
                                <w:szCs w:val="15"/>
                              </w:rPr>
                              <w:t>受理情形</w:t>
                            </w:r>
                          </w:p>
                        </w:txbxContent>
                      </v:textbox>
                    </v:shape>
                  </w:pict>
                </mc:Fallback>
              </mc:AlternateContent>
            </w:r>
            <w:r>
              <w:rPr>
                <w:rFonts w:hint="eastAsia" w:ascii="宋体"/>
                <w:sz w:val="15"/>
                <w:szCs w:val="15"/>
              </w:rPr>
              <mc:AlternateContent>
                <mc:Choice Requires="wps">
                  <w:drawing>
                    <wp:anchor distT="0" distB="0" distL="114300" distR="114300" simplePos="0" relativeHeight="251732992" behindDoc="0" locked="0" layoutInCell="1" allowOverlap="1">
                      <wp:simplePos x="0" y="0"/>
                      <wp:positionH relativeFrom="column">
                        <wp:posOffset>2066290</wp:posOffset>
                      </wp:positionH>
                      <wp:positionV relativeFrom="paragraph">
                        <wp:posOffset>107950</wp:posOffset>
                      </wp:positionV>
                      <wp:extent cx="1143000" cy="596900"/>
                      <wp:effectExtent l="10160" t="5080" r="27940" b="7620"/>
                      <wp:wrapNone/>
                      <wp:docPr id="6" name="流程图: 决策 6"/>
                      <wp:cNvGraphicFramePr/>
                      <a:graphic xmlns:a="http://schemas.openxmlformats.org/drawingml/2006/main">
                        <a:graphicData uri="http://schemas.microsoft.com/office/word/2010/wordprocessingShape">
                          <wps:wsp>
                            <wps:cNvSpPr/>
                            <wps:spPr>
                              <a:xfrm>
                                <a:off x="0" y="0"/>
                                <a:ext cx="1143000" cy="59690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00" w:lineRule="exact"/>
                                    <w:jc w:val="center"/>
                                    <w:rPr>
                                      <w:rFonts w:hint="eastAsia"/>
                                      <w:sz w:val="18"/>
                                      <w:szCs w:val="18"/>
                                    </w:rPr>
                                  </w:pPr>
                                  <w:r>
                                    <w:rPr>
                                      <w:rFonts w:hint="eastAsia"/>
                                      <w:sz w:val="18"/>
                                      <w:szCs w:val="18"/>
                                    </w:rPr>
                                    <w:t>申请材料审核结果</w:t>
                                  </w:r>
                                </w:p>
                              </w:txbxContent>
                            </wps:txbx>
                            <wps:bodyPr lIns="108000" tIns="45720" rIns="108000" bIns="45720" upright="1"/>
                          </wps:wsp>
                        </a:graphicData>
                      </a:graphic>
                    </wp:anchor>
                  </w:drawing>
                </mc:Choice>
                <mc:Fallback>
                  <w:pict>
                    <v:shape id="_x0000_s1026" o:spid="_x0000_s1026" o:spt="110" type="#_x0000_t110" style="position:absolute;left:0pt;margin-left:162.7pt;margin-top:8.5pt;height:47pt;width:90pt;z-index:251732992;mso-width-relative:page;mso-height-relative:page;" fillcolor="#FFFFFF" filled="t" stroked="t" coordsize="21600,21600" o:gfxdata="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qp/GbXAAAACgEA&#10;AA8AAAAAAAAAAQAgAAAAIgAAAGRycy9kb3ducmV2LnhtbFBLAQIUABQAAAAIAIdO4kCphBeWGwIA&#10;ACkEAAAOAAAAAAAAAAEAIAAAACYBAABkcnMvZTJvRG9jLnhtbFBLBQYAAAAABgAGAFkBAACzBQAA&#10;AAA=&#10;">
                      <v:fill on="t" focussize="0,0"/>
                      <v:stroke color="#000000" joinstyle="miter"/>
                      <v:imagedata o:title=""/>
                      <o:lock v:ext="edit" aspectratio="f"/>
                      <v:textbox inset="3mm,1.27mm,3mm,1.27mm">
                        <w:txbxContent>
                          <w:p>
                            <w:pPr>
                              <w:adjustRightInd w:val="0"/>
                              <w:snapToGrid w:val="0"/>
                              <w:spacing w:line="200" w:lineRule="exact"/>
                              <w:jc w:val="center"/>
                              <w:rPr>
                                <w:rFonts w:hint="eastAsia"/>
                                <w:sz w:val="18"/>
                                <w:szCs w:val="18"/>
                              </w:rPr>
                            </w:pPr>
                            <w:r>
                              <w:rPr>
                                <w:rFonts w:hint="eastAsia"/>
                                <w:sz w:val="18"/>
                                <w:szCs w:val="18"/>
                              </w:rPr>
                              <w:t>申请材料审核结果</w:t>
                            </w:r>
                          </w:p>
                        </w:txbxContent>
                      </v:textbox>
                    </v:shape>
                  </w:pict>
                </mc:Fallback>
              </mc:AlternateContent>
            </w:r>
            <w:r>
              <w:rPr>
                <w:rFonts w:hint="eastAsia" w:ascii="宋体"/>
                <w:sz w:val="15"/>
                <w:szCs w:val="15"/>
              </w:rPr>
              <mc:AlternateContent>
                <mc:Choice Requires="wps">
                  <w:drawing>
                    <wp:anchor distT="0" distB="0" distL="114300" distR="114300" simplePos="0" relativeHeight="251722752" behindDoc="0" locked="0" layoutInCell="1" allowOverlap="1">
                      <wp:simplePos x="0" y="0"/>
                      <wp:positionH relativeFrom="column">
                        <wp:posOffset>1736725</wp:posOffset>
                      </wp:positionH>
                      <wp:positionV relativeFrom="paragraph">
                        <wp:posOffset>53975</wp:posOffset>
                      </wp:positionV>
                      <wp:extent cx="571500" cy="450215"/>
                      <wp:effectExtent l="4445" t="5080" r="14605" b="20955"/>
                      <wp:wrapNone/>
                      <wp:docPr id="7" name="文本框 7"/>
                      <wp:cNvGraphicFramePr/>
                      <a:graphic xmlns:a="http://schemas.openxmlformats.org/drawingml/2006/main">
                        <a:graphicData uri="http://schemas.microsoft.com/office/word/2010/wordprocessingShape">
                          <wps:wsp>
                            <wps:cNvSpPr txBox="1"/>
                            <wps:spPr>
                              <a:xfrm>
                                <a:off x="0" y="0"/>
                                <a:ext cx="571500" cy="45021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rFonts w:hint="eastAsia"/>
                                      <w:sz w:val="15"/>
                                      <w:szCs w:val="15"/>
                                    </w:rPr>
                                  </w:pPr>
                                  <w:r>
                                    <w:rPr>
                                      <w:rFonts w:hint="eastAsia"/>
                                      <w:sz w:val="15"/>
                                      <w:szCs w:val="15"/>
                                    </w:rPr>
                                    <w:t>需要补</w:t>
                                  </w:r>
                                </w:p>
                                <w:p>
                                  <w:pPr>
                                    <w:adjustRightInd w:val="0"/>
                                    <w:snapToGrid w:val="0"/>
                                    <w:rPr>
                                      <w:sz w:val="15"/>
                                      <w:szCs w:val="15"/>
                                    </w:rPr>
                                  </w:pPr>
                                  <w:r>
                                    <w:rPr>
                                      <w:rFonts w:hint="eastAsia"/>
                                      <w:sz w:val="15"/>
                                      <w:szCs w:val="15"/>
                                    </w:rPr>
                                    <w:t>正材料</w:t>
                                  </w:r>
                                </w:p>
                              </w:txbxContent>
                            </wps:txbx>
                            <wps:bodyPr upright="1"/>
                          </wps:wsp>
                        </a:graphicData>
                      </a:graphic>
                    </wp:anchor>
                  </w:drawing>
                </mc:Choice>
                <mc:Fallback>
                  <w:pict>
                    <v:shape id="_x0000_s1026" o:spid="_x0000_s1026" o:spt="202" type="#_x0000_t202" style="position:absolute;left:0pt;margin-left:136.75pt;margin-top:4.25pt;height:35.45pt;width:45pt;z-index:251722752;mso-width-relative:page;mso-height-relative:page;" fillcolor="#FFFFFF" filled="t" stroked="t" coordsize="21600,21600" o:gfxdata="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T20&#10;ltcAAAAIAQAADwAAAAAAAAABACAAAAAiAAAAZHJzL2Rvd25yZXYueG1sUEsBAhQAFAAAAAgAh07i&#10;QJgpxh3qAQAA5wMAAA4AAAAAAAAAAQAgAAAAJgEAAGRycy9lMm9Eb2MueG1sUEsFBgAAAAAGAAYA&#10;WQEAAIIFAAAAAA==&#10;">
                      <v:fill on="t" focussize="0,0"/>
                      <v:stroke color="#FFFFFF" joinstyle="miter"/>
                      <v:imagedata o:title=""/>
                      <o:lock v:ext="edit" aspectratio="f"/>
                      <v:textbox>
                        <w:txbxContent>
                          <w:p>
                            <w:pPr>
                              <w:adjustRightInd w:val="0"/>
                              <w:snapToGrid w:val="0"/>
                              <w:rPr>
                                <w:rFonts w:hint="eastAsia"/>
                                <w:sz w:val="15"/>
                                <w:szCs w:val="15"/>
                              </w:rPr>
                            </w:pPr>
                            <w:r>
                              <w:rPr>
                                <w:rFonts w:hint="eastAsia"/>
                                <w:sz w:val="15"/>
                                <w:szCs w:val="15"/>
                              </w:rPr>
                              <w:t>需要补</w:t>
                            </w:r>
                          </w:p>
                          <w:p>
                            <w:pPr>
                              <w:adjustRightInd w:val="0"/>
                              <w:snapToGrid w:val="0"/>
                              <w:rPr>
                                <w:sz w:val="15"/>
                                <w:szCs w:val="15"/>
                              </w:rPr>
                            </w:pPr>
                            <w:r>
                              <w:rPr>
                                <w:rFonts w:hint="eastAsia"/>
                                <w:sz w:val="15"/>
                                <w:szCs w:val="15"/>
                              </w:rPr>
                              <w:t>正材料</w:t>
                            </w:r>
                          </w:p>
                        </w:txbxContent>
                      </v:textbox>
                    </v:shape>
                  </w:pict>
                </mc:Fallback>
              </mc:AlternateContent>
            </w:r>
            <w:r>
              <w:rPr>
                <w:rFonts w:hint="eastAsia" w:ascii="宋体"/>
                <w:sz w:val="15"/>
                <w:szCs w:val="15"/>
              </w:rPr>
              <w:t xml:space="preserve">                                                    </w: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3776" behindDoc="0" locked="0" layoutInCell="1" allowOverlap="1">
                      <wp:simplePos x="0" y="0"/>
                      <wp:positionH relativeFrom="column">
                        <wp:posOffset>219710</wp:posOffset>
                      </wp:positionH>
                      <wp:positionV relativeFrom="paragraph">
                        <wp:posOffset>77470</wp:posOffset>
                      </wp:positionV>
                      <wp:extent cx="1384935" cy="299720"/>
                      <wp:effectExtent l="4445" t="4445" r="20320" b="19685"/>
                      <wp:wrapNone/>
                      <wp:docPr id="8" name="矩形 8"/>
                      <wp:cNvGraphicFramePr/>
                      <a:graphic xmlns:a="http://schemas.openxmlformats.org/drawingml/2006/main">
                        <a:graphicData uri="http://schemas.microsoft.com/office/word/2010/wordprocessingShape">
                          <wps:wsp>
                            <wps:cNvSpPr/>
                            <wps:spPr>
                              <a:xfrm>
                                <a:off x="0" y="0"/>
                                <a:ext cx="1384935" cy="2997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发放《补正材料通知书》</w:t>
                                  </w:r>
                                </w:p>
                              </w:txbxContent>
                            </wps:txbx>
                            <wps:bodyPr upright="1"/>
                          </wps:wsp>
                        </a:graphicData>
                      </a:graphic>
                    </wp:anchor>
                  </w:drawing>
                </mc:Choice>
                <mc:Fallback>
                  <w:pict>
                    <v:rect id="_x0000_s1026" o:spid="_x0000_s1026" o:spt="1" style="position:absolute;left:0pt;margin-left:17.3pt;margin-top:6.1pt;height:23.6pt;width:109.05pt;z-index:251723776;mso-width-relative:page;mso-height-relative:page;" fillcolor="#FFFFFF" filled="t" stroked="t" coordsize="21600,21600" o:gfxdata="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0ZF&#10;EdcAAAAIAQAADwAAAAAAAAABACAAAAAiAAAAZHJzL2Rvd25yZXYueG1sUEsBAhQAFAAAAAgAh07i&#10;QAoOz53qAQAA2wMAAA4AAAAAAAAAAQAgAAAAJgEAAGRycy9lMm9Eb2MueG1sUEsFBgAAAAAGAAYA&#10;WQEAAIIFAAAAAA==&#10;">
                      <v:fill on="t" focussize="0,0"/>
                      <v:stroke color="#000000" joinstyle="miter"/>
                      <v:imagedata o:title=""/>
                      <o:lock v:ext="edit" aspectratio="f"/>
                      <v:textbox>
                        <w:txbxContent>
                          <w:p>
                            <w:pPr>
                              <w:rPr>
                                <w:rFonts w:hint="eastAsia"/>
                                <w:sz w:val="18"/>
                                <w:szCs w:val="18"/>
                              </w:rPr>
                            </w:pPr>
                            <w:r>
                              <w:rPr>
                                <w:rFonts w:hint="eastAsia"/>
                                <w:sz w:val="18"/>
                                <w:szCs w:val="18"/>
                              </w:rPr>
                              <w:t>发放《补正材料通知书》</w:t>
                            </w:r>
                          </w:p>
                        </w:txbxContent>
                      </v:textbox>
                    </v:rect>
                  </w:pict>
                </mc:Fallback>
              </mc:AlternateContent>
            </w:r>
            <w:r>
              <w:rPr>
                <w:rFonts w:hint="eastAsia" w:ascii="宋体"/>
                <w:sz w:val="15"/>
                <w:szCs w:val="15"/>
              </w:rPr>
              <mc:AlternateContent>
                <mc:Choice Requires="wps">
                  <w:drawing>
                    <wp:anchor distT="0" distB="0" distL="114300" distR="114300" simplePos="0" relativeHeight="251721728" behindDoc="0" locked="0" layoutInCell="1" allowOverlap="1">
                      <wp:simplePos x="0" y="0"/>
                      <wp:positionH relativeFrom="column">
                        <wp:posOffset>3670935</wp:posOffset>
                      </wp:positionH>
                      <wp:positionV relativeFrom="paragraph">
                        <wp:posOffset>85090</wp:posOffset>
                      </wp:positionV>
                      <wp:extent cx="1819910" cy="391160"/>
                      <wp:effectExtent l="5080" t="4445" r="22860" b="23495"/>
                      <wp:wrapNone/>
                      <wp:docPr id="9" name="流程图: 终止 9"/>
                      <wp:cNvGraphicFramePr/>
                      <a:graphic xmlns:a="http://schemas.openxmlformats.org/drawingml/2006/main">
                        <a:graphicData uri="http://schemas.microsoft.com/office/word/2010/wordprocessingShape">
                          <wps:wsp>
                            <wps:cNvSpPr/>
                            <wps:spPr>
                              <a:xfrm>
                                <a:off x="0" y="0"/>
                                <a:ext cx="1819910" cy="39116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5"/>
                                      <w:szCs w:val="15"/>
                                    </w:rPr>
                                  </w:pPr>
                                  <w:r>
                                    <w:rPr>
                                      <w:rFonts w:hint="eastAsia"/>
                                      <w:sz w:val="15"/>
                                      <w:szCs w:val="15"/>
                                    </w:rPr>
                                    <w:t>不予受理（发放《不予受理通知书》）</w:t>
                                  </w:r>
                                </w:p>
                              </w:txbxContent>
                            </wps:txbx>
                            <wps:bodyPr upright="1"/>
                          </wps:wsp>
                        </a:graphicData>
                      </a:graphic>
                    </wp:anchor>
                  </w:drawing>
                </mc:Choice>
                <mc:Fallback>
                  <w:pict>
                    <v:shape id="_x0000_s1026" o:spid="_x0000_s1026" o:spt="116" type="#_x0000_t116" style="position:absolute;left:0pt;margin-left:289.05pt;margin-top:6.7pt;height:30.8pt;width:143.3pt;z-index:251721728;mso-width-relative:page;mso-height-relative:page;" fillcolor="#FFFFFF" filled="t" stroked="t" coordsize="21600,21600" o:gfxdata="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l/1GlNkAAAAJAQAADwAAAAAAAAABACAAAAAiAAAA&#10;ZHJzL2Rvd25yZXYueG1sUEsBAhQAFAAAAAgAh07iQPmx7WoGAgAA9QMAAA4AAAAAAAAAAQAgAAAA&#10;KAEAAGRycy9lMm9Eb2MueG1sUEsFBgAAAAAGAAYAWQEAAKAFAAAAAA==&#10;">
                      <v:fill on="t" focussize="0,0"/>
                      <v:stroke color="#000000" joinstyle="miter"/>
                      <v:imagedata o:title=""/>
                      <o:lock v:ext="edit" aspectratio="f"/>
                      <v:textbox>
                        <w:txbxContent>
                          <w:p>
                            <w:pPr>
                              <w:rPr>
                                <w:rFonts w:hint="eastAsia"/>
                                <w:sz w:val="15"/>
                                <w:szCs w:val="15"/>
                              </w:rPr>
                            </w:pPr>
                            <w:r>
                              <w:rPr>
                                <w:rFonts w:hint="eastAsia"/>
                                <w:sz w:val="15"/>
                                <w:szCs w:val="15"/>
                              </w:rPr>
                              <w:t>不予受理（发放《不予受理通知书》）</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8896" behindDoc="0" locked="0" layoutInCell="1" allowOverlap="1">
                      <wp:simplePos x="0" y="0"/>
                      <wp:positionH relativeFrom="column">
                        <wp:posOffset>3204845</wp:posOffset>
                      </wp:positionH>
                      <wp:positionV relativeFrom="paragraph">
                        <wp:posOffset>24130</wp:posOffset>
                      </wp:positionV>
                      <wp:extent cx="457200" cy="0"/>
                      <wp:effectExtent l="0" t="38100" r="0" b="38100"/>
                      <wp:wrapNone/>
                      <wp:docPr id="10" name="直接连接符 10"/>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2.35pt;margin-top:1.9pt;height:0pt;width:36pt;z-index:251728896;mso-width-relative:page;mso-height-relative:page;" filled="f" stroked="t" coordsize="21600,21600" o:gfxdata="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2NwafXAAAABwEAAA8A&#10;AAAAAAAAAQAgAAAAIgAAAGRycy9kb3ducmV2LnhtbFBLAQIUABQAAAAIAIdO4kAenXjs3wEAAJsD&#10;AAAOAAAAAAAAAAEAIAAAACYBAABkcnMvZTJvRG9jLnhtbFBLBQYAAAAABgAGAFkBAAB3BQAAAAA=&#10;">
                      <v:fill on="f" focussize="0,0"/>
                      <v:stroke color="#000000" joinstyle="round" endarrow="block"/>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26848" behindDoc="0" locked="0" layoutInCell="1" allowOverlap="1">
                      <wp:simplePos x="0" y="0"/>
                      <wp:positionH relativeFrom="column">
                        <wp:posOffset>1604645</wp:posOffset>
                      </wp:positionH>
                      <wp:positionV relativeFrom="paragraph">
                        <wp:posOffset>26670</wp:posOffset>
                      </wp:positionV>
                      <wp:extent cx="457200" cy="0"/>
                      <wp:effectExtent l="0" t="38100" r="0" b="38100"/>
                      <wp:wrapNone/>
                      <wp:docPr id="11" name="直接连接符 11"/>
                      <wp:cNvGraphicFramePr/>
                      <a:graphic xmlns:a="http://schemas.openxmlformats.org/drawingml/2006/main">
                        <a:graphicData uri="http://schemas.microsoft.com/office/word/2010/wordprocessingShape">
                          <wps:wsp>
                            <wps:cNvCnPr/>
                            <wps:spPr>
                              <a:xfrm flipH="1">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26.35pt;margin-top:2.1pt;height:0pt;width:36pt;z-index:251726848;mso-width-relative:page;mso-height-relative:page;" filled="f" stroked="t" coordsize="21600,21600" o:gfxdata="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rr+j11QAA&#10;AAcBAAAPAAAAAAAAAAEAIAAAACIAAABkcnMvZG93bnJldi54bWxQSwECFAAUAAAACACHTuJA9bkm&#10;xugBAAClAwAADgAAAAAAAAABACAAAAAkAQAAZHJzL2Uyb0RvYy54bWxQSwUGAAAAAAYABgBZAQAA&#10;f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1968" behindDoc="0" locked="0" layoutInCell="1" allowOverlap="1">
                      <wp:simplePos x="0" y="0"/>
                      <wp:positionH relativeFrom="column">
                        <wp:posOffset>804545</wp:posOffset>
                      </wp:positionH>
                      <wp:positionV relativeFrom="paragraph">
                        <wp:posOffset>-4445</wp:posOffset>
                      </wp:positionV>
                      <wp:extent cx="4445" cy="1384935"/>
                      <wp:effectExtent l="0" t="0" r="0" b="0"/>
                      <wp:wrapNone/>
                      <wp:docPr id="12" name="直接连接符 12"/>
                      <wp:cNvGraphicFramePr/>
                      <a:graphic xmlns:a="http://schemas.openxmlformats.org/drawingml/2006/main">
                        <a:graphicData uri="http://schemas.microsoft.com/office/word/2010/wordprocessingShape">
                          <wps:wsp>
                            <wps:cNvCnPr/>
                            <wps:spPr>
                              <a:xfrm flipH="1">
                                <a:off x="0" y="0"/>
                                <a:ext cx="4445" cy="13849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63.35pt;margin-top:-0.35pt;height:109.05pt;width:0.35pt;z-index:251731968;mso-width-relative:page;mso-height-relative:page;" filled="f" stroked="t" coordsize="21600,21600" o:gfxdata="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l/1qPWAAAA&#10;CQEAAA8AAAAAAAAAAQAgAAAAIgAAAGRycy9kb3ducmV2LnhtbFBLAQIUABQAAAAIAIdO4kAiR3QD&#10;5gEAAKUDAAAOAAAAAAAAAAEAIAAAACUBAABkcnMvZTJvRG9jLnhtbFBLBQYAAAAABgAGAFkBAAB9&#10;BQAAAAA=&#10;">
                      <v:fill on="f" focussize="0,0"/>
                      <v:stroke color="#000000" joinstyle="round"/>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8352" behindDoc="0" locked="0" layoutInCell="1" allowOverlap="1">
                      <wp:simplePos x="0" y="0"/>
                      <wp:positionH relativeFrom="column">
                        <wp:posOffset>2628900</wp:posOffset>
                      </wp:positionH>
                      <wp:positionV relativeFrom="paragraph">
                        <wp:posOffset>48260</wp:posOffset>
                      </wp:positionV>
                      <wp:extent cx="0" cy="290195"/>
                      <wp:effectExtent l="38100" t="0" r="38100" b="14605"/>
                      <wp:wrapNone/>
                      <wp:docPr id="13" name="直接连接符 13"/>
                      <wp:cNvGraphicFramePr/>
                      <a:graphic xmlns:a="http://schemas.openxmlformats.org/drawingml/2006/main">
                        <a:graphicData uri="http://schemas.microsoft.com/office/word/2010/wordprocessingShape">
                          <wps:wsp>
                            <wps:cNvCnPr/>
                            <wps:spPr>
                              <a:xfrm flipH="1">
                                <a:off x="0" y="0"/>
                                <a:ext cx="0" cy="2901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pt;margin-top:3.8pt;height:22.85pt;width:0pt;z-index:251748352;mso-width-relative:page;mso-height-relative:page;" filled="f" stroked="t" coordsize="21600,21600" o:gfxdata="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Z3Gh9cA&#10;AAAIAQAADwAAAAAAAAABACAAAAAiAAAAZHJzL2Rvd25yZXYueG1sUEsBAhQAFAAAAAgAh07iQFyB&#10;MfHnAQAApQMAAA4AAAAAAAAAAQAgAAAAJgEAAGRycy9lMm9Eb2MueG1sUEsFBgAAAAAGAAYAWQEA&#10;AH8FA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5584" behindDoc="0" locked="0" layoutInCell="1" allowOverlap="1">
                      <wp:simplePos x="0" y="0"/>
                      <wp:positionH relativeFrom="column">
                        <wp:posOffset>2294890</wp:posOffset>
                      </wp:positionH>
                      <wp:positionV relativeFrom="paragraph">
                        <wp:posOffset>39370</wp:posOffset>
                      </wp:positionV>
                      <wp:extent cx="909955" cy="101600"/>
                      <wp:effectExtent l="4445" t="4445" r="19050" b="8255"/>
                      <wp:wrapNone/>
                      <wp:docPr id="14" name="文本框 14"/>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pPr>
                                  <w:r>
                                    <w:rPr>
                                      <w:rFonts w:hint="eastAsia"/>
                                      <w:sz w:val="15"/>
                                      <w:szCs w:val="15"/>
                                    </w:rPr>
                                    <w:t>材料  符合要求</w:t>
                                  </w:r>
                                </w:p>
                              </w:txbxContent>
                            </wps:txbx>
                            <wps:bodyPr upright="1"/>
                          </wps:wsp>
                        </a:graphicData>
                      </a:graphic>
                    </wp:anchor>
                  </w:drawing>
                </mc:Choice>
                <mc:Fallback>
                  <w:pict>
                    <v:shape id="_x0000_s1026" o:spid="_x0000_s1026" o:spt="202" type="#_x0000_t202" style="position:absolute;left:0pt;margin-left:180.7pt;margin-top:3.1pt;height:8pt;width:71.65pt;z-index:251715584;mso-width-relative:page;mso-height-relative:page;" fillcolor="#FFFFFF" filled="t" stroked="t" coordsize="21600,21600" o:gfxdata="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4&#10;sMOO1gAAAAgBAAAPAAAAAAAAAAEAIAAAACIAAABkcnMvZG93bnJldi54bWxQSwECFAAUAAAACACH&#10;TuJAQJwVSu0BAADpAwAADgAAAAAAAAABACAAAAAlAQAAZHJzL2Uyb0RvYy54bWxQSwUGAAAAAAYA&#10;BgBZAQAAhAUAAAAA&#10;">
                      <v:fill on="t" focussize="0,0"/>
                      <v:stroke color="#FFFFFF" joinstyle="miter"/>
                      <v:imagedata o:title=""/>
                      <o:lock v:ext="edit" aspectratio="f"/>
                      <v:textbox>
                        <w:txbxContent>
                          <w:p>
                            <w:pPr>
                              <w:adjustRightInd w:val="0"/>
                              <w:snapToGrid w:val="0"/>
                            </w:pPr>
                            <w:r>
                              <w:rPr>
                                <w:rFonts w:hint="eastAsia"/>
                                <w:sz w:val="15"/>
                                <w:szCs w:val="15"/>
                              </w:rPr>
                              <w:t>材料  符合要求</w:t>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9920" behindDoc="0" locked="0" layoutInCell="1" allowOverlap="1">
                      <wp:simplePos x="0" y="0"/>
                      <wp:positionH relativeFrom="column">
                        <wp:posOffset>2171700</wp:posOffset>
                      </wp:positionH>
                      <wp:positionV relativeFrom="paragraph">
                        <wp:posOffset>84455</wp:posOffset>
                      </wp:positionV>
                      <wp:extent cx="1028700" cy="398780"/>
                      <wp:effectExtent l="5080" t="4445" r="13970" b="15875"/>
                      <wp:wrapNone/>
                      <wp:docPr id="15" name="矩形 15"/>
                      <wp:cNvGraphicFramePr/>
                      <a:graphic xmlns:a="http://schemas.openxmlformats.org/drawingml/2006/main">
                        <a:graphicData uri="http://schemas.microsoft.com/office/word/2010/wordprocessingShape">
                          <wps:wsp>
                            <wps:cNvSpPr/>
                            <wps:spPr>
                              <a:xfrm>
                                <a:off x="0" y="0"/>
                                <a:ext cx="1028700" cy="398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93" w:beforeLines="30" w:after="156" w:afterLines="50"/>
                                    <w:jc w:val="center"/>
                                    <w:rPr>
                                      <w:rFonts w:hint="eastAsia"/>
                                      <w:sz w:val="18"/>
                                      <w:szCs w:val="18"/>
                                    </w:rPr>
                                  </w:pPr>
                                  <w:r>
                                    <w:rPr>
                                      <w:rFonts w:hint="eastAsia"/>
                                      <w:sz w:val="18"/>
                                      <w:szCs w:val="18"/>
                                    </w:rPr>
                                    <w:t>现场核查</w:t>
                                  </w:r>
                                </w:p>
                                <w:p>
                                  <w:pPr>
                                    <w:jc w:val="center"/>
                                    <w:rPr>
                                      <w:rFonts w:hint="eastAsia"/>
                                      <w:sz w:val="18"/>
                                      <w:szCs w:val="18"/>
                                    </w:rPr>
                                  </w:pPr>
                                </w:p>
                              </w:txbxContent>
                            </wps:txbx>
                            <wps:bodyPr upright="1"/>
                          </wps:wsp>
                        </a:graphicData>
                      </a:graphic>
                    </wp:anchor>
                  </w:drawing>
                </mc:Choice>
                <mc:Fallback>
                  <w:pict>
                    <v:rect id="_x0000_s1026" o:spid="_x0000_s1026" o:spt="1" style="position:absolute;left:0pt;margin-left:171pt;margin-top:6.65pt;height:31.4pt;width:81pt;z-index:251729920;mso-width-relative:page;mso-height-relative:page;" fillcolor="#FFFFFF" filled="t" stroked="t" coordsize="21600,21600" o:gfxdata="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zj&#10;vj/XAAAACQEAAA8AAAAAAAAAAQAgAAAAIgAAAGRycy9kb3ducmV2LnhtbFBLAQIUABQAAAAIAIdO&#10;4kBy8UYA6wEAAN0DAAAOAAAAAAAAAAEAIAAAACYBAABkcnMvZTJvRG9jLnhtbFBLBQYAAAAABgAG&#10;AFkBAACDBQAAAAA=&#10;">
                      <v:fill on="t" focussize="0,0"/>
                      <v:stroke color="#000000" joinstyle="miter"/>
                      <v:imagedata o:title=""/>
                      <o:lock v:ext="edit" aspectratio="f"/>
                      <v:textbox>
                        <w:txbxContent>
                          <w:p>
                            <w:pPr>
                              <w:spacing w:before="93" w:beforeLines="30" w:after="156" w:afterLines="50"/>
                              <w:jc w:val="center"/>
                              <w:rPr>
                                <w:rFonts w:hint="eastAsia"/>
                                <w:sz w:val="18"/>
                                <w:szCs w:val="18"/>
                              </w:rPr>
                            </w:pPr>
                            <w:r>
                              <w:rPr>
                                <w:rFonts w:hint="eastAsia"/>
                                <w:sz w:val="18"/>
                                <w:szCs w:val="18"/>
                              </w:rPr>
                              <w:t>现场核查</w:t>
                            </w:r>
                          </w:p>
                          <w:p>
                            <w:pPr>
                              <w:jc w:val="center"/>
                              <w:rPr>
                                <w:rFonts w:hint="eastAsia"/>
                                <w:sz w:val="18"/>
                                <w:szCs w:val="18"/>
                              </w:rPr>
                            </w:pPr>
                          </w:p>
                        </w:txbxContent>
                      </v:textbox>
                    </v:rect>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3232" behindDoc="0" locked="0" layoutInCell="1" allowOverlap="1">
                      <wp:simplePos x="0" y="0"/>
                      <wp:positionH relativeFrom="column">
                        <wp:posOffset>3773170</wp:posOffset>
                      </wp:positionH>
                      <wp:positionV relativeFrom="paragraph">
                        <wp:posOffset>95885</wp:posOffset>
                      </wp:positionV>
                      <wp:extent cx="1024255" cy="260350"/>
                      <wp:effectExtent l="5080" t="4445" r="18415" b="20955"/>
                      <wp:wrapNone/>
                      <wp:docPr id="16" name="矩形 16"/>
                      <wp:cNvGraphicFramePr/>
                      <a:graphic xmlns:a="http://schemas.openxmlformats.org/drawingml/2006/main">
                        <a:graphicData uri="http://schemas.microsoft.com/office/word/2010/wordprocessingShape">
                          <wps:wsp>
                            <wps:cNvSpPr/>
                            <wps:spPr>
                              <a:xfrm>
                                <a:off x="0" y="0"/>
                                <a:ext cx="1024255" cy="2603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通知申请人整改</w:t>
                                  </w:r>
                                </w:p>
                              </w:txbxContent>
                            </wps:txbx>
                            <wps:bodyPr upright="1"/>
                          </wps:wsp>
                        </a:graphicData>
                      </a:graphic>
                    </wp:anchor>
                  </w:drawing>
                </mc:Choice>
                <mc:Fallback>
                  <w:pict>
                    <v:rect id="_x0000_s1026" o:spid="_x0000_s1026" o:spt="1" style="position:absolute;left:0pt;margin-left:297.1pt;margin-top:7.55pt;height:20.5pt;width:80.65pt;z-index:251743232;mso-width-relative:page;mso-height-relative:page;" fillcolor="#FFFFFF" filled="t" stroked="t" coordsize="21600,21600" o:gfxdata="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k1Bp&#10;SNcAAAAJAQAADwAAAAAAAAABACAAAAAiAAAAZHJzL2Rvd25yZXYueG1sUEsBAhQAFAAAAAgAh07i&#10;QGCh0xPqAQAA3QMAAA4AAAAAAAAAAQAgAAAAJgEAAGRycy9lMm9Eb2MueG1sUEsFBgAAAAAGAAYA&#10;WQEAAII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通知申请人整改</w:t>
                            </w:r>
                          </w:p>
                        </w:txbxContent>
                      </v:textbox>
                    </v:rect>
                  </w:pict>
                </mc:Fallback>
              </mc:AlternateContent>
            </w:r>
            <w:r>
              <w:rPr>
                <w:rFonts w:hint="eastAsia" w:ascii="宋体"/>
                <w:sz w:val="15"/>
                <w:szCs w:val="15"/>
              </w:rPr>
              <mc:AlternateContent>
                <mc:Choice Requires="wps">
                  <w:drawing>
                    <wp:anchor distT="0" distB="0" distL="114300" distR="114300" simplePos="0" relativeHeight="251742208" behindDoc="0" locked="0" layoutInCell="1" allowOverlap="1">
                      <wp:simplePos x="0" y="0"/>
                      <wp:positionH relativeFrom="column">
                        <wp:posOffset>3304540</wp:posOffset>
                      </wp:positionH>
                      <wp:positionV relativeFrom="paragraph">
                        <wp:posOffset>10795</wp:posOffset>
                      </wp:positionV>
                      <wp:extent cx="909955" cy="101600"/>
                      <wp:effectExtent l="4445" t="4445" r="19050" b="8255"/>
                      <wp:wrapNone/>
                      <wp:docPr id="17" name="文本框 17"/>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sz w:val="15"/>
                                      <w:szCs w:val="15"/>
                                    </w:rPr>
                                  </w:pPr>
                                  <w:r>
                                    <w:rPr>
                                      <w:rFonts w:hint="eastAsia"/>
                                      <w:sz w:val="15"/>
                                      <w:szCs w:val="15"/>
                                    </w:rPr>
                                    <w:t>不合格</w:t>
                                  </w:r>
                                  <w:r>
                                    <w:rPr>
                                      <w:sz w:val="15"/>
                                      <w:szCs w:val="15"/>
                                    </w:rPr>
                                    <w:drawing>
                                      <wp:inline distT="0" distB="0" distL="114300" distR="114300">
                                        <wp:extent cx="52705" cy="635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4"/>
                                                <a:stretch>
                                                  <a:fillRect/>
                                                </a:stretch>
                                              </pic:blipFill>
                                              <pic:spPr>
                                                <a:xfrm>
                                                  <a:off x="0" y="0"/>
                                                  <a:ext cx="52705" cy="6350"/>
                                                </a:xfrm>
                                                <a:prstGeom prst="rect">
                                                  <a:avLst/>
                                                </a:prstGeom>
                                                <a:noFill/>
                                                <a:ln>
                                                  <a:noFill/>
                                                </a:ln>
                                              </pic:spPr>
                                            </pic:pic>
                                          </a:graphicData>
                                        </a:graphic>
                                      </wp:inline>
                                    </w:drawing>
                                  </w:r>
                                </w:p>
                              </w:txbxContent>
                            </wps:txbx>
                            <wps:bodyPr upright="1"/>
                          </wps:wsp>
                        </a:graphicData>
                      </a:graphic>
                    </wp:anchor>
                  </w:drawing>
                </mc:Choice>
                <mc:Fallback>
                  <w:pict>
                    <v:shape id="_x0000_s1026" o:spid="_x0000_s1026" o:spt="202" type="#_x0000_t202" style="position:absolute;left:0pt;margin-left:260.2pt;margin-top:0.85pt;height:8pt;width:71.65pt;z-index:251742208;mso-width-relative:page;mso-height-relative:page;" fillcolor="#FFFFFF" filled="t" stroked="t" coordsize="21600,21600" o:gfxdata="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L&#10;QCG61gAAAAgBAAAPAAAAAAAAAAEAIAAAACIAAABkcnMvZG93bnJldi54bWxQSwECFAAUAAAACACH&#10;TuJA0z7Niu0BAADpAwAADgAAAAAAAAABACAAAAAlAQAAZHJzL2Uyb0RvYy54bWxQSwUGAAAAAAYA&#10;BgBZAQAAhAUAAAAA&#10;">
                      <v:fill on="t" focussize="0,0"/>
                      <v:stroke color="#FFFFFF" joinstyle="miter"/>
                      <v:imagedata o:title=""/>
                      <o:lock v:ext="edit" aspectratio="f"/>
                      <v:textbox>
                        <w:txbxContent>
                          <w:p>
                            <w:pPr>
                              <w:adjustRightInd w:val="0"/>
                              <w:snapToGrid w:val="0"/>
                              <w:rPr>
                                <w:sz w:val="15"/>
                                <w:szCs w:val="15"/>
                              </w:rPr>
                            </w:pPr>
                            <w:r>
                              <w:rPr>
                                <w:rFonts w:hint="eastAsia"/>
                                <w:sz w:val="15"/>
                                <w:szCs w:val="15"/>
                              </w:rPr>
                              <w:t>不合格</w:t>
                            </w:r>
                            <w:r>
                              <w:rPr>
                                <w:sz w:val="15"/>
                                <w:szCs w:val="15"/>
                              </w:rPr>
                              <w:drawing>
                                <wp:inline distT="0" distB="0" distL="114300" distR="114300">
                                  <wp:extent cx="52705" cy="635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4"/>
                                          <a:stretch>
                                            <a:fillRect/>
                                          </a:stretch>
                                        </pic:blipFill>
                                        <pic:spPr>
                                          <a:xfrm>
                                            <a:off x="0" y="0"/>
                                            <a:ext cx="52705" cy="6350"/>
                                          </a:xfrm>
                                          <a:prstGeom prst="rect">
                                            <a:avLst/>
                                          </a:prstGeom>
                                          <a:noFill/>
                                          <a:ln>
                                            <a:noFill/>
                                          </a:ln>
                                        </pic:spPr>
                                      </pic:pic>
                                    </a:graphicData>
                                  </a:graphic>
                                </wp:inline>
                              </w:drawing>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50400" behindDoc="0" locked="0" layoutInCell="1" allowOverlap="1">
                      <wp:simplePos x="0" y="0"/>
                      <wp:positionH relativeFrom="column">
                        <wp:posOffset>5152390</wp:posOffset>
                      </wp:positionH>
                      <wp:positionV relativeFrom="paragraph">
                        <wp:posOffset>79375</wp:posOffset>
                      </wp:positionV>
                      <wp:extent cx="4445" cy="1488440"/>
                      <wp:effectExtent l="0" t="0" r="0" b="0"/>
                      <wp:wrapNone/>
                      <wp:docPr id="19" name="直接连接符 19"/>
                      <wp:cNvGraphicFramePr/>
                      <a:graphic xmlns:a="http://schemas.openxmlformats.org/drawingml/2006/main">
                        <a:graphicData uri="http://schemas.microsoft.com/office/word/2010/wordprocessingShape">
                          <wps:wsp>
                            <wps:cNvCnPr/>
                            <wps:spPr>
                              <a:xfrm flipH="1">
                                <a:off x="0" y="0"/>
                                <a:ext cx="4445" cy="14884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405.7pt;margin-top:6.25pt;height:117.2pt;width:0.35pt;z-index:251750400;mso-width-relative:page;mso-height-relative:page;" filled="f" stroked="t" coordsize="21600,21600" o:gfxdata="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6qpKz&#10;2AAAAAoBAAAPAAAAAAAAAAEAIAAAACIAAABkcnMvZG93bnJldi54bWxQSwECFAAUAAAACACHTuJA&#10;eDjTj+gBAAClAwAADgAAAAAAAAABACAAAAAnAQAAZHJzL2Uyb0RvYy54bWxQSwUGAAAAAAYABgBZ&#10;AQAAgQUAAAAA&#10;">
                      <v:fill on="f" focussize="0,0"/>
                      <v:stroke color="#000000" joinstyle="round"/>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40160" behindDoc="0" locked="0" layoutInCell="1" allowOverlap="1">
                      <wp:simplePos x="0" y="0"/>
                      <wp:positionH relativeFrom="column">
                        <wp:posOffset>4822825</wp:posOffset>
                      </wp:positionH>
                      <wp:positionV relativeFrom="paragraph">
                        <wp:posOffset>79375</wp:posOffset>
                      </wp:positionV>
                      <wp:extent cx="334010" cy="0"/>
                      <wp:effectExtent l="0" t="0" r="0" b="0"/>
                      <wp:wrapNone/>
                      <wp:docPr id="20" name="直接连接符 20"/>
                      <wp:cNvGraphicFramePr/>
                      <a:graphic xmlns:a="http://schemas.openxmlformats.org/drawingml/2006/main">
                        <a:graphicData uri="http://schemas.microsoft.com/office/word/2010/wordprocessingShape">
                          <wps:wsp>
                            <wps:cNvCnPr/>
                            <wps:spPr>
                              <a:xfrm>
                                <a:off x="0" y="0"/>
                                <a:ext cx="33401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9.75pt;margin-top:6.25pt;height:0pt;width:26.3pt;z-index:251740160;mso-width-relative:page;mso-height-relative:page;" filled="f" stroked="t" coordsize="21600,21600" o:gfxdata="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0Zk7WAAAACQEAAA8AAAAAAAAA&#10;AQAgAAAAIgAAAGRycy9kb3ducmV2LnhtbFBLAQIUABQAAAAIAIdO4kDTT6jc2gEAAJcDAAAOAAAA&#10;AAAAAAEAIAAAACUBAABkcnMvZTJvRG9jLnhtbFBLBQYAAAAABgAGAFkBAABxBQAAAAA=&#10;">
                      <v:fill on="f" focussize="0,0"/>
                      <v:stroke color="#000000" joinstyle="round"/>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38112" behindDoc="0" locked="0" layoutInCell="1" allowOverlap="1">
                      <wp:simplePos x="0" y="0"/>
                      <wp:positionH relativeFrom="column">
                        <wp:posOffset>3219450</wp:posOffset>
                      </wp:positionH>
                      <wp:positionV relativeFrom="paragraph">
                        <wp:posOffset>76200</wp:posOffset>
                      </wp:positionV>
                      <wp:extent cx="567055" cy="2540"/>
                      <wp:effectExtent l="0" t="36195" r="4445" b="37465"/>
                      <wp:wrapNone/>
                      <wp:docPr id="21" name="直接连接符 21"/>
                      <wp:cNvGraphicFramePr/>
                      <a:graphic xmlns:a="http://schemas.openxmlformats.org/drawingml/2006/main">
                        <a:graphicData uri="http://schemas.microsoft.com/office/word/2010/wordprocessingShape">
                          <wps:wsp>
                            <wps:cNvCnPr/>
                            <wps:spPr>
                              <a:xfrm>
                                <a:off x="0" y="0"/>
                                <a:ext cx="567055" cy="25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3.5pt;margin-top:6pt;height:0.2pt;width:44.65pt;z-index:251738112;mso-width-relative:page;mso-height-relative:page;" filled="f" stroked="t" coordsize="21600,21600" o:gfxdata="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WgdIpdoA&#10;AAAJAQAADwAAAAAAAAABACAAAAAiAAAAZHJzL2Rvd25yZXYueG1sUEsBAhQAFAAAAAgAh07iQCx7&#10;e9/kAQAAngMAAA4AAAAAAAAAAQAgAAAAKQEAAGRycy9lMm9Eb2MueG1sUEsFBgAAAAAGAAYAWQEA&#10;AH8FA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4560" behindDoc="0" locked="0" layoutInCell="1" allowOverlap="1">
                      <wp:simplePos x="0" y="0"/>
                      <wp:positionH relativeFrom="column">
                        <wp:posOffset>4223385</wp:posOffset>
                      </wp:positionH>
                      <wp:positionV relativeFrom="paragraph">
                        <wp:posOffset>21590</wp:posOffset>
                      </wp:positionV>
                      <wp:extent cx="8890" cy="299720"/>
                      <wp:effectExtent l="35560" t="0" r="31750" b="5080"/>
                      <wp:wrapNone/>
                      <wp:docPr id="22" name="直接连接符 22"/>
                      <wp:cNvGraphicFramePr/>
                      <a:graphic xmlns:a="http://schemas.openxmlformats.org/drawingml/2006/main">
                        <a:graphicData uri="http://schemas.microsoft.com/office/word/2010/wordprocessingShape">
                          <wps:wsp>
                            <wps:cNvCnPr/>
                            <wps:spPr>
                              <a:xfrm flipH="1">
                                <a:off x="0" y="0"/>
                                <a:ext cx="8890" cy="2997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332.55pt;margin-top:1.7pt;height:23.6pt;width:0.7pt;z-index:251714560;mso-width-relative:page;mso-height-relative:page;" filled="f" stroked="t" coordsize="21600,21600" o:gfxdata="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82PQdgAAAAIAQAADwAAAAAAAAABACAAAAAiAAAAZHJzL2Rvd25yZXYueG1sUEsBAhQAFAAA&#10;AAgAh07iQPfj2QrvAQAAqAMAAA4AAAAAAAAAAQAgAAAAJwEAAGRycy9lMm9Eb2MueG1sUEsFBgAA&#10;AAAGAAYAWQEAAIgFAAAAAA==&#10;">
                      <v:fill on="f" focussize="0,0"/>
                      <v:stroke color="#000000" joinstyle="round" endarrow="block"/>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27872" behindDoc="0" locked="0" layoutInCell="1" allowOverlap="1">
                      <wp:simplePos x="0" y="0"/>
                      <wp:positionH relativeFrom="column">
                        <wp:posOffset>2642235</wp:posOffset>
                      </wp:positionH>
                      <wp:positionV relativeFrom="paragraph">
                        <wp:posOffset>102235</wp:posOffset>
                      </wp:positionV>
                      <wp:extent cx="8890" cy="301625"/>
                      <wp:effectExtent l="35560" t="0" r="31750" b="3175"/>
                      <wp:wrapNone/>
                      <wp:docPr id="23" name="直接连接符 23"/>
                      <wp:cNvGraphicFramePr/>
                      <a:graphic xmlns:a="http://schemas.openxmlformats.org/drawingml/2006/main">
                        <a:graphicData uri="http://schemas.microsoft.com/office/word/2010/wordprocessingShape">
                          <wps:wsp>
                            <wps:cNvCnPr/>
                            <wps:spPr>
                              <a:xfrm flipH="1">
                                <a:off x="0" y="0"/>
                                <a:ext cx="8890"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8.05pt;margin-top:8.05pt;height:23.75pt;width:0.7pt;z-index:251727872;mso-width-relative:page;mso-height-relative:page;" filled="f" stroked="t" coordsize="21600,21600" o:gfxdata="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xpondgAAAAJAQAADwAAAAAAAAABACAAAAAiAAAAZHJzL2Rvd25yZXYueG1sUEsBAhQAFAAAAAgA&#10;h07iQM+DF8DsAQAAqAMAAA4AAAAAAAAAAQAgAAAAJwEAAGRycy9lMm9Eb2MueG1sUEsFBgAAAAAG&#10;AAYAWQEAAIUFA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ascii="宋体"/>
                <w:sz w:val="15"/>
                <w:szCs w:val="15"/>
              </w:rPr>
              <mc:AlternateContent>
                <mc:Choice Requires="wps">
                  <w:drawing>
                    <wp:anchor distT="0" distB="0" distL="114300" distR="114300" simplePos="0" relativeHeight="251749376" behindDoc="0" locked="0" layoutInCell="1" allowOverlap="1">
                      <wp:simplePos x="0" y="0"/>
                      <wp:positionH relativeFrom="column">
                        <wp:posOffset>3654425</wp:posOffset>
                      </wp:positionH>
                      <wp:positionV relativeFrom="paragraph">
                        <wp:posOffset>67310</wp:posOffset>
                      </wp:positionV>
                      <wp:extent cx="1143000" cy="596900"/>
                      <wp:effectExtent l="10160" t="5080" r="27940" b="7620"/>
                      <wp:wrapNone/>
                      <wp:docPr id="24" name="流程图: 决策 24"/>
                      <wp:cNvGraphicFramePr/>
                      <a:graphic xmlns:a="http://schemas.openxmlformats.org/drawingml/2006/main">
                        <a:graphicData uri="http://schemas.microsoft.com/office/word/2010/wordprocessingShape">
                          <wps:wsp>
                            <wps:cNvSpPr/>
                            <wps:spPr>
                              <a:xfrm>
                                <a:off x="0" y="0"/>
                                <a:ext cx="1143000" cy="59690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before="93" w:beforeLines="30" w:after="156" w:afterLines="50" w:line="200" w:lineRule="exact"/>
                                    <w:jc w:val="center"/>
                                    <w:rPr>
                                      <w:rFonts w:hint="eastAsia"/>
                                      <w:sz w:val="18"/>
                                      <w:szCs w:val="18"/>
                                    </w:rPr>
                                  </w:pPr>
                                  <w:r>
                                    <w:rPr>
                                      <w:rFonts w:hint="eastAsia"/>
                                      <w:sz w:val="18"/>
                                      <w:szCs w:val="18"/>
                                    </w:rPr>
                                    <w:t>整改结果</w:t>
                                  </w:r>
                                </w:p>
                              </w:txbxContent>
                            </wps:txbx>
                            <wps:bodyPr lIns="108000" tIns="45720" rIns="108000" bIns="45720" upright="1"/>
                          </wps:wsp>
                        </a:graphicData>
                      </a:graphic>
                    </wp:anchor>
                  </w:drawing>
                </mc:Choice>
                <mc:Fallback>
                  <w:pict>
                    <v:shape id="_x0000_s1026" o:spid="_x0000_s1026" o:spt="110" type="#_x0000_t110" style="position:absolute;left:0pt;margin-left:287.75pt;margin-top:5.3pt;height:47pt;width:90pt;z-index:251749376;mso-width-relative:page;mso-height-relative:page;" fillcolor="#FFFFFF" filled="t" stroked="t" coordsize="21600,21600" o:gfxdata="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x1OtBdUAAAAKAQAA&#10;DwAAAAAAAAABACAAAAAiAAAAZHJzL2Rvd25yZXYueG1sUEsBAhQAFAAAAAgAh07iQEJDuaYcAgAA&#10;KwQAAA4AAAAAAAAAAQAgAAAAJAEAAGRycy9lMm9Eb2MueG1sUEsFBgAAAAAGAAYAWQEAALIFAAAA&#10;AA==&#10;">
                      <v:fill on="t" focussize="0,0"/>
                      <v:stroke color="#000000" joinstyle="miter"/>
                      <v:imagedata o:title=""/>
                      <o:lock v:ext="edit" aspectratio="f"/>
                      <v:textbox inset="3mm,1.27mm,3mm,1.27mm">
                        <w:txbxContent>
                          <w:p>
                            <w:pPr>
                              <w:adjustRightInd w:val="0"/>
                              <w:snapToGrid w:val="0"/>
                              <w:spacing w:before="93" w:beforeLines="30" w:after="156" w:afterLines="50" w:line="200" w:lineRule="exact"/>
                              <w:jc w:val="center"/>
                              <w:rPr>
                                <w:rFonts w:hint="eastAsia"/>
                                <w:sz w:val="18"/>
                                <w:szCs w:val="18"/>
                              </w:rPr>
                            </w:pPr>
                            <w:r>
                              <w:rPr>
                                <w:rFonts w:hint="eastAsia"/>
                                <w:sz w:val="18"/>
                                <w:szCs w:val="18"/>
                              </w:rPr>
                              <w:t>整改结果</w:t>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4256" behindDoc="0" locked="0" layoutInCell="1" allowOverlap="1">
                      <wp:simplePos x="0" y="0"/>
                      <wp:positionH relativeFrom="column">
                        <wp:posOffset>5156835</wp:posOffset>
                      </wp:positionH>
                      <wp:positionV relativeFrom="paragraph">
                        <wp:posOffset>22860</wp:posOffset>
                      </wp:positionV>
                      <wp:extent cx="448310" cy="683895"/>
                      <wp:effectExtent l="4445" t="4445" r="23495" b="16510"/>
                      <wp:wrapNone/>
                      <wp:docPr id="25" name="文本框 25"/>
                      <wp:cNvGraphicFramePr/>
                      <a:graphic xmlns:a="http://schemas.openxmlformats.org/drawingml/2006/main">
                        <a:graphicData uri="http://schemas.microsoft.com/office/word/2010/wordprocessingShape">
                          <wps:wsp>
                            <wps:cNvSpPr txBox="1"/>
                            <wps:spPr>
                              <a:xfrm>
                                <a:off x="0" y="0"/>
                                <a:ext cx="448310" cy="68389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sz w:val="18"/>
                                      <w:szCs w:val="18"/>
                                    </w:rPr>
                                  </w:pPr>
                                  <w:r>
                                    <w:rPr>
                                      <w:rFonts w:hint="eastAsia"/>
                                      <w:sz w:val="18"/>
                                      <w:szCs w:val="18"/>
                                    </w:rPr>
                                    <w:t>到期不整改</w:t>
                                  </w:r>
                                </w:p>
                              </w:txbxContent>
                            </wps:txbx>
                            <wps:bodyPr vert="eaVert" upright="1"/>
                          </wps:wsp>
                        </a:graphicData>
                      </a:graphic>
                    </wp:anchor>
                  </w:drawing>
                </mc:Choice>
                <mc:Fallback>
                  <w:pict>
                    <v:shape id="_x0000_s1026" o:spid="_x0000_s1026" o:spt="202" type="#_x0000_t202" style="position:absolute;left:0pt;margin-left:406.05pt;margin-top:1.8pt;height:53.85pt;width:35.3pt;z-index:251744256;mso-width-relative:page;mso-height-relative:page;" fillcolor="#FFFFFF" filled="t" stroked="t" coordsize="21600,21600" o:gfxdata="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u9girVAAAACQEAAA8AAAAAAAAAAQAgAAAAIgAAAGRycy9kb3ducmV2LnhtbFBLAQIU&#10;ABQAAAAIAIdO4kCzLsTs9gEAAPcDAAAOAAAAAAAAAAEAIAAAACQBAABkcnMvZTJvRG9jLnhtbFBL&#10;BQYAAAAABgAGAFkBAACMBQAAAAA=&#10;">
                      <v:fill on="t" focussize="0,0"/>
                      <v:stroke color="#FFFFFF" joinstyle="miter"/>
                      <v:imagedata o:title=""/>
                      <o:lock v:ext="edit" aspectratio="f"/>
                      <v:textbox style="layout-flow:vertical-ideographic;">
                        <w:txbxContent>
                          <w:p>
                            <w:pPr>
                              <w:rPr>
                                <w:rFonts w:hint="eastAsia"/>
                                <w:sz w:val="18"/>
                                <w:szCs w:val="18"/>
                              </w:rPr>
                            </w:pPr>
                            <w:r>
                              <w:rPr>
                                <w:rFonts w:hint="eastAsia"/>
                                <w:sz w:val="18"/>
                                <w:szCs w:val="18"/>
                              </w:rPr>
                              <w:t>到期不整改</w:t>
                            </w:r>
                          </w:p>
                        </w:txbxContent>
                      </v:textbox>
                    </v:shape>
                  </w:pict>
                </mc:Fallback>
              </mc:AlternateContent>
            </w:r>
            <w:r>
              <w:rPr>
                <w:rFonts w:hint="eastAsia" w:ascii="宋体"/>
                <w:sz w:val="15"/>
                <w:szCs w:val="15"/>
              </w:rPr>
              <mc:AlternateContent>
                <mc:Choice Requires="wps">
                  <w:drawing>
                    <wp:anchor distT="0" distB="0" distL="114300" distR="114300" simplePos="0" relativeHeight="251741184" behindDoc="0" locked="0" layoutInCell="1" allowOverlap="1">
                      <wp:simplePos x="0" y="0"/>
                      <wp:positionH relativeFrom="column">
                        <wp:posOffset>3206115</wp:posOffset>
                      </wp:positionH>
                      <wp:positionV relativeFrom="paragraph">
                        <wp:posOffset>52070</wp:posOffset>
                      </wp:positionV>
                      <wp:extent cx="909955" cy="101600"/>
                      <wp:effectExtent l="4445" t="4445" r="19050" b="8255"/>
                      <wp:wrapNone/>
                      <wp:docPr id="26" name="文本框 26"/>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pPr>
                                  <w:r>
                                    <w:rPr>
                                      <w:rFonts w:hint="eastAsia"/>
                                      <w:sz w:val="15"/>
                                      <w:szCs w:val="15"/>
                                    </w:rPr>
                                    <w:t>整改合格</w:t>
                                  </w:r>
                                </w:p>
                              </w:txbxContent>
                            </wps:txbx>
                            <wps:bodyPr upright="1"/>
                          </wps:wsp>
                        </a:graphicData>
                      </a:graphic>
                    </wp:anchor>
                  </w:drawing>
                </mc:Choice>
                <mc:Fallback>
                  <w:pict>
                    <v:shape id="_x0000_s1026" o:spid="_x0000_s1026" o:spt="202" type="#_x0000_t202" style="position:absolute;left:0pt;margin-left:252.45pt;margin-top:4.1pt;height:8pt;width:71.65pt;z-index:251741184;mso-width-relative:page;mso-height-relative:page;" fillcolor="#FFFFFF" filled="t" stroked="t" coordsize="21600,21600" o:gfxdata="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k&#10;OAWG1gAAAAgBAAAPAAAAAAAAAAEAIAAAACIAAABkcnMvZG93bnJldi54bWxQSwECFAAUAAAACACH&#10;TuJAwbiTFe0BAADpAwAADgAAAAAAAAABACAAAAAlAQAAZHJzL2Uyb0RvYy54bWxQSwUGAAAAAAYA&#10;BgBZAQAAhAUAAAAA&#10;">
                      <v:fill on="t" focussize="0,0"/>
                      <v:stroke color="#FFFFFF" joinstyle="miter"/>
                      <v:imagedata o:title=""/>
                      <o:lock v:ext="edit" aspectratio="f"/>
                      <v:textbox>
                        <w:txbxContent>
                          <w:p>
                            <w:pPr>
                              <w:adjustRightInd w:val="0"/>
                              <w:snapToGrid w:val="0"/>
                            </w:pPr>
                            <w:r>
                              <w:rPr>
                                <w:rFonts w:hint="eastAsia"/>
                                <w:sz w:val="15"/>
                                <w:szCs w:val="15"/>
                              </w:rPr>
                              <w:t>整改合格</w:t>
                            </w:r>
                          </w:p>
                        </w:txbxContent>
                      </v:textbox>
                    </v:shape>
                  </w:pict>
                </mc:Fallback>
              </mc:AlternateContent>
            </w:r>
            <w:r>
              <w:rPr>
                <w:rFonts w:hint="eastAsia" w:ascii="宋体"/>
                <w:sz w:val="15"/>
                <w:szCs w:val="15"/>
              </w:rPr>
              <mc:AlternateContent>
                <mc:Choice Requires="wps">
                  <w:drawing>
                    <wp:anchor distT="0" distB="0" distL="114300" distR="114300" simplePos="0" relativeHeight="251725824" behindDoc="0" locked="0" layoutInCell="1" allowOverlap="1">
                      <wp:simplePos x="0" y="0"/>
                      <wp:positionH relativeFrom="column">
                        <wp:posOffset>2167255</wp:posOffset>
                      </wp:positionH>
                      <wp:positionV relativeFrom="paragraph">
                        <wp:posOffset>45085</wp:posOffset>
                      </wp:positionV>
                      <wp:extent cx="1033145" cy="403860"/>
                      <wp:effectExtent l="5080" t="5080" r="9525" b="10160"/>
                      <wp:wrapNone/>
                      <wp:docPr id="27" name="矩形 27"/>
                      <wp:cNvGraphicFramePr/>
                      <a:graphic xmlns:a="http://schemas.openxmlformats.org/drawingml/2006/main">
                        <a:graphicData uri="http://schemas.microsoft.com/office/word/2010/wordprocessingShape">
                          <wps:wsp>
                            <wps:cNvSpPr/>
                            <wps:spPr>
                              <a:xfrm>
                                <a:off x="0" y="0"/>
                                <a:ext cx="1033145" cy="4038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40" w:lineRule="exact"/>
                                    <w:jc w:val="center"/>
                                    <w:rPr>
                                      <w:rFonts w:hint="eastAsia"/>
                                      <w:sz w:val="18"/>
                                      <w:szCs w:val="18"/>
                                    </w:rPr>
                                  </w:pPr>
                                  <w:r>
                                    <w:rPr>
                                      <w:rFonts w:hint="eastAsia"/>
                                      <w:sz w:val="18"/>
                                      <w:szCs w:val="18"/>
                                    </w:rPr>
                                    <w:t>受理（发放《受理通知书》）</w:t>
                                  </w:r>
                                </w:p>
                              </w:txbxContent>
                            </wps:txbx>
                            <wps:bodyPr upright="1"/>
                          </wps:wsp>
                        </a:graphicData>
                      </a:graphic>
                    </wp:anchor>
                  </w:drawing>
                </mc:Choice>
                <mc:Fallback>
                  <w:pict>
                    <v:rect id="_x0000_s1026" o:spid="_x0000_s1026" o:spt="1" style="position:absolute;left:0pt;margin-left:170.65pt;margin-top:3.55pt;height:31.8pt;width:81.35pt;z-index:251725824;mso-width-relative:page;mso-height-relative:page;" fillcolor="#FFFFFF" filled="t" stroked="t" coordsize="21600,21600" o:gfxdata="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UtmS&#10;fNYAAAAIAQAADwAAAAAAAAABACAAAAAiAAAAZHJzL2Rvd25yZXYueG1sUEsBAhQAFAAAAAgAh07i&#10;QBHD6tjrAQAA3QMAAA4AAAAAAAAAAQAgAAAAJQEAAGRycy9lMm9Eb2MueG1sUEsFBgAAAAAGAAYA&#10;WQEAAIIFAAAAAA==&#10;">
                      <v:fill on="t" focussize="0,0"/>
                      <v:stroke color="#000000" joinstyle="miter"/>
                      <v:imagedata o:title=""/>
                      <o:lock v:ext="edit" aspectratio="f"/>
                      <v:textbox>
                        <w:txbxContent>
                          <w:p>
                            <w:pPr>
                              <w:adjustRightInd w:val="0"/>
                              <w:snapToGrid w:val="0"/>
                              <w:spacing w:line="240" w:lineRule="exact"/>
                              <w:jc w:val="center"/>
                              <w:rPr>
                                <w:rFonts w:hint="eastAsia"/>
                                <w:sz w:val="18"/>
                                <w:szCs w:val="18"/>
                              </w:rPr>
                            </w:pPr>
                            <w:r>
                              <w:rPr>
                                <w:rFonts w:hint="eastAsia"/>
                                <w:sz w:val="18"/>
                                <w:szCs w:val="18"/>
                              </w:rPr>
                              <w:t>受理（发放《受理通知书》）</w:t>
                            </w:r>
                          </w:p>
                        </w:txbxContent>
                      </v:textbox>
                    </v:rect>
                  </w:pict>
                </mc:Fallback>
              </mc:AlternateContent>
            </w:r>
            <w:r>
              <w:rPr>
                <w:rFonts w:hint="eastAsia" w:ascii="宋体"/>
                <w:sz w:val="15"/>
                <w:szCs w:val="15"/>
              </w:rPr>
              <mc:AlternateContent>
                <mc:Choice Requires="wps">
                  <w:drawing>
                    <wp:anchor distT="0" distB="0" distL="114300" distR="114300" simplePos="0" relativeHeight="251724800" behindDoc="0" locked="0" layoutInCell="1" allowOverlap="1">
                      <wp:simplePos x="0" y="0"/>
                      <wp:positionH relativeFrom="column">
                        <wp:posOffset>866140</wp:posOffset>
                      </wp:positionH>
                      <wp:positionV relativeFrom="paragraph">
                        <wp:posOffset>52070</wp:posOffset>
                      </wp:positionV>
                      <wp:extent cx="1147445" cy="297180"/>
                      <wp:effectExtent l="4445" t="4445" r="10160" b="22225"/>
                      <wp:wrapNone/>
                      <wp:docPr id="28" name="文本框 28"/>
                      <wp:cNvGraphicFramePr/>
                      <a:graphic xmlns:a="http://schemas.openxmlformats.org/drawingml/2006/main">
                        <a:graphicData uri="http://schemas.microsoft.com/office/word/2010/wordprocessingShape">
                          <wps:wsp>
                            <wps:cNvSpPr txBox="1"/>
                            <wps:spPr>
                              <a:xfrm>
                                <a:off x="0" y="0"/>
                                <a:ext cx="1147445" cy="29718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ind w:firstLine="150" w:firstLineChars="100"/>
                                  </w:pPr>
                                  <w:r>
                                    <w:rPr>
                                      <w:rFonts w:hint="eastAsia"/>
                                      <w:sz w:val="15"/>
                                      <w:szCs w:val="15"/>
                                    </w:rPr>
                                    <w:t>材料补正后符合要求</w:t>
                                  </w:r>
                                </w:p>
                              </w:txbxContent>
                            </wps:txbx>
                            <wps:bodyPr upright="1"/>
                          </wps:wsp>
                        </a:graphicData>
                      </a:graphic>
                    </wp:anchor>
                  </w:drawing>
                </mc:Choice>
                <mc:Fallback>
                  <w:pict>
                    <v:shape id="_x0000_s1026" o:spid="_x0000_s1026" o:spt="202" type="#_x0000_t202" style="position:absolute;left:0pt;margin-left:68.2pt;margin-top:4.1pt;height:23.4pt;width:90.35pt;z-index:251724800;mso-width-relative:page;mso-height-relative:page;" fillcolor="#FFFFFF" filled="t" stroked="t" coordsize="21600,21600" o:gfxdata="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kWQn1wAAAAgBAAAPAAAAAAAAAAEAIAAAACIAAABkcnMvZG93bnJldi54bWxQSwECFAAUAAAA&#10;CACHTuJAu6V/tO8BAADqAwAADgAAAAAAAAABACAAAAAmAQAAZHJzL2Uyb0RvYy54bWxQSwUGAAAA&#10;AAYABgBZAQAAhwUAAAAA&#10;">
                      <v:fill on="t" focussize="0,0"/>
                      <v:stroke color="#FFFFFF" joinstyle="miter"/>
                      <v:imagedata o:title=""/>
                      <o:lock v:ext="edit" aspectratio="f"/>
                      <v:textbox>
                        <w:txbxContent>
                          <w:p>
                            <w:pPr>
                              <w:adjustRightInd w:val="0"/>
                              <w:snapToGrid w:val="0"/>
                              <w:ind w:firstLine="150" w:firstLineChars="100"/>
                            </w:pPr>
                            <w:r>
                              <w:rPr>
                                <w:rFonts w:hint="eastAsia"/>
                                <w:sz w:val="15"/>
                                <w:szCs w:val="15"/>
                              </w:rPr>
                              <w:t>材料补正后符合要求</w:t>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9136" behindDoc="0" locked="0" layoutInCell="1" allowOverlap="1">
                      <wp:simplePos x="0" y="0"/>
                      <wp:positionH relativeFrom="column">
                        <wp:posOffset>3200400</wp:posOffset>
                      </wp:positionH>
                      <wp:positionV relativeFrom="paragraph">
                        <wp:posOffset>113030</wp:posOffset>
                      </wp:positionV>
                      <wp:extent cx="448945" cy="2540"/>
                      <wp:effectExtent l="0" t="37465" r="8255" b="36195"/>
                      <wp:wrapNone/>
                      <wp:docPr id="29" name="直接连接符 29"/>
                      <wp:cNvGraphicFramePr/>
                      <a:graphic xmlns:a="http://schemas.openxmlformats.org/drawingml/2006/main">
                        <a:graphicData uri="http://schemas.microsoft.com/office/word/2010/wordprocessingShape">
                          <wps:wsp>
                            <wps:cNvCnPr/>
                            <wps:spPr>
                              <a:xfrm flipH="1" flipV="1">
                                <a:off x="0" y="0"/>
                                <a:ext cx="448945" cy="25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252pt;margin-top:8.9pt;height:0.2pt;width:35.35pt;z-index:251739136;mso-width-relative:page;mso-height-relative:page;" filled="f" stroked="t" coordsize="21600,21600" o:gfxdata="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ATyjNgAAAAJAQAADwAAAAAAAAABACAAAAAiAAAAZHJzL2Rvd25yZXYueG1sUEsBAhQA&#10;FAAAAAgAh07iQBIXETryAQAAsgMAAA4AAAAAAAAAAQAgAAAAJwEAAGRycy9lMm9Eb2MueG1sUEsF&#10;BgAAAAAGAAYAWQEAAIsFAAAAAA==&#10;">
                      <v:fill on="f" focussize="0,0"/>
                      <v:stroke color="#000000" joinstyle="round" endarrow="block"/>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30944" behindDoc="0" locked="0" layoutInCell="1" allowOverlap="1">
                      <wp:simplePos x="0" y="0"/>
                      <wp:positionH relativeFrom="column">
                        <wp:posOffset>804545</wp:posOffset>
                      </wp:positionH>
                      <wp:positionV relativeFrom="paragraph">
                        <wp:posOffset>110490</wp:posOffset>
                      </wp:positionV>
                      <wp:extent cx="1371600" cy="0"/>
                      <wp:effectExtent l="0" t="38100" r="0" b="38100"/>
                      <wp:wrapNone/>
                      <wp:docPr id="30" name="直接连接符 30"/>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35pt;margin-top:8.7pt;height:0pt;width:108pt;z-index:251730944;mso-width-relative:page;mso-height-relative:page;" filled="f" stroked="t" coordsize="21600,21600" o:gfxdata="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1+BjY2AAAAAkB&#10;AAAPAAAAAAAAAAEAIAAAACIAAABkcnMvZG93bnJldi54bWxQSwECFAAUAAAACACHTuJANOpE2uIB&#10;AACcAwAADgAAAAAAAAABACAAAAAnAQAAZHJzL2Uyb0RvYy54bWxQSwUGAAAAAAYABgBZAQAAewUA&#10;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7328" behindDoc="0" locked="0" layoutInCell="1" allowOverlap="1">
                      <wp:simplePos x="0" y="0"/>
                      <wp:positionH relativeFrom="column">
                        <wp:posOffset>2637790</wp:posOffset>
                      </wp:positionH>
                      <wp:positionV relativeFrom="paragraph">
                        <wp:posOffset>67945</wp:posOffset>
                      </wp:positionV>
                      <wp:extent cx="13335" cy="680085"/>
                      <wp:effectExtent l="26035" t="0" r="36830" b="5715"/>
                      <wp:wrapNone/>
                      <wp:docPr id="31" name="直接连接符 31"/>
                      <wp:cNvGraphicFramePr/>
                      <a:graphic xmlns:a="http://schemas.openxmlformats.org/drawingml/2006/main">
                        <a:graphicData uri="http://schemas.microsoft.com/office/word/2010/wordprocessingShape">
                          <wps:wsp>
                            <wps:cNvCnPr/>
                            <wps:spPr>
                              <a:xfrm>
                                <a:off x="0" y="0"/>
                                <a:ext cx="13335" cy="6800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7pt;margin-top:5.35pt;height:53.55pt;width:1.05pt;z-index:251747328;mso-width-relative:page;mso-height-relative:page;" filled="f" stroked="t" coordsize="21600,21600" o:gfxdata="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Hrqi2gAA&#10;AAoBAAAPAAAAAAAAAAEAIAAAACIAAABkcnMvZG93bnJldi54bWxQSwECFAAUAAAACACHTuJAh4eU&#10;ZOMBAACfAwAADgAAAAAAAAABACAAAAApAQAAZHJzL2Uyb0RvYy54bWxQSwUGAAAAAAYABgBZAQAA&#10;f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ascii="宋体"/>
                <w:sz w:val="15"/>
                <w:szCs w:val="15"/>
              </w:rPr>
              <mc:AlternateContent>
                <mc:Choice Requires="wps">
                  <w:drawing>
                    <wp:anchor distT="0" distB="0" distL="114300" distR="114300" simplePos="0" relativeHeight="251746304" behindDoc="0" locked="0" layoutInCell="1" allowOverlap="1">
                      <wp:simplePos x="0" y="0"/>
                      <wp:positionH relativeFrom="column">
                        <wp:posOffset>4286250</wp:posOffset>
                      </wp:positionH>
                      <wp:positionV relativeFrom="paragraph">
                        <wp:posOffset>97155</wp:posOffset>
                      </wp:positionV>
                      <wp:extent cx="909955" cy="101600"/>
                      <wp:effectExtent l="4445" t="4445" r="19050" b="8255"/>
                      <wp:wrapNone/>
                      <wp:docPr id="32" name="文本框 32"/>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sz w:val="15"/>
                                      <w:szCs w:val="15"/>
                                    </w:rPr>
                                  </w:pPr>
                                  <w:r>
                                    <w:rPr>
                                      <w:rFonts w:hint="eastAsia"/>
                                      <w:sz w:val="15"/>
                                      <w:szCs w:val="15"/>
                                    </w:rPr>
                                    <w:t>不合格</w:t>
                                  </w:r>
                                </w:p>
                              </w:txbxContent>
                            </wps:txbx>
                            <wps:bodyPr upright="1"/>
                          </wps:wsp>
                        </a:graphicData>
                      </a:graphic>
                    </wp:anchor>
                  </w:drawing>
                </mc:Choice>
                <mc:Fallback>
                  <w:pict>
                    <v:shape id="_x0000_s1026" o:spid="_x0000_s1026" o:spt="202" type="#_x0000_t202" style="position:absolute;left:0pt;margin-left:337.5pt;margin-top:7.65pt;height:8pt;width:71.65pt;z-index:251746304;mso-width-relative:page;mso-height-relative:page;" fillcolor="#FFFFFF" filled="t" stroked="t" coordsize="21600,21600" o:gfxdata="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6JjM2AAAAAkBAAAPAAAAAAAAAAEAIAAAACIAAABkcnMvZG93bnJldi54bWxQSwECFAAUAAAA&#10;CACHTuJAcDGB6O4BAADpAwAADgAAAAAAAAABACAAAAAnAQAAZHJzL2Uyb0RvYy54bWxQSwUGAAAA&#10;AAYABgBZAQAAhwUAAAAA&#10;">
                      <v:fill on="t" focussize="0,0"/>
                      <v:stroke color="#FFFFFF" joinstyle="miter"/>
                      <v:imagedata o:title=""/>
                      <o:lock v:ext="edit" aspectratio="f"/>
                      <v:textbox>
                        <w:txbxContent>
                          <w:p>
                            <w:pPr>
                              <w:adjustRightInd w:val="0"/>
                              <w:snapToGrid w:val="0"/>
                              <w:rPr>
                                <w:sz w:val="15"/>
                                <w:szCs w:val="15"/>
                              </w:rPr>
                            </w:pPr>
                            <w:r>
                              <w:rPr>
                                <w:rFonts w:hint="eastAsia"/>
                                <w:sz w:val="15"/>
                                <w:szCs w:val="15"/>
                              </w:rPr>
                              <w:t>不合格</w:t>
                            </w:r>
                          </w:p>
                        </w:txbxContent>
                      </v:textbox>
                    </v:shape>
                  </w:pict>
                </mc:Fallback>
              </mc:AlternateContent>
            </w:r>
            <w:r>
              <w:rPr>
                <w:rFonts w:hint="eastAsia" w:ascii="宋体"/>
                <w:sz w:val="15"/>
                <w:szCs w:val="15"/>
              </w:rPr>
              <mc:AlternateContent>
                <mc:Choice Requires="wps">
                  <w:drawing>
                    <wp:anchor distT="0" distB="0" distL="114300" distR="114300" simplePos="0" relativeHeight="251745280" behindDoc="0" locked="0" layoutInCell="1" allowOverlap="1">
                      <wp:simplePos x="0" y="0"/>
                      <wp:positionH relativeFrom="column">
                        <wp:posOffset>4223385</wp:posOffset>
                      </wp:positionH>
                      <wp:positionV relativeFrom="paragraph">
                        <wp:posOffset>29210</wp:posOffset>
                      </wp:positionV>
                      <wp:extent cx="635" cy="304800"/>
                      <wp:effectExtent l="37465" t="0" r="38100" b="0"/>
                      <wp:wrapNone/>
                      <wp:docPr id="33" name="直接连接符 33"/>
                      <wp:cNvGraphicFramePr/>
                      <a:graphic xmlns:a="http://schemas.openxmlformats.org/drawingml/2006/main">
                        <a:graphicData uri="http://schemas.microsoft.com/office/word/2010/wordprocessingShape">
                          <wps:wsp>
                            <wps:cNvCnPr/>
                            <wps:spPr>
                              <a:xfrm>
                                <a:off x="0" y="0"/>
                                <a:ext cx="635" cy="3048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32.55pt;margin-top:2.3pt;height:24pt;width:0.05pt;z-index:251745280;mso-width-relative:page;mso-height-relative:page;" filled="f" stroked="t" coordsize="21600,21600" o:gfxdata="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V9FSzYAAAA&#10;CAEAAA8AAAAAAAAAAQAgAAAAIgAAAGRycy9kb3ducmV2LnhtbFBLAQIUABQAAAAIAIdO4kB1TF0O&#10;5AEAAJ0DAAAOAAAAAAAAAAEAIAAAACcBAABkcnMvZTJvRG9jLnhtbFBLBQYAAAAABgAGAFkBAAB9&#10;BQAAAAA=&#10;">
                      <v:fill on="f" focussize="0,0"/>
                      <v:stroke color="#000000" joinstyle="round" endarrow="block"/>
                      <v:imagedata o:title=""/>
                      <o:lock v:ext="edit" aspectratio="f"/>
                    </v:line>
                  </w:pict>
                </mc:Fallback>
              </mc:AlternateContent>
            </w:r>
            <w:r>
              <w:rPr>
                <w:rFonts w:hint="eastAsia" w:ascii="宋体"/>
                <w:sz w:val="15"/>
                <w:szCs w:val="15"/>
              </w:rPr>
              <w:t xml:space="preserve"> </w: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7088" behindDoc="0" locked="0" layoutInCell="1" allowOverlap="1">
                      <wp:simplePos x="0" y="0"/>
                      <wp:positionH relativeFrom="column">
                        <wp:posOffset>3670935</wp:posOffset>
                      </wp:positionH>
                      <wp:positionV relativeFrom="paragraph">
                        <wp:posOffset>80010</wp:posOffset>
                      </wp:positionV>
                      <wp:extent cx="1027430" cy="346710"/>
                      <wp:effectExtent l="5080" t="4445" r="15240" b="10795"/>
                      <wp:wrapNone/>
                      <wp:docPr id="34" name="流程图: 终止 34"/>
                      <wp:cNvGraphicFramePr/>
                      <a:graphic xmlns:a="http://schemas.openxmlformats.org/drawingml/2006/main">
                        <a:graphicData uri="http://schemas.microsoft.com/office/word/2010/wordprocessingShape">
                          <wps:wsp>
                            <wps:cNvSpPr/>
                            <wps:spPr>
                              <a:xfrm>
                                <a:off x="0" y="0"/>
                                <a:ext cx="1027430" cy="34671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不予批准</w:t>
                                  </w:r>
                                </w:p>
                              </w:txbxContent>
                            </wps:txbx>
                            <wps:bodyPr upright="1"/>
                          </wps:wsp>
                        </a:graphicData>
                      </a:graphic>
                    </wp:anchor>
                  </w:drawing>
                </mc:Choice>
                <mc:Fallback>
                  <w:pict>
                    <v:shape id="_x0000_s1026" o:spid="_x0000_s1026" o:spt="116" type="#_x0000_t116" style="position:absolute;left:0pt;margin-left:289.05pt;margin-top:6.3pt;height:27.3pt;width:80.9pt;z-index:251737088;mso-width-relative:page;mso-height-relative:page;" fillcolor="#FFFFFF" filled="t" stroked="t" coordsize="21600,21600" o:gfxdata="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DQrQnaAAAACQEAAA8AAAAAAAAAAQAgAAAA&#10;IgAAAGRycy9kb3ducmV2LnhtbFBLAQIUABQAAAAIAIdO4kCW/VTNCQIAAPcDAAAOAAAAAAAAAAEA&#10;IAAAACkBAABkcnMvZTJvRG9jLnhtbFBLBQYAAAAABgAGAFkBAACk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不予批准</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5040" behindDoc="0" locked="0" layoutInCell="1" allowOverlap="1">
                      <wp:simplePos x="0" y="0"/>
                      <wp:positionH relativeFrom="column">
                        <wp:posOffset>2119630</wp:posOffset>
                      </wp:positionH>
                      <wp:positionV relativeFrom="paragraph">
                        <wp:posOffset>113030</wp:posOffset>
                      </wp:positionV>
                      <wp:extent cx="1089660" cy="537210"/>
                      <wp:effectExtent l="5080" t="5080" r="10160" b="10160"/>
                      <wp:wrapNone/>
                      <wp:docPr id="35" name="矩形 35"/>
                      <wp:cNvGraphicFramePr/>
                      <a:graphic xmlns:a="http://schemas.openxmlformats.org/drawingml/2006/main">
                        <a:graphicData uri="http://schemas.microsoft.com/office/word/2010/wordprocessingShape">
                          <wps:wsp>
                            <wps:cNvSpPr/>
                            <wps:spPr>
                              <a:xfrm>
                                <a:off x="0" y="0"/>
                                <a:ext cx="1089660" cy="5372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40" w:lineRule="atLeast"/>
                                    <w:jc w:val="center"/>
                                    <w:rPr>
                                      <w:rFonts w:hint="eastAsia"/>
                                      <w:sz w:val="18"/>
                                      <w:szCs w:val="18"/>
                                    </w:rPr>
                                  </w:pPr>
                                </w:p>
                                <w:p>
                                  <w:pPr>
                                    <w:adjustRightInd w:val="0"/>
                                    <w:snapToGrid w:val="0"/>
                                    <w:spacing w:line="240" w:lineRule="atLeast"/>
                                    <w:jc w:val="center"/>
                                    <w:rPr>
                                      <w:rFonts w:hint="eastAsia"/>
                                      <w:sz w:val="18"/>
                                      <w:szCs w:val="18"/>
                                    </w:rPr>
                                  </w:pPr>
                                  <w:r>
                                    <w:rPr>
                                      <w:rFonts w:hint="eastAsia"/>
                                      <w:sz w:val="18"/>
                                      <w:szCs w:val="18"/>
                                    </w:rPr>
                                    <w:t>进行行政许可</w:t>
                                  </w:r>
                                </w:p>
                              </w:txbxContent>
                            </wps:txbx>
                            <wps:bodyPr upright="1"/>
                          </wps:wsp>
                        </a:graphicData>
                      </a:graphic>
                    </wp:anchor>
                  </w:drawing>
                </mc:Choice>
                <mc:Fallback>
                  <w:pict>
                    <v:rect id="_x0000_s1026" o:spid="_x0000_s1026" o:spt="1" style="position:absolute;left:0pt;margin-left:166.9pt;margin-top:8.9pt;height:42.3pt;width:85.8pt;z-index:251735040;mso-width-relative:page;mso-height-relative:page;" fillcolor="#FFFFFF" filled="t" stroked="t" coordsize="21600,21600" o:gfxdata="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f&#10;YylW2AAAAAoBAAAPAAAAAAAAAAEAIAAAACIAAABkcnMvZG93bnJldi54bWxQSwECFAAUAAAACACH&#10;TuJAsdItFusBAADdAwAADgAAAAAAAAABACAAAAAnAQAAZHJzL2Uyb0RvYy54bWxQSwUGAAAAAAYA&#10;BgBZAQAAhAUAAAAA&#10;">
                      <v:fill on="t" focussize="0,0"/>
                      <v:stroke color="#000000" joinstyle="miter"/>
                      <v:imagedata o:title=""/>
                      <o:lock v:ext="edit" aspectratio="f"/>
                      <v:textbox>
                        <w:txbxContent>
                          <w:p>
                            <w:pPr>
                              <w:adjustRightInd w:val="0"/>
                              <w:snapToGrid w:val="0"/>
                              <w:spacing w:line="240" w:lineRule="atLeast"/>
                              <w:jc w:val="center"/>
                              <w:rPr>
                                <w:rFonts w:hint="eastAsia"/>
                                <w:sz w:val="18"/>
                                <w:szCs w:val="18"/>
                              </w:rPr>
                            </w:pPr>
                          </w:p>
                          <w:p>
                            <w:pPr>
                              <w:adjustRightInd w:val="0"/>
                              <w:snapToGrid w:val="0"/>
                              <w:spacing w:line="240" w:lineRule="atLeast"/>
                              <w:jc w:val="center"/>
                              <w:rPr>
                                <w:rFonts w:hint="eastAsia"/>
                                <w:sz w:val="18"/>
                                <w:szCs w:val="18"/>
                              </w:rPr>
                            </w:pPr>
                            <w:r>
                              <w:rPr>
                                <w:rFonts w:hint="eastAsia"/>
                                <w:sz w:val="18"/>
                                <w:szCs w:val="18"/>
                              </w:rPr>
                              <w:t>进行行政许可</w:t>
                            </w:r>
                          </w:p>
                        </w:txbxContent>
                      </v:textbox>
                    </v:rect>
                  </w:pict>
                </mc:Fallback>
              </mc:AlternateContent>
            </w:r>
            <w:r>
              <w:rPr>
                <w:rFonts w:hint="eastAsia" w:ascii="宋体"/>
                <w:sz w:val="15"/>
                <w:szCs w:val="15"/>
              </w:rPr>
              <mc:AlternateContent>
                <mc:Choice Requires="wps">
                  <w:drawing>
                    <wp:anchor distT="0" distB="0" distL="114300" distR="114300" simplePos="0" relativeHeight="251751424" behindDoc="0" locked="0" layoutInCell="1" allowOverlap="1">
                      <wp:simplePos x="0" y="0"/>
                      <wp:positionH relativeFrom="column">
                        <wp:posOffset>4698365</wp:posOffset>
                      </wp:positionH>
                      <wp:positionV relativeFrom="paragraph">
                        <wp:posOffset>41275</wp:posOffset>
                      </wp:positionV>
                      <wp:extent cx="497840" cy="2540"/>
                      <wp:effectExtent l="0" t="36195" r="16510" b="37465"/>
                      <wp:wrapNone/>
                      <wp:docPr id="36" name="直接连接符 36"/>
                      <wp:cNvGraphicFramePr/>
                      <a:graphic xmlns:a="http://schemas.openxmlformats.org/drawingml/2006/main">
                        <a:graphicData uri="http://schemas.microsoft.com/office/word/2010/wordprocessingShape">
                          <wps:wsp>
                            <wps:cNvCnPr/>
                            <wps:spPr>
                              <a:xfrm flipH="1">
                                <a:off x="0" y="0"/>
                                <a:ext cx="497840" cy="25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369.95pt;margin-top:3.25pt;height:0.2pt;width:39.2pt;z-index:251751424;mso-width-relative:page;mso-height-relative:page;" filled="f" stroked="t" coordsize="21600,21600" o:gfxdata="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X&#10;lCy+1wAAAAcBAAAPAAAAAAAAAAEAIAAAACIAAABkcnMvZG93bnJldi54bWxQSwECFAAUAAAACACH&#10;TuJAlBnt8OwBAACoAwAADgAAAAAAAAABACAAAAAmAQAAZHJzL2Uyb0RvYy54bWxQSwUGAAAAAAYA&#10;BgBZAQAAhAUAAAAA&#10;">
                      <v:fill on="f" focussize="0,0"/>
                      <v:stroke color="#000000" joinstyle="round" endarrow="block"/>
                      <v:imagedata o:title=""/>
                      <o:lock v:ext="edit" aspectratio="f"/>
                    </v:line>
                  </w:pict>
                </mc:Fallback>
              </mc:AlternateContent>
            </w:r>
          </w:p>
          <w:p>
            <w:pPr>
              <w:tabs>
                <w:tab w:val="left" w:pos="870"/>
              </w:tabs>
              <w:kinsoku w:val="0"/>
              <w:overflowPunct w:val="0"/>
              <w:spacing w:line="200" w:lineRule="exact"/>
              <w:rPr>
                <w:rFonts w:hint="eastAsia" w:ascii="宋体"/>
                <w:sz w:val="15"/>
                <w:szCs w:val="15"/>
              </w:rPr>
            </w:pPr>
            <w:r>
              <w:rPr>
                <w:rFonts w:ascii="宋体"/>
                <w:sz w:val="15"/>
                <w:szCs w:val="15"/>
              </w:rPr>
              <w:tab/>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4016" behindDoc="0" locked="0" layoutInCell="1" allowOverlap="1">
                      <wp:simplePos x="0" y="0"/>
                      <wp:positionH relativeFrom="column">
                        <wp:posOffset>2651125</wp:posOffset>
                      </wp:positionH>
                      <wp:positionV relativeFrom="paragraph">
                        <wp:posOffset>15240</wp:posOffset>
                      </wp:positionV>
                      <wp:extent cx="0" cy="605790"/>
                      <wp:effectExtent l="38100" t="0" r="38100" b="3810"/>
                      <wp:wrapNone/>
                      <wp:docPr id="37" name="直接连接符 37"/>
                      <wp:cNvGraphicFramePr/>
                      <a:graphic xmlns:a="http://schemas.openxmlformats.org/drawingml/2006/main">
                        <a:graphicData uri="http://schemas.microsoft.com/office/word/2010/wordprocessingShape">
                          <wps:wsp>
                            <wps:cNvCnPr/>
                            <wps:spPr>
                              <a:xfrm>
                                <a:off x="0" y="0"/>
                                <a:ext cx="0" cy="6057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75pt;margin-top:1.2pt;height:47.7pt;width:0pt;z-index:251734016;mso-width-relative:page;mso-height-relative:page;" filled="f" stroked="t" coordsize="21600,21600" o:gfxdata="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iW18K2AAAAAgB&#10;AAAPAAAAAAAAAAEAIAAAACIAAABkcnMvZG93bnJldi54bWxQSwECFAAUAAAACACHTuJAF/xOH+IB&#10;AACbAwAADgAAAAAAAAABACAAAAAnAQAAZHJzL2Uyb0RvYy54bWxQSwUGAAAAAAYABgBZAQAAewUA&#10;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6064" behindDoc="0" locked="0" layoutInCell="1" allowOverlap="1">
                      <wp:simplePos x="0" y="0"/>
                      <wp:positionH relativeFrom="column">
                        <wp:posOffset>2013585</wp:posOffset>
                      </wp:positionH>
                      <wp:positionV relativeFrom="paragraph">
                        <wp:posOffset>113030</wp:posOffset>
                      </wp:positionV>
                      <wp:extent cx="1233805" cy="346710"/>
                      <wp:effectExtent l="5080" t="4445" r="18415" b="10795"/>
                      <wp:wrapNone/>
                      <wp:docPr id="38" name="流程图: 终止 38"/>
                      <wp:cNvGraphicFramePr/>
                      <a:graphic xmlns:a="http://schemas.openxmlformats.org/drawingml/2006/main">
                        <a:graphicData uri="http://schemas.microsoft.com/office/word/2010/wordprocessingShape">
                          <wps:wsp>
                            <wps:cNvSpPr/>
                            <wps:spPr>
                              <a:xfrm>
                                <a:off x="0" y="0"/>
                                <a:ext cx="1233805" cy="34671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核发预售许可证</w:t>
                                  </w:r>
                                </w:p>
                              </w:txbxContent>
                            </wps:txbx>
                            <wps:bodyPr upright="1"/>
                          </wps:wsp>
                        </a:graphicData>
                      </a:graphic>
                    </wp:anchor>
                  </w:drawing>
                </mc:Choice>
                <mc:Fallback>
                  <w:pict>
                    <v:shape id="_x0000_s1026" o:spid="_x0000_s1026" o:spt="116" type="#_x0000_t116" style="position:absolute;left:0pt;margin-left:158.55pt;margin-top:8.9pt;height:27.3pt;width:97.15pt;z-index:251736064;mso-width-relative:page;mso-height-relative:page;" fillcolor="#FFFFFF" filled="t" stroked="t" coordsize="21600,21600" o:gfxdata="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rU4m+2QAAAAkBAAAPAAAAAAAAAAEAIAAAACIA&#10;AABkcnMvZG93bnJldi54bWxQSwECFAAUAAAACACHTuJAVSoyDwgCAAD3AwAADgAAAAAAAAABACAA&#10;AAAoAQAAZHJzL2Uyb0RvYy54bWxQSwUGAAAAAAYABgBZAQAAogUAAAAA&#10;">
                      <v:fill on="t" focussize="0,0"/>
                      <v:stroke color="#000000" joinstyle="miter"/>
                      <v:imagedata o:title=""/>
                      <o:lock v:ext="edit" aspectratio="f"/>
                      <v:textbox>
                        <w:txbxContent>
                          <w:p>
                            <w:pPr>
                              <w:jc w:val="center"/>
                              <w:rPr>
                                <w:rFonts w:hint="eastAsia"/>
                                <w:sz w:val="18"/>
                                <w:szCs w:val="18"/>
                              </w:rPr>
                            </w:pPr>
                            <w:r>
                              <w:rPr>
                                <w:rFonts w:hint="eastAsia"/>
                                <w:sz w:val="18"/>
                                <w:szCs w:val="18"/>
                              </w:rPr>
                              <w:t>核发预售许可证</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tc>
      </w:tr>
    </w:tbl>
    <w:p>
      <w:pPr>
        <w:spacing w:line="500" w:lineRule="exact"/>
        <w:jc w:val="center"/>
        <w:rPr>
          <w:rFonts w:hint="eastAsia" w:ascii="宋体" w:hAnsi="宋体" w:eastAsia="黑体"/>
          <w:sz w:val="28"/>
          <w:szCs w:val="28"/>
          <w:lang w:eastAsia="zh-CN"/>
        </w:rPr>
      </w:pPr>
    </w:p>
    <w:p>
      <w:pPr>
        <w:spacing w:line="500" w:lineRule="exact"/>
        <w:jc w:val="center"/>
        <w:rPr>
          <w:rFonts w:hint="eastAsia" w:ascii="宋体" w:hAnsi="宋体" w:eastAsia="黑体"/>
          <w:sz w:val="28"/>
          <w:szCs w:val="28"/>
          <w:lang w:eastAsia="zh-CN"/>
        </w:rPr>
      </w:pPr>
    </w:p>
    <w:p>
      <w:pPr>
        <w:spacing w:line="500" w:lineRule="exact"/>
        <w:jc w:val="center"/>
        <w:rPr>
          <w:rFonts w:hint="eastAsia" w:ascii="宋体" w:hAnsi="宋体" w:eastAsia="黑体"/>
          <w:sz w:val="28"/>
          <w:szCs w:val="28"/>
          <w:lang w:eastAsia="zh-CN"/>
        </w:rPr>
      </w:pPr>
    </w:p>
    <w:p>
      <w:pPr>
        <w:pStyle w:val="3"/>
        <w:rPr>
          <w:rStyle w:val="20"/>
          <w:rFonts w:hint="eastAsia" w:ascii="黑体" w:hAnsi="黑体" w:cs="黑体"/>
          <w:b/>
          <w:bCs/>
          <w:sz w:val="32"/>
          <w:lang w:val="en-US" w:eastAsia="zh-CN"/>
        </w:rPr>
      </w:pPr>
      <w:bookmarkStart w:id="0" w:name="_Toc7295"/>
      <w:r>
        <w:rPr>
          <w:rStyle w:val="20"/>
          <w:rFonts w:hint="eastAsia" w:ascii="黑体" w:hAnsi="黑体" w:cs="黑体"/>
          <w:b w:val="0"/>
          <w:bCs w:val="0"/>
          <w:sz w:val="32"/>
          <w:lang w:eastAsia="zh-CN"/>
        </w:rPr>
        <w:t>附件</w:t>
      </w:r>
      <w:r>
        <w:rPr>
          <w:rStyle w:val="20"/>
          <w:rFonts w:hint="eastAsia" w:ascii="黑体" w:hAnsi="黑体" w:cs="黑体"/>
          <w:b w:val="0"/>
          <w:bCs w:val="0"/>
          <w:sz w:val="32"/>
          <w:lang w:val="en-US" w:eastAsia="zh-CN"/>
        </w:rPr>
        <w:t>2</w:t>
      </w:r>
      <w:bookmarkEnd w:id="0"/>
      <w:r>
        <w:rPr>
          <w:rStyle w:val="20"/>
          <w:rFonts w:hint="eastAsia" w:ascii="黑体" w:hAnsi="黑体" w:cs="黑体"/>
          <w:b w:val="0"/>
          <w:bCs w:val="0"/>
          <w:sz w:val="32"/>
          <w:lang w:val="en-US" w:eastAsia="zh-CN"/>
        </w:rPr>
        <w:t xml:space="preserve"> 表单及样表</w:t>
      </w:r>
    </w:p>
    <w:p>
      <w:pPr>
        <w:jc w:val="center"/>
        <w:rPr>
          <w:rFonts w:hint="eastAsia" w:ascii="楷体_GB2312" w:hAnsi="Times" w:eastAsia="楷体_GB2312"/>
          <w:b/>
          <w:bCs/>
          <w:sz w:val="52"/>
        </w:rPr>
      </w:pPr>
      <w:r>
        <w:rPr>
          <w:rFonts w:hint="eastAsia" w:ascii="楷体_GB2312" w:hAnsi="Times" w:eastAsia="楷体_GB2312"/>
          <w:b/>
          <w:bCs/>
          <w:sz w:val="52"/>
        </w:rPr>
        <w:t>申办商品房预售许可证</w:t>
      </w: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华文楷体" w:eastAsia="楷体_GB2312"/>
          <w:b/>
          <w:bCs/>
          <w:sz w:val="120"/>
        </w:rPr>
      </w:pPr>
      <w:r>
        <w:rPr>
          <w:rFonts w:hint="eastAsia" w:ascii="楷体_GB2312" w:hAnsi="华文楷体" w:eastAsia="楷体_GB2312"/>
          <w:b/>
          <w:bCs/>
          <w:sz w:val="120"/>
        </w:rPr>
        <w:t>申  请  书</w:t>
      </w: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bCs/>
          <w:sz w:val="44"/>
        </w:rPr>
      </w:pPr>
      <w:r>
        <w:rPr>
          <w:rFonts w:hint="eastAsia" w:ascii="楷体_GB2312" w:hAnsi="宋体" w:eastAsia="楷体_GB2312"/>
          <w:b/>
          <w:sz w:val="44"/>
          <w:szCs w:val="44"/>
          <w:lang w:eastAsia="zh-CN"/>
        </w:rPr>
        <w:t>云南省</w:t>
      </w:r>
      <w:r>
        <w:rPr>
          <w:rFonts w:hint="eastAsia" w:ascii="楷体_GB2312" w:hAnsi="宋体" w:eastAsia="楷体_GB2312"/>
          <w:b/>
          <w:sz w:val="44"/>
          <w:szCs w:val="44"/>
        </w:rPr>
        <w:t>住房和城乡建设</w:t>
      </w:r>
      <w:r>
        <w:rPr>
          <w:rFonts w:hint="eastAsia" w:ascii="楷体_GB2312" w:hAnsi="宋体" w:eastAsia="楷体_GB2312"/>
          <w:b/>
          <w:sz w:val="44"/>
          <w:szCs w:val="44"/>
          <w:lang w:eastAsia="zh-CN"/>
        </w:rPr>
        <w:t>厅</w:t>
      </w:r>
      <w:r>
        <w:rPr>
          <w:rFonts w:hint="eastAsia" w:ascii="楷体_GB2312" w:hAnsi="Times" w:eastAsia="楷体_GB2312"/>
          <w:b/>
          <w:bCs/>
          <w:sz w:val="44"/>
        </w:rPr>
        <w:t xml:space="preserve">  制</w:t>
      </w:r>
    </w:p>
    <w:p>
      <w:pPr>
        <w:rPr>
          <w:rFonts w:hint="eastAsia" w:ascii="仿宋_GB2312" w:eastAsia="仿宋_GB2312"/>
          <w:b/>
          <w:sz w:val="32"/>
        </w:rPr>
      </w:pPr>
    </w:p>
    <w:p>
      <w:pPr>
        <w:pStyle w:val="2"/>
        <w:rPr>
          <w:rFonts w:hint="eastAsia" w:ascii="仿宋_GB2312" w:eastAsia="仿宋_GB2312"/>
          <w:b/>
          <w:sz w:val="32"/>
        </w:rPr>
      </w:pPr>
    </w:p>
    <w:p>
      <w:pPr>
        <w:pStyle w:val="2"/>
        <w:rPr>
          <w:rFonts w:hint="eastAsia" w:ascii="仿宋_GB2312" w:eastAsia="仿宋_GB2312"/>
          <w:b/>
          <w:sz w:val="32"/>
        </w:rPr>
      </w:pPr>
    </w:p>
    <w:p>
      <w:pPr>
        <w:jc w:val="center"/>
        <w:rPr>
          <w:rFonts w:hint="eastAsia" w:ascii="仿宋_GB2312" w:hAnsi="宋体" w:eastAsia="仿宋_GB2312"/>
          <w:bCs/>
          <w:sz w:val="44"/>
        </w:rPr>
      </w:pPr>
      <w:r>
        <w:rPr>
          <w:rFonts w:hint="eastAsia" w:ascii="仿宋_GB2312" w:hAnsi="宋体" w:eastAsia="仿宋_GB2312"/>
          <w:bCs/>
          <w:sz w:val="44"/>
        </w:rPr>
        <w:t>申    请</w:t>
      </w:r>
    </w:p>
    <w:p>
      <w:pPr>
        <w:ind w:firstLine="944" w:firstLineChars="295"/>
        <w:rPr>
          <w:rFonts w:hint="eastAsia" w:ascii="仿宋_GB2312" w:hAnsi="宋体" w:eastAsia="仿宋_GB2312"/>
          <w:sz w:val="32"/>
        </w:rPr>
      </w:pPr>
      <w:r>
        <w:rPr>
          <w:rFonts w:hint="eastAsia" w:ascii="仿宋_GB2312" w:hAnsi="宋体" w:eastAsia="仿宋_GB2312"/>
          <w:sz w:val="32"/>
          <w:lang w:val="en-US" w:eastAsia="zh-CN"/>
        </w:rPr>
        <w:t>******</w:t>
      </w:r>
      <w:r>
        <w:rPr>
          <w:rFonts w:hint="eastAsia" w:ascii="仿宋_GB2312" w:hAnsi="宋体" w:eastAsia="仿宋_GB2312"/>
          <w:sz w:val="32"/>
        </w:rPr>
        <w:t>住房和城乡建设局：</w:t>
      </w:r>
    </w:p>
    <w:p>
      <w:pPr>
        <w:ind w:left="958" w:leftChars="456" w:firstLine="640" w:firstLineChars="200"/>
        <w:rPr>
          <w:rFonts w:hint="eastAsia" w:ascii="仿宋_GB2312" w:hAnsi="宋体" w:eastAsia="仿宋_GB2312"/>
          <w:sz w:val="32"/>
        </w:rPr>
      </w:pPr>
      <w:r>
        <w:rPr>
          <w:rFonts w:hint="eastAsia" w:ascii="仿宋_GB2312" w:hAnsi="宋体" w:eastAsia="仿宋_GB2312"/>
          <w:sz w:val="32"/>
        </w:rPr>
        <w:t>我公司开发建设的</w:t>
      </w:r>
      <w:r>
        <w:rPr>
          <w:rFonts w:hint="eastAsia" w:ascii="仿宋_GB2312" w:hAnsi="宋体" w:eastAsia="仿宋_GB2312"/>
          <w:sz w:val="32"/>
          <w:u w:val="single"/>
        </w:rPr>
        <w:t xml:space="preserve">                              </w:t>
      </w:r>
      <w:r>
        <w:rPr>
          <w:rFonts w:hint="eastAsia" w:ascii="仿宋_GB2312" w:hAnsi="宋体" w:eastAsia="仿宋_GB2312"/>
          <w:sz w:val="32"/>
        </w:rPr>
        <w:t>项目，位于</w:t>
      </w:r>
      <w:r>
        <w:rPr>
          <w:rFonts w:hint="eastAsia" w:ascii="仿宋_GB2312" w:hAnsi="宋体" w:eastAsia="仿宋_GB2312"/>
          <w:sz w:val="32"/>
          <w:u w:val="single"/>
        </w:rPr>
        <w:t xml:space="preserve">                                </w:t>
      </w:r>
      <w:r>
        <w:rPr>
          <w:rFonts w:hint="eastAsia" w:ascii="仿宋_GB2312" w:hAnsi="宋体" w:eastAsia="仿宋_GB2312"/>
          <w:sz w:val="32"/>
        </w:rPr>
        <w:t>（房屋开发地点）</w:t>
      </w:r>
      <w:r>
        <w:rPr>
          <w:rFonts w:hint="eastAsia" w:ascii="仿宋_GB2312" w:hAnsi="宋体" w:eastAsia="仿宋_GB2312"/>
          <w:sz w:val="32"/>
          <w:u w:val="single"/>
        </w:rPr>
        <w:t xml:space="preserve">                      </w:t>
      </w:r>
      <w:r>
        <w:rPr>
          <w:rFonts w:hint="eastAsia" w:ascii="仿宋_GB2312" w:hAnsi="宋体" w:eastAsia="仿宋_GB2312"/>
          <w:sz w:val="32"/>
        </w:rPr>
        <w:t>，销售面积</w:t>
      </w:r>
      <w:r>
        <w:rPr>
          <w:rFonts w:hint="eastAsia" w:ascii="仿宋_GB2312" w:hAnsi="宋体" w:eastAsia="仿宋_GB2312"/>
          <w:sz w:val="32"/>
          <w:u w:val="single"/>
        </w:rPr>
        <w:t xml:space="preserve">       </w:t>
      </w:r>
      <w:r>
        <w:rPr>
          <w:rFonts w:hint="eastAsia" w:ascii="仿宋_GB2312" w:hAnsi="宋体" w:eastAsia="仿宋_GB2312"/>
          <w:sz w:val="32"/>
        </w:rPr>
        <w:t>平方米,该项目已于</w:t>
      </w:r>
      <w:r>
        <w:rPr>
          <w:rFonts w:hint="eastAsia" w:ascii="仿宋_GB2312" w:hAnsi="宋体" w:eastAsia="仿宋_GB2312"/>
          <w:sz w:val="32"/>
          <w:u w:val="single"/>
        </w:rPr>
        <w:t xml:space="preserve">     </w:t>
      </w:r>
      <w:r>
        <w:rPr>
          <w:rFonts w:hint="eastAsia" w:ascii="仿宋_GB2312" w:hAnsi="宋体" w:eastAsia="仿宋_GB2312"/>
          <w:sz w:val="32"/>
        </w:rPr>
        <w:t>年</w:t>
      </w:r>
      <w:r>
        <w:rPr>
          <w:rFonts w:hint="eastAsia" w:ascii="仿宋_GB2312" w:hAnsi="宋体" w:eastAsia="仿宋_GB2312"/>
          <w:sz w:val="32"/>
          <w:u w:val="single"/>
        </w:rPr>
        <w:t xml:space="preserve">  </w:t>
      </w:r>
      <w:r>
        <w:rPr>
          <w:rFonts w:hint="eastAsia" w:ascii="仿宋_GB2312" w:hAnsi="宋体" w:eastAsia="仿宋_GB2312"/>
          <w:sz w:val="32"/>
        </w:rPr>
        <w:t>月</w:t>
      </w:r>
      <w:r>
        <w:rPr>
          <w:rFonts w:hint="eastAsia" w:ascii="仿宋_GB2312" w:hAnsi="宋体" w:eastAsia="仿宋_GB2312"/>
          <w:sz w:val="32"/>
          <w:u w:val="single"/>
        </w:rPr>
        <w:t xml:space="preserve">      </w:t>
      </w:r>
      <w:r>
        <w:rPr>
          <w:rFonts w:hint="eastAsia" w:ascii="仿宋_GB2312" w:hAnsi="宋体" w:eastAsia="仿宋_GB2312"/>
          <w:sz w:val="32"/>
        </w:rPr>
        <w:t>动工，目前施工进度已达到</w:t>
      </w:r>
      <w:r>
        <w:rPr>
          <w:rFonts w:hint="eastAsia" w:ascii="仿宋_GB2312" w:hAnsi="宋体" w:eastAsia="仿宋_GB2312"/>
          <w:sz w:val="32"/>
          <w:u w:val="single"/>
        </w:rPr>
        <w:t xml:space="preserve">                           </w:t>
      </w:r>
      <w:r>
        <w:rPr>
          <w:rFonts w:hint="eastAsia" w:ascii="仿宋_GB2312" w:hAnsi="宋体" w:eastAsia="仿宋_GB2312"/>
          <w:sz w:val="32"/>
        </w:rPr>
        <w:t>，其他相关手续齐全，现申请办理该项目的(                  )。</w:t>
      </w:r>
    </w:p>
    <w:p>
      <w:pPr>
        <w:ind w:left="958" w:leftChars="456" w:firstLine="624" w:firstLineChars="195"/>
        <w:rPr>
          <w:rFonts w:hint="eastAsia" w:ascii="仿宋_GB2312" w:hAnsi="宋体" w:eastAsia="仿宋_GB2312"/>
          <w:sz w:val="32"/>
        </w:rPr>
      </w:pPr>
      <w:r>
        <w:rPr>
          <w:rFonts w:hint="eastAsia" w:ascii="仿宋_GB2312" w:hAnsi="宋体" w:eastAsia="仿宋_GB2312"/>
          <w:sz w:val="32"/>
        </w:rPr>
        <w:t>同时，我公司郑重承诺，办理(                  )后，该项目国有土地使用证不再作抵押，如将该项目土地进行抵押，所发生的一切法律后果，由我公司承担。</w:t>
      </w:r>
    </w:p>
    <w:p>
      <w:pPr>
        <w:rPr>
          <w:rFonts w:hint="eastAsia" w:ascii="仿宋_GB2312" w:hAnsi="宋体" w:eastAsia="仿宋_GB2312"/>
          <w:sz w:val="32"/>
        </w:rPr>
      </w:pPr>
    </w:p>
    <w:p>
      <w:pPr>
        <w:ind w:firstLine="2080" w:firstLineChars="650"/>
        <w:rPr>
          <w:rFonts w:hint="eastAsia" w:ascii="仿宋_GB2312" w:hAnsi="宋体" w:eastAsia="仿宋_GB2312"/>
          <w:sz w:val="32"/>
        </w:rPr>
      </w:pPr>
      <w:r>
        <w:rPr>
          <w:rFonts w:hint="eastAsia" w:ascii="仿宋_GB2312" w:hAnsi="宋体" w:eastAsia="仿宋_GB2312"/>
          <w:sz w:val="32"/>
        </w:rPr>
        <w:t>请贵局审核批准！</w:t>
      </w:r>
    </w:p>
    <w:p>
      <w:pPr>
        <w:ind w:firstLine="640" w:firstLineChars="200"/>
        <w:rPr>
          <w:rFonts w:hint="eastAsia" w:ascii="仿宋_GB2312" w:hAnsi="宋体" w:eastAsia="仿宋_GB2312"/>
          <w:sz w:val="32"/>
        </w:rPr>
      </w:pPr>
    </w:p>
    <w:p>
      <w:pPr>
        <w:ind w:firstLine="1612" w:firstLineChars="504"/>
        <w:rPr>
          <w:rFonts w:hint="eastAsia" w:ascii="仿宋_GB2312" w:hAnsi="宋体" w:eastAsia="仿宋_GB2312"/>
          <w:sz w:val="32"/>
        </w:rPr>
      </w:pPr>
      <w:r>
        <w:rPr>
          <w:rFonts w:hint="eastAsia" w:ascii="仿宋_GB2312" w:hAnsi="宋体" w:eastAsia="仿宋_GB2312"/>
          <w:sz w:val="32"/>
        </w:rPr>
        <w:t>特此申请！</w:t>
      </w:r>
    </w:p>
    <w:p>
      <w:pPr>
        <w:ind w:firstLine="4000" w:firstLineChars="1250"/>
        <w:rPr>
          <w:rFonts w:hint="eastAsia" w:ascii="仿宋_GB2312" w:hAnsi="宋体" w:eastAsia="仿宋_GB2312"/>
          <w:sz w:val="32"/>
        </w:rPr>
      </w:pPr>
      <w:r>
        <w:rPr>
          <w:rFonts w:hint="eastAsia" w:ascii="仿宋_GB2312" w:hAnsi="宋体" w:eastAsia="仿宋_GB2312"/>
          <w:sz w:val="32"/>
        </w:rPr>
        <w:t>公司名称（签章）</w:t>
      </w:r>
    </w:p>
    <w:p>
      <w:pPr>
        <w:ind w:right="320" w:firstLine="640" w:firstLineChars="200"/>
        <w:jc w:val="right"/>
        <w:rPr>
          <w:rFonts w:hint="eastAsia" w:ascii="仿宋_GB2312" w:hAnsi="宋体" w:eastAsia="仿宋_GB2312"/>
          <w:sz w:val="32"/>
        </w:rPr>
      </w:pPr>
      <w:r>
        <w:rPr>
          <w:rFonts w:hint="eastAsia" w:ascii="仿宋_GB2312" w:hAnsi="宋体" w:eastAsia="仿宋_GB2312"/>
          <w:sz w:val="32"/>
        </w:rPr>
        <w:t>年    月    日</w:t>
      </w:r>
    </w:p>
    <w:p>
      <w:pPr>
        <w:rPr>
          <w:rFonts w:hint="eastAsia" w:ascii="仿宋_GB2312" w:hAnsi="宋体" w:eastAsia="仿宋_GB2312"/>
          <w:sz w:val="32"/>
        </w:rPr>
      </w:pPr>
    </w:p>
    <w:p>
      <w:pPr>
        <w:rPr>
          <w:rFonts w:hint="eastAsia" w:ascii="仿宋_GB2312" w:hAnsi="宋体" w:eastAsia="仿宋_GB2312"/>
          <w:b/>
          <w:spacing w:val="-10"/>
          <w:sz w:val="32"/>
        </w:rPr>
      </w:pPr>
      <w:r>
        <w:rPr>
          <w:rFonts w:hint="eastAsia" w:ascii="仿宋_GB2312" w:hAnsi="宋体" w:eastAsia="仿宋_GB2312"/>
          <w:spacing w:val="-10"/>
          <w:sz w:val="32"/>
        </w:rPr>
        <w:t>注：[   ]中内容为[商品房预售许可证]或[现售备案]其中一项</w:t>
      </w:r>
      <w:r>
        <w:rPr>
          <w:rFonts w:hint="eastAsia" w:ascii="仿宋_GB2312" w:hAnsi="宋体" w:eastAsia="仿宋_GB2312"/>
          <w:b/>
          <w:spacing w:val="-10"/>
          <w:sz w:val="32"/>
        </w:rPr>
        <w:t>。</w:t>
      </w:r>
    </w:p>
    <w:p>
      <w:pPr>
        <w:rPr>
          <w:rFonts w:hint="eastAsia" w:ascii="仿宋_GB2312" w:hAnsi="Times" w:eastAsia="仿宋_GB2312"/>
          <w:bCs/>
          <w:spacing w:val="-10"/>
          <w:sz w:val="44"/>
          <w:szCs w:val="44"/>
        </w:rPr>
      </w:pPr>
    </w:p>
    <w:tbl>
      <w:tblPr>
        <w:tblStyle w:val="6"/>
        <w:tblpPr w:leftFromText="180" w:rightFromText="180" w:vertAnchor="page" w:horzAnchor="margin" w:tblpY="2071"/>
        <w:tblW w:w="9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2"/>
        <w:gridCol w:w="348"/>
        <w:gridCol w:w="1316"/>
        <w:gridCol w:w="1383"/>
        <w:gridCol w:w="361"/>
        <w:gridCol w:w="1080"/>
        <w:gridCol w:w="720"/>
        <w:gridCol w:w="360"/>
        <w:gridCol w:w="36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20"/>
                <w:sz w:val="32"/>
              </w:rPr>
            </w:pPr>
            <w:r>
              <w:rPr>
                <w:rFonts w:hint="eastAsia" w:ascii="仿宋_GB2312" w:hAnsi="华文楷体" w:eastAsia="仿宋_GB2312"/>
                <w:spacing w:val="-20"/>
                <w:sz w:val="32"/>
              </w:rPr>
              <w:t>公司全称（签章）</w:t>
            </w:r>
          </w:p>
        </w:tc>
        <w:tc>
          <w:tcPr>
            <w:tcW w:w="7200" w:type="dxa"/>
            <w:gridSpan w:val="8"/>
            <w:noWrap w:val="0"/>
            <w:vAlign w:val="center"/>
          </w:tcPr>
          <w:p>
            <w:pPr>
              <w:spacing w:line="300" w:lineRule="exact"/>
              <w:jc w:val="center"/>
              <w:rPr>
                <w:rFonts w:hint="eastAsia" w:ascii="仿宋_GB2312" w:hAnsi="华文楷体" w:eastAsia="仿宋_GB2312"/>
                <w:spacing w:val="-10"/>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20"/>
                <w:sz w:val="32"/>
              </w:rPr>
            </w:pPr>
            <w:r>
              <w:rPr>
                <w:rFonts w:hint="eastAsia" w:ascii="仿宋_GB2312" w:hAnsi="华文楷体" w:eastAsia="仿宋_GB2312"/>
                <w:spacing w:val="-20"/>
                <w:sz w:val="32"/>
              </w:rPr>
              <w:t>公 司 地 址</w:t>
            </w:r>
          </w:p>
        </w:tc>
        <w:tc>
          <w:tcPr>
            <w:tcW w:w="7200" w:type="dxa"/>
            <w:gridSpan w:val="8"/>
            <w:noWrap w:val="0"/>
            <w:vAlign w:val="center"/>
          </w:tcPr>
          <w:p>
            <w:pPr>
              <w:spacing w:line="300" w:lineRule="exact"/>
              <w:jc w:val="center"/>
              <w:rPr>
                <w:rFonts w:hint="eastAsia" w:ascii="仿宋_GB2312" w:hAnsi="华文楷体" w:eastAsia="仿宋_GB2312"/>
                <w:spacing w:val="-10"/>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5" w:hRule="atLeast"/>
        </w:trPr>
        <w:tc>
          <w:tcPr>
            <w:tcW w:w="2172" w:type="dxa"/>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法定代表人</w:t>
            </w:r>
          </w:p>
        </w:tc>
        <w:tc>
          <w:tcPr>
            <w:tcW w:w="1664" w:type="dxa"/>
            <w:gridSpan w:val="2"/>
            <w:noWrap w:val="0"/>
            <w:vAlign w:val="center"/>
          </w:tcPr>
          <w:p>
            <w:pPr>
              <w:spacing w:line="300" w:lineRule="exact"/>
              <w:jc w:val="center"/>
              <w:rPr>
                <w:rFonts w:hint="eastAsia" w:ascii="仿宋_GB2312" w:hAnsi="华文楷体" w:eastAsia="仿宋_GB2312"/>
                <w:spacing w:val="-30"/>
                <w:sz w:val="32"/>
              </w:rPr>
            </w:pPr>
          </w:p>
        </w:tc>
        <w:tc>
          <w:tcPr>
            <w:tcW w:w="1383" w:type="dxa"/>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联系电话</w:t>
            </w:r>
          </w:p>
        </w:tc>
        <w:tc>
          <w:tcPr>
            <w:tcW w:w="1441" w:type="dxa"/>
            <w:gridSpan w:val="2"/>
            <w:noWrap w:val="0"/>
            <w:vAlign w:val="center"/>
          </w:tcPr>
          <w:p>
            <w:pPr>
              <w:spacing w:line="300" w:lineRule="exact"/>
              <w:jc w:val="center"/>
              <w:rPr>
                <w:rFonts w:hint="eastAsia" w:ascii="仿宋_GB2312" w:hAnsi="华文楷体" w:eastAsia="仿宋_GB2312"/>
                <w:spacing w:val="-30"/>
                <w:sz w:val="32"/>
              </w:rPr>
            </w:pPr>
          </w:p>
        </w:tc>
        <w:tc>
          <w:tcPr>
            <w:tcW w:w="1440" w:type="dxa"/>
            <w:gridSpan w:val="3"/>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手机号码</w:t>
            </w:r>
          </w:p>
        </w:tc>
        <w:tc>
          <w:tcPr>
            <w:tcW w:w="1620" w:type="dxa"/>
            <w:noWrap w:val="0"/>
            <w:vAlign w:val="top"/>
          </w:tcPr>
          <w:p>
            <w:pPr>
              <w:spacing w:line="300" w:lineRule="exact"/>
              <w:rPr>
                <w:rFonts w:hint="eastAsia" w:ascii="仿宋_GB2312" w:hAnsi="华文楷体" w:eastAsia="仿宋_GB2312"/>
                <w:spacing w:val="-10"/>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5" w:hRule="atLeast"/>
        </w:trPr>
        <w:tc>
          <w:tcPr>
            <w:tcW w:w="2172" w:type="dxa"/>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销售负责人</w:t>
            </w:r>
          </w:p>
        </w:tc>
        <w:tc>
          <w:tcPr>
            <w:tcW w:w="1664" w:type="dxa"/>
            <w:gridSpan w:val="2"/>
            <w:noWrap w:val="0"/>
            <w:vAlign w:val="center"/>
          </w:tcPr>
          <w:p>
            <w:pPr>
              <w:spacing w:line="300" w:lineRule="exact"/>
              <w:jc w:val="center"/>
              <w:rPr>
                <w:rFonts w:hint="eastAsia" w:ascii="仿宋_GB2312" w:hAnsi="华文楷体" w:eastAsia="仿宋_GB2312"/>
                <w:spacing w:val="-30"/>
                <w:sz w:val="32"/>
              </w:rPr>
            </w:pPr>
          </w:p>
        </w:tc>
        <w:tc>
          <w:tcPr>
            <w:tcW w:w="1383" w:type="dxa"/>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联系电话</w:t>
            </w:r>
          </w:p>
        </w:tc>
        <w:tc>
          <w:tcPr>
            <w:tcW w:w="1441" w:type="dxa"/>
            <w:gridSpan w:val="2"/>
            <w:noWrap w:val="0"/>
            <w:vAlign w:val="center"/>
          </w:tcPr>
          <w:p>
            <w:pPr>
              <w:spacing w:line="300" w:lineRule="exact"/>
              <w:jc w:val="center"/>
              <w:rPr>
                <w:rFonts w:hint="eastAsia" w:ascii="仿宋_GB2312" w:hAnsi="华文楷体" w:eastAsia="仿宋_GB2312"/>
                <w:spacing w:val="-30"/>
                <w:sz w:val="32"/>
              </w:rPr>
            </w:pPr>
          </w:p>
        </w:tc>
        <w:tc>
          <w:tcPr>
            <w:tcW w:w="1440" w:type="dxa"/>
            <w:gridSpan w:val="3"/>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手机号码</w:t>
            </w:r>
          </w:p>
        </w:tc>
        <w:tc>
          <w:tcPr>
            <w:tcW w:w="1620" w:type="dxa"/>
            <w:noWrap w:val="0"/>
            <w:vAlign w:val="top"/>
          </w:tcPr>
          <w:p>
            <w:pPr>
              <w:spacing w:line="300" w:lineRule="exact"/>
              <w:rPr>
                <w:rFonts w:hint="eastAsia" w:ascii="仿宋_GB2312" w:hAnsi="华文楷体" w:eastAsia="仿宋_GB2312"/>
                <w:spacing w:val="-10"/>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5" w:hRule="atLeast"/>
        </w:trPr>
        <w:tc>
          <w:tcPr>
            <w:tcW w:w="2172" w:type="dxa"/>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联 系 人</w:t>
            </w:r>
          </w:p>
        </w:tc>
        <w:tc>
          <w:tcPr>
            <w:tcW w:w="1664" w:type="dxa"/>
            <w:gridSpan w:val="2"/>
            <w:noWrap w:val="0"/>
            <w:vAlign w:val="center"/>
          </w:tcPr>
          <w:p>
            <w:pPr>
              <w:spacing w:line="300" w:lineRule="exact"/>
              <w:jc w:val="center"/>
              <w:rPr>
                <w:rFonts w:hint="eastAsia" w:ascii="仿宋_GB2312" w:hAnsi="华文楷体" w:eastAsia="仿宋_GB2312"/>
                <w:spacing w:val="-30"/>
                <w:sz w:val="32"/>
              </w:rPr>
            </w:pPr>
          </w:p>
        </w:tc>
        <w:tc>
          <w:tcPr>
            <w:tcW w:w="1383" w:type="dxa"/>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联系电话</w:t>
            </w:r>
          </w:p>
        </w:tc>
        <w:tc>
          <w:tcPr>
            <w:tcW w:w="1441" w:type="dxa"/>
            <w:gridSpan w:val="2"/>
            <w:noWrap w:val="0"/>
            <w:vAlign w:val="center"/>
          </w:tcPr>
          <w:p>
            <w:pPr>
              <w:spacing w:line="300" w:lineRule="exact"/>
              <w:jc w:val="center"/>
              <w:rPr>
                <w:rFonts w:hint="eastAsia" w:ascii="仿宋_GB2312" w:hAnsi="华文楷体" w:eastAsia="仿宋_GB2312"/>
                <w:spacing w:val="-30"/>
                <w:sz w:val="32"/>
              </w:rPr>
            </w:pPr>
          </w:p>
        </w:tc>
        <w:tc>
          <w:tcPr>
            <w:tcW w:w="1440" w:type="dxa"/>
            <w:gridSpan w:val="3"/>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手机号码</w:t>
            </w:r>
          </w:p>
        </w:tc>
        <w:tc>
          <w:tcPr>
            <w:tcW w:w="1620" w:type="dxa"/>
            <w:noWrap w:val="0"/>
            <w:vAlign w:val="top"/>
          </w:tcPr>
          <w:p>
            <w:pPr>
              <w:spacing w:line="300" w:lineRule="exact"/>
              <w:rPr>
                <w:rFonts w:hint="eastAsia" w:ascii="仿宋_GB2312" w:hAnsi="华文楷体" w:eastAsia="仿宋_GB2312"/>
                <w:spacing w:val="-10"/>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工程项目名称</w:t>
            </w:r>
          </w:p>
        </w:tc>
        <w:tc>
          <w:tcPr>
            <w:tcW w:w="2699" w:type="dxa"/>
            <w:gridSpan w:val="2"/>
            <w:noWrap w:val="0"/>
            <w:vAlign w:val="center"/>
          </w:tcPr>
          <w:p>
            <w:pPr>
              <w:spacing w:line="300" w:lineRule="exact"/>
              <w:jc w:val="center"/>
              <w:rPr>
                <w:rFonts w:hint="eastAsia" w:ascii="仿宋_GB2312" w:hAnsi="华文楷体" w:eastAsia="仿宋_GB2312"/>
                <w:spacing w:val="-40"/>
                <w:sz w:val="32"/>
              </w:rPr>
            </w:pPr>
          </w:p>
        </w:tc>
        <w:tc>
          <w:tcPr>
            <w:tcW w:w="2521" w:type="dxa"/>
            <w:gridSpan w:val="4"/>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建 设 地 点</w:t>
            </w:r>
          </w:p>
        </w:tc>
        <w:tc>
          <w:tcPr>
            <w:tcW w:w="1980" w:type="dxa"/>
            <w:gridSpan w:val="2"/>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占地面积（</w:t>
            </w:r>
            <w:r>
              <w:rPr>
                <w:rFonts w:hint="eastAsia" w:ascii="仿宋_GB2312" w:hAnsi="华文楷体" w:eastAsia="黑体"/>
                <w:spacing w:val="-40"/>
                <w:sz w:val="32"/>
              </w:rPr>
              <w:t>㎡</w:t>
            </w:r>
            <w:r>
              <w:rPr>
                <w:rFonts w:hint="eastAsia" w:ascii="仿宋_GB2312" w:hAnsi="华文楷体" w:eastAsia="仿宋_GB2312"/>
                <w:spacing w:val="-40"/>
                <w:sz w:val="32"/>
              </w:rPr>
              <w:t>）</w:t>
            </w:r>
          </w:p>
        </w:tc>
        <w:tc>
          <w:tcPr>
            <w:tcW w:w="2699" w:type="dxa"/>
            <w:gridSpan w:val="2"/>
            <w:noWrap w:val="0"/>
            <w:vAlign w:val="center"/>
          </w:tcPr>
          <w:p>
            <w:pPr>
              <w:spacing w:line="300" w:lineRule="exact"/>
              <w:jc w:val="center"/>
              <w:rPr>
                <w:rFonts w:hint="eastAsia" w:ascii="仿宋_GB2312" w:hAnsi="华文楷体" w:eastAsia="仿宋_GB2312"/>
                <w:spacing w:val="-40"/>
                <w:sz w:val="32"/>
              </w:rPr>
            </w:pPr>
          </w:p>
        </w:tc>
        <w:tc>
          <w:tcPr>
            <w:tcW w:w="2521" w:type="dxa"/>
            <w:gridSpan w:val="4"/>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净用地面积（</w:t>
            </w:r>
            <w:r>
              <w:rPr>
                <w:rFonts w:hint="eastAsia" w:ascii="仿宋_GB2312" w:hAnsi="华文楷体" w:eastAsia="黑体"/>
                <w:spacing w:val="-40"/>
                <w:sz w:val="32"/>
              </w:rPr>
              <w:t>㎡</w:t>
            </w:r>
            <w:r>
              <w:rPr>
                <w:rFonts w:hint="eastAsia" w:ascii="仿宋_GB2312" w:hAnsi="华文楷体" w:eastAsia="仿宋_GB2312"/>
                <w:spacing w:val="-40"/>
                <w:sz w:val="32"/>
              </w:rPr>
              <w:t>）</w:t>
            </w:r>
          </w:p>
        </w:tc>
        <w:tc>
          <w:tcPr>
            <w:tcW w:w="1980" w:type="dxa"/>
            <w:gridSpan w:val="2"/>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国有土 地 使用证号</w:t>
            </w:r>
          </w:p>
        </w:tc>
        <w:tc>
          <w:tcPr>
            <w:tcW w:w="2699" w:type="dxa"/>
            <w:gridSpan w:val="2"/>
            <w:noWrap w:val="0"/>
            <w:vAlign w:val="center"/>
          </w:tcPr>
          <w:p>
            <w:pPr>
              <w:spacing w:line="300" w:lineRule="exact"/>
              <w:jc w:val="center"/>
              <w:rPr>
                <w:rFonts w:hint="eastAsia" w:ascii="仿宋_GB2312" w:hAnsi="华文楷体" w:eastAsia="仿宋_GB2312"/>
                <w:spacing w:val="-40"/>
                <w:sz w:val="32"/>
              </w:rPr>
            </w:pPr>
          </w:p>
        </w:tc>
        <w:tc>
          <w:tcPr>
            <w:tcW w:w="2521" w:type="dxa"/>
            <w:gridSpan w:val="4"/>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土 地出让总价（万元）</w:t>
            </w:r>
          </w:p>
        </w:tc>
        <w:tc>
          <w:tcPr>
            <w:tcW w:w="1980" w:type="dxa"/>
            <w:gridSpan w:val="2"/>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建设工程规划许可号</w:t>
            </w:r>
          </w:p>
        </w:tc>
        <w:tc>
          <w:tcPr>
            <w:tcW w:w="2699" w:type="dxa"/>
            <w:gridSpan w:val="2"/>
            <w:noWrap w:val="0"/>
            <w:vAlign w:val="center"/>
          </w:tcPr>
          <w:p>
            <w:pPr>
              <w:spacing w:line="300" w:lineRule="exact"/>
              <w:jc w:val="center"/>
              <w:rPr>
                <w:rFonts w:hint="eastAsia" w:ascii="仿宋_GB2312" w:hAnsi="华文楷体" w:eastAsia="仿宋_GB2312"/>
                <w:spacing w:val="-40"/>
                <w:sz w:val="32"/>
              </w:rPr>
            </w:pPr>
          </w:p>
        </w:tc>
        <w:tc>
          <w:tcPr>
            <w:tcW w:w="2521" w:type="dxa"/>
            <w:gridSpan w:val="4"/>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计划总投资（万元）</w:t>
            </w:r>
          </w:p>
        </w:tc>
        <w:tc>
          <w:tcPr>
            <w:tcW w:w="1980" w:type="dxa"/>
            <w:gridSpan w:val="2"/>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建设施工许可证证号</w:t>
            </w:r>
          </w:p>
        </w:tc>
        <w:tc>
          <w:tcPr>
            <w:tcW w:w="2699" w:type="dxa"/>
            <w:gridSpan w:val="2"/>
            <w:noWrap w:val="0"/>
            <w:vAlign w:val="center"/>
          </w:tcPr>
          <w:p>
            <w:pPr>
              <w:spacing w:line="300" w:lineRule="exact"/>
              <w:jc w:val="center"/>
              <w:rPr>
                <w:rFonts w:hint="eastAsia" w:ascii="仿宋_GB2312" w:hAnsi="华文楷体" w:eastAsia="仿宋_GB2312"/>
                <w:spacing w:val="-40"/>
                <w:sz w:val="32"/>
              </w:rPr>
            </w:pPr>
          </w:p>
        </w:tc>
        <w:tc>
          <w:tcPr>
            <w:tcW w:w="2521" w:type="dxa"/>
            <w:gridSpan w:val="4"/>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目前投资（万元）</w:t>
            </w:r>
          </w:p>
        </w:tc>
        <w:tc>
          <w:tcPr>
            <w:tcW w:w="1980" w:type="dxa"/>
            <w:gridSpan w:val="2"/>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 xml:space="preserve">土 地 规 划 用途 </w:t>
            </w:r>
          </w:p>
        </w:tc>
        <w:tc>
          <w:tcPr>
            <w:tcW w:w="2699" w:type="dxa"/>
            <w:gridSpan w:val="2"/>
            <w:noWrap w:val="0"/>
            <w:vAlign w:val="center"/>
          </w:tcPr>
          <w:p>
            <w:pPr>
              <w:spacing w:line="300" w:lineRule="exact"/>
              <w:jc w:val="center"/>
              <w:rPr>
                <w:rFonts w:hint="eastAsia" w:ascii="仿宋_GB2312" w:hAnsi="华文楷体" w:eastAsia="仿宋_GB2312"/>
                <w:spacing w:val="-40"/>
                <w:sz w:val="32"/>
              </w:rPr>
            </w:pPr>
          </w:p>
        </w:tc>
        <w:tc>
          <w:tcPr>
            <w:tcW w:w="2521" w:type="dxa"/>
            <w:gridSpan w:val="4"/>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土 地 取 得 方 式</w:t>
            </w:r>
          </w:p>
        </w:tc>
        <w:tc>
          <w:tcPr>
            <w:tcW w:w="1980" w:type="dxa"/>
            <w:gridSpan w:val="2"/>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10"/>
                <w:sz w:val="32"/>
              </w:rPr>
            </w:pPr>
            <w:r>
              <w:rPr>
                <w:rFonts w:hint="eastAsia" w:ascii="仿宋_GB2312" w:hAnsi="华文楷体" w:eastAsia="仿宋_GB2312"/>
                <w:spacing w:val="-10"/>
                <w:sz w:val="32"/>
              </w:rPr>
              <w:t>土地使用期限</w:t>
            </w:r>
          </w:p>
        </w:tc>
        <w:tc>
          <w:tcPr>
            <w:tcW w:w="7200" w:type="dxa"/>
            <w:gridSpan w:val="8"/>
            <w:noWrap w:val="0"/>
            <w:vAlign w:val="top"/>
          </w:tcPr>
          <w:p>
            <w:pPr>
              <w:spacing w:line="300" w:lineRule="exact"/>
              <w:ind w:firstLine="900" w:firstLineChars="300"/>
              <w:rPr>
                <w:rFonts w:hint="eastAsia" w:ascii="仿宋_GB2312" w:hAnsi="华文楷体" w:eastAsia="仿宋_GB2312"/>
                <w:spacing w:val="-10"/>
                <w:sz w:val="32"/>
              </w:rPr>
            </w:pPr>
          </w:p>
          <w:p>
            <w:pPr>
              <w:spacing w:line="300" w:lineRule="exact"/>
              <w:ind w:firstLine="900" w:firstLineChars="300"/>
              <w:rPr>
                <w:rFonts w:hint="eastAsia" w:ascii="仿宋_GB2312" w:hAnsi="华文楷体" w:eastAsia="仿宋_GB2312"/>
                <w:spacing w:val="-10"/>
                <w:sz w:val="32"/>
              </w:rPr>
            </w:pPr>
            <w:r>
              <w:rPr>
                <w:rFonts w:hint="eastAsia" w:ascii="仿宋_GB2312" w:hAnsi="华文楷体" w:eastAsia="仿宋_GB2312"/>
                <w:spacing w:val="-10"/>
                <w:sz w:val="32"/>
              </w:rPr>
              <w:t>年   月   日——    年   月   日（共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开 工 时 间</w:t>
            </w:r>
          </w:p>
        </w:tc>
        <w:tc>
          <w:tcPr>
            <w:tcW w:w="3060" w:type="dxa"/>
            <w:gridSpan w:val="3"/>
            <w:noWrap w:val="0"/>
            <w:vAlign w:val="top"/>
          </w:tcPr>
          <w:p>
            <w:pPr>
              <w:spacing w:line="300" w:lineRule="exact"/>
              <w:ind w:firstLine="600" w:firstLineChars="200"/>
              <w:jc w:val="right"/>
              <w:rPr>
                <w:rFonts w:hint="eastAsia" w:ascii="仿宋_GB2312" w:hAnsi="华文楷体" w:eastAsia="仿宋_GB2312"/>
                <w:spacing w:val="-10"/>
                <w:sz w:val="32"/>
              </w:rPr>
            </w:pPr>
          </w:p>
          <w:p>
            <w:pPr>
              <w:spacing w:line="300" w:lineRule="exact"/>
              <w:ind w:firstLine="600" w:firstLineChars="200"/>
              <w:jc w:val="right"/>
              <w:rPr>
                <w:rFonts w:hint="eastAsia" w:ascii="仿宋_GB2312" w:hAnsi="华文楷体" w:eastAsia="仿宋_GB2312"/>
                <w:spacing w:val="-10"/>
                <w:sz w:val="32"/>
              </w:rPr>
            </w:pPr>
            <w:r>
              <w:rPr>
                <w:rFonts w:hint="eastAsia" w:ascii="仿宋_GB2312" w:hAnsi="华文楷体" w:eastAsia="仿宋_GB2312"/>
                <w:spacing w:val="-10"/>
                <w:sz w:val="32"/>
              </w:rPr>
              <w:t>年  月  日</w:t>
            </w:r>
          </w:p>
        </w:tc>
        <w:tc>
          <w:tcPr>
            <w:tcW w:w="180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竣 工 日 期</w:t>
            </w:r>
          </w:p>
        </w:tc>
        <w:tc>
          <w:tcPr>
            <w:tcW w:w="2340" w:type="dxa"/>
            <w:gridSpan w:val="3"/>
            <w:noWrap w:val="0"/>
            <w:vAlign w:val="top"/>
          </w:tcPr>
          <w:p>
            <w:pPr>
              <w:spacing w:line="300" w:lineRule="exact"/>
              <w:ind w:firstLine="600" w:firstLineChars="200"/>
              <w:jc w:val="right"/>
              <w:rPr>
                <w:rFonts w:hint="eastAsia" w:ascii="仿宋_GB2312" w:hAnsi="华文楷体" w:eastAsia="仿宋_GB2312"/>
                <w:spacing w:val="-10"/>
                <w:sz w:val="32"/>
              </w:rPr>
            </w:pPr>
          </w:p>
          <w:p>
            <w:pPr>
              <w:spacing w:line="300" w:lineRule="exact"/>
              <w:ind w:firstLine="600" w:firstLineChars="200"/>
              <w:jc w:val="right"/>
              <w:rPr>
                <w:rFonts w:hint="eastAsia" w:ascii="仿宋_GB2312" w:hAnsi="华文楷体" w:eastAsia="仿宋_GB2312"/>
                <w:spacing w:val="-10"/>
                <w:sz w:val="32"/>
              </w:rPr>
            </w:pPr>
            <w:r>
              <w:rPr>
                <w:rFonts w:hint="eastAsia" w:ascii="仿宋_GB2312" w:hAnsi="华文楷体" w:eastAsia="仿宋_GB2312"/>
                <w:spacing w:val="-10"/>
                <w:sz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交付使用时间</w:t>
            </w:r>
          </w:p>
        </w:tc>
        <w:tc>
          <w:tcPr>
            <w:tcW w:w="3060" w:type="dxa"/>
            <w:gridSpan w:val="3"/>
            <w:noWrap w:val="0"/>
            <w:vAlign w:val="top"/>
          </w:tcPr>
          <w:p>
            <w:pPr>
              <w:spacing w:line="300" w:lineRule="exact"/>
              <w:ind w:firstLine="600" w:firstLineChars="200"/>
              <w:jc w:val="right"/>
              <w:rPr>
                <w:rFonts w:hint="eastAsia" w:ascii="仿宋_GB2312" w:hAnsi="华文楷体" w:eastAsia="仿宋_GB2312"/>
                <w:spacing w:val="-10"/>
                <w:sz w:val="32"/>
              </w:rPr>
            </w:pPr>
          </w:p>
          <w:p>
            <w:pPr>
              <w:spacing w:line="300" w:lineRule="exact"/>
              <w:ind w:firstLine="600" w:firstLineChars="200"/>
              <w:jc w:val="right"/>
              <w:rPr>
                <w:rFonts w:hint="eastAsia" w:ascii="仿宋_GB2312" w:hAnsi="华文楷体" w:eastAsia="仿宋_GB2312"/>
                <w:spacing w:val="-10"/>
                <w:sz w:val="32"/>
              </w:rPr>
            </w:pPr>
            <w:r>
              <w:rPr>
                <w:rFonts w:hint="eastAsia" w:ascii="仿宋_GB2312" w:hAnsi="华文楷体" w:eastAsia="仿宋_GB2312"/>
                <w:spacing w:val="-10"/>
                <w:sz w:val="32"/>
              </w:rPr>
              <w:t>年  月  日</w:t>
            </w:r>
          </w:p>
        </w:tc>
        <w:tc>
          <w:tcPr>
            <w:tcW w:w="180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房 屋 结 构</w:t>
            </w:r>
          </w:p>
        </w:tc>
        <w:tc>
          <w:tcPr>
            <w:tcW w:w="2340" w:type="dxa"/>
            <w:gridSpan w:val="3"/>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房 屋 幢 数</w:t>
            </w:r>
          </w:p>
        </w:tc>
        <w:tc>
          <w:tcPr>
            <w:tcW w:w="3060" w:type="dxa"/>
            <w:gridSpan w:val="3"/>
            <w:noWrap w:val="0"/>
            <w:vAlign w:val="top"/>
          </w:tcPr>
          <w:p>
            <w:pPr>
              <w:spacing w:line="300" w:lineRule="exact"/>
              <w:rPr>
                <w:rFonts w:hint="eastAsia" w:ascii="仿宋_GB2312" w:hAnsi="华文楷体" w:eastAsia="仿宋_GB2312"/>
                <w:spacing w:val="-10"/>
                <w:sz w:val="32"/>
              </w:rPr>
            </w:pPr>
          </w:p>
        </w:tc>
        <w:tc>
          <w:tcPr>
            <w:tcW w:w="180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房屋最高层数</w:t>
            </w:r>
          </w:p>
        </w:tc>
        <w:tc>
          <w:tcPr>
            <w:tcW w:w="2340" w:type="dxa"/>
            <w:gridSpan w:val="3"/>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绿地率（%）</w:t>
            </w:r>
          </w:p>
        </w:tc>
        <w:tc>
          <w:tcPr>
            <w:tcW w:w="3060" w:type="dxa"/>
            <w:gridSpan w:val="3"/>
            <w:noWrap w:val="0"/>
            <w:vAlign w:val="top"/>
          </w:tcPr>
          <w:p>
            <w:pPr>
              <w:spacing w:line="300" w:lineRule="exact"/>
              <w:rPr>
                <w:rFonts w:hint="eastAsia" w:ascii="仿宋_GB2312" w:hAnsi="华文楷体" w:eastAsia="仿宋_GB2312"/>
                <w:spacing w:val="-10"/>
                <w:sz w:val="32"/>
              </w:rPr>
            </w:pPr>
          </w:p>
        </w:tc>
        <w:tc>
          <w:tcPr>
            <w:tcW w:w="180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容积率（%）</w:t>
            </w:r>
          </w:p>
        </w:tc>
        <w:tc>
          <w:tcPr>
            <w:tcW w:w="2340" w:type="dxa"/>
            <w:gridSpan w:val="3"/>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10"/>
                <w:sz w:val="32"/>
              </w:rPr>
            </w:pPr>
            <w:r>
              <w:rPr>
                <w:rFonts w:hint="eastAsia" w:ascii="仿宋_GB2312" w:hAnsi="华文楷体" w:eastAsia="仿宋_GB2312"/>
                <w:spacing w:val="-10"/>
                <w:sz w:val="32"/>
              </w:rPr>
              <w:t>预售款监管银行</w:t>
            </w:r>
          </w:p>
        </w:tc>
        <w:tc>
          <w:tcPr>
            <w:tcW w:w="3060" w:type="dxa"/>
            <w:gridSpan w:val="3"/>
            <w:noWrap w:val="0"/>
            <w:vAlign w:val="top"/>
          </w:tcPr>
          <w:p>
            <w:pPr>
              <w:spacing w:line="300" w:lineRule="exact"/>
              <w:rPr>
                <w:rFonts w:hint="eastAsia" w:ascii="仿宋_GB2312" w:hAnsi="华文楷体" w:eastAsia="仿宋_GB2312"/>
                <w:spacing w:val="-10"/>
                <w:sz w:val="32"/>
              </w:rPr>
            </w:pPr>
          </w:p>
        </w:tc>
        <w:tc>
          <w:tcPr>
            <w:tcW w:w="1800" w:type="dxa"/>
            <w:gridSpan w:val="2"/>
            <w:noWrap w:val="0"/>
            <w:vAlign w:val="center"/>
          </w:tcPr>
          <w:p>
            <w:pPr>
              <w:spacing w:line="300" w:lineRule="exact"/>
              <w:jc w:val="center"/>
              <w:rPr>
                <w:rFonts w:hint="eastAsia" w:ascii="仿宋_GB2312" w:hAnsi="华文楷体" w:eastAsia="仿宋_GB2312"/>
                <w:spacing w:val="-10"/>
                <w:sz w:val="32"/>
              </w:rPr>
            </w:pPr>
            <w:r>
              <w:rPr>
                <w:rFonts w:hint="eastAsia" w:ascii="仿宋_GB2312" w:hAnsi="华文楷体" w:eastAsia="仿宋_GB2312"/>
                <w:spacing w:val="-10"/>
                <w:sz w:val="32"/>
              </w:rPr>
              <w:t>帐号</w:t>
            </w:r>
          </w:p>
        </w:tc>
        <w:tc>
          <w:tcPr>
            <w:tcW w:w="2340" w:type="dxa"/>
            <w:gridSpan w:val="3"/>
            <w:noWrap w:val="0"/>
            <w:vAlign w:val="top"/>
          </w:tcPr>
          <w:p>
            <w:pPr>
              <w:spacing w:line="300" w:lineRule="exact"/>
              <w:rPr>
                <w:rFonts w:hint="eastAsia" w:ascii="仿宋_GB2312" w:hAnsi="华文楷体" w:eastAsia="仿宋_GB2312"/>
                <w:spacing w:val="-10"/>
                <w:sz w:val="32"/>
              </w:rPr>
            </w:pPr>
          </w:p>
        </w:tc>
      </w:tr>
    </w:tbl>
    <w:p>
      <w:pPr>
        <w:jc w:val="center"/>
        <w:rPr>
          <w:rFonts w:hint="eastAsia" w:ascii="仿宋_GB2312" w:hAnsi="Times" w:eastAsia="仿宋_GB2312"/>
          <w:bCs/>
          <w:spacing w:val="-10"/>
          <w:sz w:val="44"/>
          <w:szCs w:val="44"/>
        </w:rPr>
      </w:pPr>
    </w:p>
    <w:p>
      <w:pPr>
        <w:jc w:val="center"/>
        <w:rPr>
          <w:rFonts w:hint="eastAsia" w:ascii="仿宋_GB2312" w:hAnsi="Times" w:eastAsia="仿宋_GB2312"/>
          <w:bCs/>
          <w:spacing w:val="-10"/>
          <w:sz w:val="44"/>
          <w:szCs w:val="44"/>
        </w:rPr>
      </w:pPr>
    </w:p>
    <w:p>
      <w:pPr>
        <w:jc w:val="center"/>
        <w:rPr>
          <w:rFonts w:hint="eastAsia" w:ascii="仿宋_GB2312" w:hAnsi="Times" w:eastAsia="仿宋_GB2312"/>
          <w:bCs/>
          <w:spacing w:val="-10"/>
          <w:sz w:val="44"/>
          <w:szCs w:val="44"/>
        </w:rPr>
      </w:pPr>
    </w:p>
    <w:p>
      <w:pPr>
        <w:jc w:val="center"/>
        <w:rPr>
          <w:rFonts w:hint="eastAsia" w:ascii="仿宋_GB2312" w:hAnsi="Times" w:eastAsia="仿宋_GB2312"/>
          <w:bCs/>
          <w:spacing w:val="-10"/>
          <w:sz w:val="44"/>
          <w:szCs w:val="44"/>
        </w:rPr>
      </w:pPr>
      <w:r>
        <w:rPr>
          <w:rFonts w:hint="eastAsia" w:ascii="仿宋_GB2312" w:hAnsi="Times" w:eastAsia="仿宋_GB2312"/>
          <w:bCs/>
          <w:spacing w:val="-10"/>
          <w:sz w:val="44"/>
          <w:szCs w:val="44"/>
        </w:rPr>
        <w:t>预售(现售)审批意见</w:t>
      </w:r>
    </w:p>
    <w:p>
      <w:pPr>
        <w:jc w:val="center"/>
        <w:rPr>
          <w:rFonts w:hint="eastAsia" w:ascii="仿宋_GB2312" w:hAnsi="Times" w:eastAsia="仿宋_GB2312"/>
          <w:bCs/>
          <w:spacing w:val="-10"/>
          <w:sz w:val="44"/>
          <w:szCs w:val="44"/>
        </w:rPr>
      </w:pPr>
    </w:p>
    <w:tbl>
      <w:tblPr>
        <w:tblStyle w:val="6"/>
        <w:tblW w:w="94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8"/>
        <w:gridCol w:w="6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3" w:hRule="atLeast"/>
        </w:trPr>
        <w:tc>
          <w:tcPr>
            <w:tcW w:w="2688" w:type="dxa"/>
            <w:noWrap w:val="0"/>
            <w:vAlign w:val="center"/>
          </w:tcPr>
          <w:p>
            <w:pPr>
              <w:jc w:val="center"/>
              <w:rPr>
                <w:rFonts w:hint="eastAsia" w:ascii="仿宋_GB2312" w:hAnsi="宋体" w:eastAsia="仿宋_GB2312"/>
                <w:spacing w:val="-10"/>
                <w:sz w:val="32"/>
              </w:rPr>
            </w:pPr>
            <w:r>
              <w:rPr>
                <w:rFonts w:hint="eastAsia" w:ascii="仿宋_GB2312" w:hAnsi="宋体" w:eastAsia="仿宋_GB2312"/>
                <w:spacing w:val="-10"/>
                <w:sz w:val="32"/>
              </w:rPr>
              <w:t>现场勘查         意见</w:t>
            </w:r>
          </w:p>
        </w:tc>
        <w:tc>
          <w:tcPr>
            <w:tcW w:w="6769" w:type="dxa"/>
            <w:noWrap w:val="0"/>
            <w:vAlign w:val="top"/>
          </w:tcPr>
          <w:p>
            <w:pPr>
              <w:rPr>
                <w:rFonts w:hint="eastAsia" w:ascii="仿宋_GB2312" w:hAnsi="宋体" w:eastAsia="仿宋_GB2312"/>
                <w:spacing w:val="-10"/>
                <w:sz w:val="32"/>
              </w:rPr>
            </w:pPr>
          </w:p>
          <w:p>
            <w:pPr>
              <w:rPr>
                <w:rFonts w:hint="eastAsia" w:ascii="仿宋_GB2312" w:hAnsi="宋体" w:eastAsia="仿宋_GB2312"/>
                <w:spacing w:val="-10"/>
                <w:sz w:val="32"/>
              </w:rPr>
            </w:pPr>
          </w:p>
          <w:p>
            <w:pPr>
              <w:rPr>
                <w:rFonts w:hint="eastAsia" w:ascii="仿宋_GB2312" w:hAnsi="宋体" w:eastAsia="仿宋_GB2312"/>
                <w:spacing w:val="-10"/>
                <w:sz w:val="32"/>
              </w:rPr>
            </w:pPr>
          </w:p>
          <w:p>
            <w:pPr>
              <w:rPr>
                <w:rFonts w:hint="eastAsia" w:ascii="仿宋_GB2312" w:hAnsi="宋体" w:eastAsia="仿宋_GB2312"/>
                <w:spacing w:val="-10"/>
                <w:sz w:val="32"/>
              </w:rPr>
            </w:pPr>
            <w:r>
              <w:rPr>
                <w:rFonts w:hint="eastAsia" w:ascii="仿宋_GB2312" w:hAnsi="宋体" w:eastAsia="仿宋_GB2312"/>
                <w:spacing w:val="-10"/>
                <w:sz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38" w:hRule="atLeast"/>
        </w:trPr>
        <w:tc>
          <w:tcPr>
            <w:tcW w:w="2688" w:type="dxa"/>
            <w:noWrap w:val="0"/>
            <w:vAlign w:val="center"/>
          </w:tcPr>
          <w:p>
            <w:pPr>
              <w:jc w:val="center"/>
              <w:rPr>
                <w:rFonts w:hint="eastAsia" w:ascii="仿宋_GB2312" w:hAnsi="宋体" w:eastAsia="仿宋_GB2312"/>
                <w:spacing w:val="-10"/>
                <w:sz w:val="32"/>
              </w:rPr>
            </w:pPr>
            <w:r>
              <w:rPr>
                <w:rFonts w:hint="eastAsia" w:ascii="仿宋_GB2312" w:hAnsi="宋体" w:eastAsia="仿宋_GB2312"/>
                <w:spacing w:val="-10"/>
                <w:sz w:val="32"/>
              </w:rPr>
              <w:t>初审意见</w:t>
            </w:r>
          </w:p>
        </w:tc>
        <w:tc>
          <w:tcPr>
            <w:tcW w:w="6769" w:type="dxa"/>
            <w:noWrap w:val="0"/>
            <w:vAlign w:val="top"/>
          </w:tcPr>
          <w:p>
            <w:pPr>
              <w:rPr>
                <w:rFonts w:hint="eastAsia" w:ascii="仿宋_GB2312" w:hAnsi="宋体" w:eastAsia="仿宋_GB2312"/>
                <w:spacing w:val="-10"/>
                <w:sz w:val="32"/>
              </w:rPr>
            </w:pPr>
          </w:p>
          <w:p>
            <w:pPr>
              <w:rPr>
                <w:rFonts w:hint="eastAsia" w:ascii="仿宋_GB2312" w:hAnsi="宋体" w:eastAsia="仿宋_GB2312"/>
                <w:spacing w:val="-10"/>
                <w:sz w:val="32"/>
              </w:rPr>
            </w:pPr>
          </w:p>
          <w:p>
            <w:pPr>
              <w:rPr>
                <w:rFonts w:hint="eastAsia" w:ascii="仿宋_GB2312" w:hAnsi="宋体" w:eastAsia="仿宋_GB2312"/>
                <w:spacing w:val="-10"/>
                <w:sz w:val="32"/>
              </w:rPr>
            </w:pPr>
            <w:r>
              <w:rPr>
                <w:rFonts w:hint="eastAsia" w:ascii="仿宋_GB2312" w:hAnsi="宋体" w:eastAsia="仿宋_GB2312"/>
                <w:spacing w:val="-10"/>
                <w:sz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87" w:hRule="atLeast"/>
        </w:trPr>
        <w:tc>
          <w:tcPr>
            <w:tcW w:w="2688" w:type="dxa"/>
            <w:noWrap w:val="0"/>
            <w:vAlign w:val="center"/>
          </w:tcPr>
          <w:p>
            <w:pPr>
              <w:jc w:val="center"/>
              <w:rPr>
                <w:rFonts w:hint="eastAsia" w:ascii="仿宋_GB2312" w:hAnsi="宋体" w:eastAsia="仿宋_GB2312"/>
                <w:sz w:val="32"/>
              </w:rPr>
            </w:pPr>
            <w:r>
              <w:rPr>
                <w:rFonts w:hint="eastAsia" w:ascii="仿宋_GB2312" w:hAnsi="宋体" w:eastAsia="仿宋_GB2312"/>
                <w:sz w:val="32"/>
                <w:lang w:val="en-US" w:eastAsia="zh-CN"/>
              </w:rPr>
              <w:t>砚山县</w:t>
            </w:r>
            <w:r>
              <w:rPr>
                <w:rFonts w:hint="eastAsia" w:ascii="仿宋_GB2312" w:hAnsi="宋体" w:eastAsia="仿宋_GB2312"/>
                <w:sz w:val="32"/>
              </w:rPr>
              <w:t>住房和城乡建设局</w:t>
            </w:r>
          </w:p>
          <w:p>
            <w:pPr>
              <w:jc w:val="center"/>
              <w:rPr>
                <w:rFonts w:hint="eastAsia" w:ascii="仿宋_GB2312" w:hAnsi="宋体" w:eastAsia="仿宋_GB2312"/>
                <w:sz w:val="32"/>
              </w:rPr>
            </w:pPr>
            <w:r>
              <w:rPr>
                <w:rFonts w:hint="eastAsia" w:ascii="仿宋_GB2312" w:hAnsi="宋体" w:eastAsia="仿宋_GB2312"/>
                <w:sz w:val="32"/>
                <w:lang w:val="en-US" w:eastAsia="zh-CN"/>
              </w:rPr>
              <w:t>房地产管理股</w:t>
            </w:r>
          </w:p>
          <w:p>
            <w:pPr>
              <w:jc w:val="center"/>
              <w:rPr>
                <w:rFonts w:hint="eastAsia" w:ascii="仿宋_GB2312" w:hAnsi="宋体" w:eastAsia="仿宋_GB2312"/>
                <w:spacing w:val="-10"/>
                <w:sz w:val="32"/>
              </w:rPr>
            </w:pPr>
            <w:r>
              <w:rPr>
                <w:rFonts w:hint="eastAsia" w:ascii="仿宋_GB2312" w:hAnsi="宋体" w:eastAsia="仿宋_GB2312"/>
                <w:spacing w:val="-10"/>
                <w:sz w:val="32"/>
              </w:rPr>
              <w:t>审核意见</w:t>
            </w:r>
          </w:p>
        </w:tc>
        <w:tc>
          <w:tcPr>
            <w:tcW w:w="6769" w:type="dxa"/>
            <w:noWrap w:val="0"/>
            <w:vAlign w:val="center"/>
          </w:tcPr>
          <w:p>
            <w:pPr>
              <w:rPr>
                <w:rFonts w:hint="eastAsia" w:ascii="仿宋_GB2312" w:hAnsi="宋体" w:eastAsia="仿宋_GB2312"/>
                <w:spacing w:val="-10"/>
                <w:sz w:val="32"/>
              </w:rPr>
            </w:pPr>
          </w:p>
          <w:p>
            <w:pPr>
              <w:rPr>
                <w:rFonts w:hint="eastAsia" w:ascii="仿宋_GB2312" w:hAnsi="宋体" w:eastAsia="仿宋_GB2312"/>
                <w:spacing w:val="-10"/>
                <w:sz w:val="32"/>
              </w:rPr>
            </w:pPr>
          </w:p>
          <w:p>
            <w:pPr>
              <w:rPr>
                <w:rFonts w:hint="eastAsia" w:ascii="仿宋_GB2312" w:hAnsi="宋体" w:eastAsia="仿宋_GB2312"/>
                <w:spacing w:val="-10"/>
                <w:sz w:val="32"/>
              </w:rPr>
            </w:pPr>
          </w:p>
          <w:p>
            <w:pPr>
              <w:jc w:val="center"/>
              <w:rPr>
                <w:rFonts w:hint="eastAsia" w:ascii="仿宋_GB2312" w:hAnsi="宋体" w:eastAsia="仿宋_GB2312"/>
                <w:spacing w:val="-10"/>
                <w:sz w:val="32"/>
              </w:rPr>
            </w:pPr>
            <w:r>
              <w:rPr>
                <w:rFonts w:hint="eastAsia" w:ascii="仿宋_GB2312" w:hAnsi="宋体" w:eastAsia="仿宋_GB2312"/>
                <w:spacing w:val="-10"/>
                <w:sz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7" w:hRule="atLeast"/>
        </w:trPr>
        <w:tc>
          <w:tcPr>
            <w:tcW w:w="2688" w:type="dxa"/>
            <w:noWrap w:val="0"/>
            <w:vAlign w:val="center"/>
          </w:tcPr>
          <w:p>
            <w:pPr>
              <w:jc w:val="center"/>
              <w:rPr>
                <w:rFonts w:hint="eastAsia" w:ascii="仿宋_GB2312" w:hAnsi="宋体" w:eastAsia="仿宋_GB2312"/>
                <w:sz w:val="32"/>
              </w:rPr>
            </w:pPr>
            <w:r>
              <w:rPr>
                <w:rFonts w:hint="eastAsia" w:ascii="仿宋_GB2312" w:hAnsi="宋体" w:eastAsia="仿宋_GB2312"/>
                <w:sz w:val="32"/>
                <w:lang w:val="en-US" w:eastAsia="zh-CN"/>
              </w:rPr>
              <w:t>砚山县</w:t>
            </w:r>
            <w:r>
              <w:rPr>
                <w:rFonts w:hint="eastAsia" w:ascii="仿宋_GB2312" w:hAnsi="宋体" w:eastAsia="仿宋_GB2312"/>
                <w:sz w:val="32"/>
              </w:rPr>
              <w:t>住房和城乡建设局</w:t>
            </w:r>
          </w:p>
          <w:p>
            <w:pPr>
              <w:jc w:val="center"/>
              <w:rPr>
                <w:rFonts w:hint="eastAsia" w:ascii="仿宋_GB2312" w:hAnsi="宋体" w:eastAsia="仿宋_GB2312"/>
                <w:spacing w:val="-10"/>
                <w:sz w:val="32"/>
              </w:rPr>
            </w:pPr>
            <w:r>
              <w:rPr>
                <w:rFonts w:hint="eastAsia" w:ascii="仿宋_GB2312" w:hAnsi="宋体" w:eastAsia="仿宋_GB2312"/>
                <w:spacing w:val="-10"/>
                <w:sz w:val="32"/>
              </w:rPr>
              <w:t>审批意见</w:t>
            </w:r>
          </w:p>
        </w:tc>
        <w:tc>
          <w:tcPr>
            <w:tcW w:w="6769" w:type="dxa"/>
            <w:noWrap w:val="0"/>
            <w:vAlign w:val="center"/>
          </w:tcPr>
          <w:p>
            <w:pPr>
              <w:jc w:val="center"/>
              <w:rPr>
                <w:rFonts w:hint="eastAsia" w:ascii="仿宋_GB2312" w:hAnsi="宋体" w:eastAsia="仿宋_GB2312"/>
                <w:spacing w:val="-10"/>
                <w:sz w:val="32"/>
              </w:rPr>
            </w:pPr>
          </w:p>
          <w:p>
            <w:pPr>
              <w:jc w:val="center"/>
              <w:rPr>
                <w:rFonts w:hint="eastAsia" w:ascii="仿宋_GB2312" w:hAnsi="宋体" w:eastAsia="仿宋_GB2312"/>
                <w:spacing w:val="-10"/>
                <w:sz w:val="32"/>
              </w:rPr>
            </w:pPr>
          </w:p>
          <w:p>
            <w:pPr>
              <w:rPr>
                <w:rFonts w:hint="eastAsia" w:ascii="仿宋_GB2312" w:hAnsi="宋体" w:eastAsia="仿宋_GB2312"/>
                <w:spacing w:val="-10"/>
                <w:sz w:val="32"/>
              </w:rPr>
            </w:pPr>
          </w:p>
          <w:p>
            <w:pPr>
              <w:ind w:firstLine="4200" w:firstLineChars="1400"/>
              <w:rPr>
                <w:rFonts w:hint="eastAsia" w:ascii="仿宋_GB2312" w:hAnsi="Times" w:eastAsia="仿宋_GB2312"/>
                <w:spacing w:val="-10"/>
                <w:sz w:val="32"/>
              </w:rPr>
            </w:pPr>
            <w:r>
              <w:rPr>
                <w:rFonts w:hint="eastAsia" w:ascii="仿宋_GB2312" w:hAnsi="Times" w:eastAsia="仿宋_GB2312"/>
                <w:spacing w:val="-10"/>
                <w:sz w:val="32"/>
              </w:rPr>
              <w:t xml:space="preserve">(签 章) </w:t>
            </w:r>
          </w:p>
          <w:p>
            <w:pPr>
              <w:jc w:val="center"/>
              <w:rPr>
                <w:rFonts w:hint="eastAsia" w:ascii="仿宋_GB2312" w:hAnsi="宋体" w:eastAsia="仿宋_GB2312"/>
                <w:spacing w:val="-10"/>
                <w:sz w:val="32"/>
              </w:rPr>
            </w:pPr>
            <w:r>
              <w:rPr>
                <w:rFonts w:hint="eastAsia" w:ascii="仿宋_GB2312" w:hAnsi="宋体" w:eastAsia="仿宋_GB2312"/>
                <w:spacing w:val="-10"/>
                <w:sz w:val="32"/>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RomanS"/>
    <w:panose1 w:val="00000000000000000000"/>
    <w:charset w:val="00"/>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8" w:usb3="00000000" w:csb0="000001FF" w:csb1="00000000"/>
  </w:font>
  <w:font w:name="华文楷体">
    <w:altName w:val="宋体"/>
    <w:panose1 w:val="02010600040101010101"/>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RomanS">
    <w:panose1 w:val="02000400000000000000"/>
    <w:charset w:val="00"/>
    <w:family w:val="auto"/>
    <w:pitch w:val="default"/>
    <w:sig w:usb0="00000207" w:usb1="00000000"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A4249"/>
    <w:rsid w:val="15336DCF"/>
    <w:rsid w:val="19E37EBB"/>
    <w:rsid w:val="2752718D"/>
    <w:rsid w:val="2831046E"/>
    <w:rsid w:val="30FC15EB"/>
    <w:rsid w:val="33FA4249"/>
    <w:rsid w:val="41BE44FA"/>
    <w:rsid w:val="45936FCD"/>
    <w:rsid w:val="46CA1B99"/>
    <w:rsid w:val="474F38BB"/>
    <w:rsid w:val="4A350141"/>
    <w:rsid w:val="4FBE1CFE"/>
    <w:rsid w:val="50046733"/>
    <w:rsid w:val="57E30536"/>
    <w:rsid w:val="5FA44D44"/>
    <w:rsid w:val="6444057D"/>
    <w:rsid w:val="68E83C9E"/>
    <w:rsid w:val="69195273"/>
    <w:rsid w:val="692744B5"/>
    <w:rsid w:val="69B905B5"/>
    <w:rsid w:val="6A1C5C6A"/>
    <w:rsid w:val="6BEE0C1A"/>
    <w:rsid w:val="6E1708FE"/>
    <w:rsid w:val="6FAA1CC1"/>
    <w:rsid w:val="746B1D9F"/>
    <w:rsid w:val="75D43B33"/>
    <w:rsid w:val="77C46D88"/>
    <w:rsid w:val="7A7724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20"/>
    <w:qFormat/>
    <w:uiPriority w:val="0"/>
    <w:pPr>
      <w:keepNext/>
      <w:keepLines/>
      <w:spacing w:before="260" w:after="260" w:line="416" w:lineRule="auto"/>
      <w:outlineLvl w:val="1"/>
    </w:pPr>
    <w:rPr>
      <w:rFonts w:ascii="Arial" w:hAnsi="Arial" w:eastAsia="黑体"/>
      <w:b/>
      <w:bCs/>
      <w:szCs w:val="32"/>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Strong"/>
    <w:basedOn w:val="7"/>
    <w:qFormat/>
    <w:uiPriority w:val="0"/>
    <w:rPr>
      <w:b/>
    </w:rPr>
  </w:style>
  <w:style w:type="character" w:styleId="9">
    <w:name w:val="FollowedHyperlink"/>
    <w:basedOn w:val="7"/>
    <w:qFormat/>
    <w:uiPriority w:val="0"/>
    <w:rPr>
      <w:color w:val="338DE6"/>
      <w:u w:val="none"/>
    </w:rPr>
  </w:style>
  <w:style w:type="character" w:styleId="10">
    <w:name w:val="Emphasis"/>
    <w:basedOn w:val="7"/>
    <w:qFormat/>
    <w:uiPriority w:val="0"/>
  </w:style>
  <w:style w:type="character" w:styleId="11">
    <w:name w:val="HTML Definition"/>
    <w:basedOn w:val="7"/>
    <w:qFormat/>
    <w:uiPriority w:val="0"/>
  </w:style>
  <w:style w:type="character" w:styleId="12">
    <w:name w:val="HTML Variable"/>
    <w:basedOn w:val="7"/>
    <w:qFormat/>
    <w:uiPriority w:val="0"/>
  </w:style>
  <w:style w:type="character" w:styleId="13">
    <w:name w:val="Hyperlink"/>
    <w:basedOn w:val="7"/>
    <w:qFormat/>
    <w:uiPriority w:val="0"/>
    <w:rPr>
      <w:color w:val="338DE6"/>
      <w:u w:val="none"/>
    </w:rPr>
  </w:style>
  <w:style w:type="character" w:styleId="14">
    <w:name w:val="HTML Code"/>
    <w:basedOn w:val="7"/>
    <w:qFormat/>
    <w:uiPriority w:val="0"/>
    <w:rPr>
      <w:rFonts w:hint="default" w:ascii="serif" w:hAnsi="serif" w:eastAsia="serif" w:cs="serif"/>
      <w:sz w:val="21"/>
      <w:szCs w:val="21"/>
    </w:rPr>
  </w:style>
  <w:style w:type="character" w:styleId="15">
    <w:name w:val="HTML Cite"/>
    <w:basedOn w:val="7"/>
    <w:qFormat/>
    <w:uiPriority w:val="0"/>
  </w:style>
  <w:style w:type="character" w:styleId="16">
    <w:name w:val="HTML Keyboard"/>
    <w:basedOn w:val="7"/>
    <w:qFormat/>
    <w:uiPriority w:val="0"/>
    <w:rPr>
      <w:rFonts w:hint="default" w:ascii="serif" w:hAnsi="serif" w:eastAsia="serif" w:cs="serif"/>
      <w:sz w:val="21"/>
      <w:szCs w:val="21"/>
    </w:rPr>
  </w:style>
  <w:style w:type="character" w:styleId="17">
    <w:name w:val="HTML Sample"/>
    <w:basedOn w:val="7"/>
    <w:qFormat/>
    <w:uiPriority w:val="0"/>
    <w:rPr>
      <w:rFonts w:ascii="serif" w:hAnsi="serif" w:eastAsia="serif" w:cs="serif"/>
      <w:sz w:val="21"/>
      <w:szCs w:val="21"/>
    </w:rPr>
  </w:style>
  <w:style w:type="character" w:customStyle="1" w:styleId="18">
    <w:name w:val="fontborder"/>
    <w:basedOn w:val="7"/>
    <w:qFormat/>
    <w:uiPriority w:val="0"/>
    <w:rPr>
      <w:bdr w:val="single" w:color="000000" w:sz="6" w:space="0"/>
    </w:rPr>
  </w:style>
  <w:style w:type="character" w:customStyle="1" w:styleId="19">
    <w:name w:val="fontstrikethrough"/>
    <w:basedOn w:val="7"/>
    <w:qFormat/>
    <w:uiPriority w:val="0"/>
    <w:rPr>
      <w:strike/>
    </w:rPr>
  </w:style>
  <w:style w:type="character" w:customStyle="1" w:styleId="20">
    <w:name w:val="标题 2 Char"/>
    <w:link w:val="3"/>
    <w:qFormat/>
    <w:uiPriority w:val="0"/>
    <w:rPr>
      <w:rFonts w:ascii="Arial" w:hAnsi="Arial" w:eastAsia="黑体"/>
      <w:b/>
      <w:bCs/>
      <w:szCs w:val="32"/>
    </w:rPr>
  </w:style>
  <w:style w:type="paragraph" w:styleId="2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示例内容"/>
    <w:uiPriority w:val="0"/>
    <w:pPr>
      <w:ind w:firstLine="200" w:firstLineChars="200"/>
    </w:pPr>
    <w:rPr>
      <w:rFonts w:ascii="宋体" w:hAnsi="Times New Roman" w:eastAsia="宋体" w:cs="Times New Roman"/>
      <w:sz w:val="18"/>
      <w:szCs w:val="18"/>
      <w:lang w:val="en-US" w:eastAsia="zh-CN" w:bidi="ar-SA"/>
    </w:rPr>
  </w:style>
  <w:style w:type="paragraph" w:customStyle="1" w:styleId="23">
    <w:name w:val="段"/>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4">
    <w:name w:val="字母编号列项（一级）"/>
    <w:uiPriority w:val="0"/>
    <w:pPr>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9</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2021-01-14T01:31:00Z</dcterms:created>
  <dc:creator>Administrator</dc:creator>
  <cp:lastModifiedBy>Administrator</cp:lastModifiedBy>
  <dcterms:modified xsi:type="dcterms:W3CDTF">2021-01-18T07:57:46Z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