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80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书宋_GBK" w:hAnsi="方正书宋_GBK" w:eastAsia="方正书宋_GBK" w:cs="方正书宋_GBK"/>
          <w:sz w:val="32"/>
          <w:szCs w:val="32"/>
          <w:highlight w:val="none"/>
          <w:lang w:eastAsia="zh-CN"/>
        </w:rPr>
        <w:t>附件</w:t>
      </w:r>
      <w:r>
        <w:rPr>
          <w:rFonts w:hint="eastAsia" w:ascii="方正书宋_GBK" w:hAnsi="方正书宋_GBK" w:eastAsia="方正书宋_GBK" w:cs="方正书宋_GBK"/>
          <w:sz w:val="32"/>
          <w:szCs w:val="32"/>
          <w:highlight w:val="none"/>
          <w:lang w:val="en-US" w:eastAsia="zh-CN"/>
        </w:rPr>
        <w:t>1</w:t>
      </w:r>
      <w:r>
        <w:rPr>
          <w:rFonts w:hint="eastAsia" w:ascii="方正小标宋_GBK" w:hAnsi="方正小标宋_GBK" w:eastAsia="方正小标宋_GBK" w:cs="方正小标宋_GBK"/>
          <w:sz w:val="44"/>
          <w:szCs w:val="44"/>
          <w:highlight w:val="none"/>
          <w:lang w:val="en-US" w:eastAsia="zh-CN"/>
        </w:rPr>
        <w:t xml:space="preserve">  </w:t>
      </w:r>
    </w:p>
    <w:p w14:paraId="73710F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eastAsia="方正仿宋_GBK"/>
          <w:highlight w:val="none"/>
          <w:lang w:val="en-US" w:eastAsia="zh-CN"/>
        </w:rPr>
      </w:pPr>
      <w:r>
        <w:rPr>
          <w:rFonts w:hint="eastAsia" w:ascii="方正小标宋_GBK" w:hAnsi="方正小标宋_GBK" w:eastAsia="方正小标宋_GBK" w:cs="方正小标宋_GBK"/>
          <w:sz w:val="44"/>
          <w:szCs w:val="44"/>
          <w:highlight w:val="none"/>
          <w:lang w:eastAsia="zh-CN"/>
        </w:rPr>
        <w:t>砚山县第二轮省生态环境保护督察</w:t>
      </w:r>
      <w:r>
        <w:rPr>
          <w:rFonts w:hint="eastAsia" w:ascii="方正小标宋_GBK" w:hAnsi="方正小标宋_GBK" w:eastAsia="方正小标宋_GBK" w:cs="方正小标宋_GBK"/>
          <w:sz w:val="44"/>
          <w:szCs w:val="44"/>
          <w:highlight w:val="none"/>
          <w:lang w:val="en-US" w:eastAsia="zh-CN"/>
        </w:rPr>
        <w:t>长期停用尾矿库闭库工作推进缓慢</w:t>
      </w:r>
      <w:r>
        <w:rPr>
          <w:rFonts w:hint="eastAsia" w:ascii="方正小标宋_GBK" w:hAnsi="方正小标宋_GBK" w:eastAsia="方正小标宋_GBK" w:cs="方正小标宋_GBK"/>
          <w:sz w:val="44"/>
          <w:szCs w:val="44"/>
          <w:highlight w:val="none"/>
          <w:lang w:eastAsia="zh-CN"/>
        </w:rPr>
        <w:t>问题整改完成情况信息公开</w:t>
      </w:r>
    </w:p>
    <w:tbl>
      <w:tblPr>
        <w:tblStyle w:val="7"/>
        <w:tblW w:w="21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130"/>
        <w:gridCol w:w="2221"/>
        <w:gridCol w:w="2291"/>
        <w:gridCol w:w="2291"/>
        <w:gridCol w:w="3417"/>
        <w:gridCol w:w="1012"/>
        <w:gridCol w:w="4718"/>
        <w:gridCol w:w="1215"/>
        <w:gridCol w:w="1254"/>
        <w:gridCol w:w="1250"/>
      </w:tblGrid>
      <w:tr w14:paraId="36FE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513" w:type="dxa"/>
            <w:vAlign w:val="center"/>
          </w:tcPr>
          <w:p w14:paraId="150F2F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序号</w:t>
            </w:r>
          </w:p>
        </w:tc>
        <w:tc>
          <w:tcPr>
            <w:tcW w:w="1130" w:type="dxa"/>
            <w:vAlign w:val="center"/>
          </w:tcPr>
          <w:p w14:paraId="05D6DCB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问题编号</w:t>
            </w:r>
          </w:p>
        </w:tc>
        <w:tc>
          <w:tcPr>
            <w:tcW w:w="2221" w:type="dxa"/>
            <w:vAlign w:val="center"/>
          </w:tcPr>
          <w:p w14:paraId="1BF3296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kern w:val="2"/>
                <w:sz w:val="28"/>
                <w:szCs w:val="28"/>
                <w:highlight w:val="none"/>
                <w:vertAlign w:val="baseline"/>
                <w:lang w:val="en-US" w:eastAsia="zh-CN" w:bidi="ar-SA"/>
              </w:rPr>
            </w:pPr>
            <w:r>
              <w:rPr>
                <w:rFonts w:hint="eastAsia" w:ascii="方正黑体_GBK" w:hAnsi="方正黑体_GBK" w:eastAsia="方正黑体_GBK" w:cs="方正黑体_GBK"/>
                <w:sz w:val="28"/>
                <w:szCs w:val="28"/>
                <w:highlight w:val="none"/>
                <w:vertAlign w:val="baseline"/>
                <w:lang w:eastAsia="zh-CN"/>
              </w:rPr>
              <w:t>问题</w:t>
            </w:r>
          </w:p>
        </w:tc>
        <w:tc>
          <w:tcPr>
            <w:tcW w:w="2291" w:type="dxa"/>
            <w:vAlign w:val="center"/>
          </w:tcPr>
          <w:p w14:paraId="4136A32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整改方案</w:t>
            </w:r>
          </w:p>
        </w:tc>
        <w:tc>
          <w:tcPr>
            <w:tcW w:w="2291" w:type="dxa"/>
            <w:vAlign w:val="center"/>
          </w:tcPr>
          <w:p w14:paraId="2D35D97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整改目标</w:t>
            </w:r>
          </w:p>
        </w:tc>
        <w:tc>
          <w:tcPr>
            <w:tcW w:w="3417" w:type="dxa"/>
            <w:vAlign w:val="center"/>
          </w:tcPr>
          <w:p w14:paraId="7982E1B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整改措施</w:t>
            </w:r>
          </w:p>
        </w:tc>
        <w:tc>
          <w:tcPr>
            <w:tcW w:w="1012" w:type="dxa"/>
            <w:vAlign w:val="center"/>
          </w:tcPr>
          <w:p w14:paraId="3D23F96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整改时限</w:t>
            </w:r>
          </w:p>
        </w:tc>
        <w:tc>
          <w:tcPr>
            <w:tcW w:w="4718" w:type="dxa"/>
            <w:vAlign w:val="center"/>
          </w:tcPr>
          <w:p w14:paraId="2EB8C51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整改完成情况</w:t>
            </w:r>
          </w:p>
        </w:tc>
        <w:tc>
          <w:tcPr>
            <w:tcW w:w="1215" w:type="dxa"/>
            <w:vAlign w:val="center"/>
          </w:tcPr>
          <w:p w14:paraId="1241919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sz w:val="28"/>
                <w:szCs w:val="28"/>
                <w:highlight w:val="none"/>
                <w:vertAlign w:val="baseline"/>
                <w:lang w:eastAsia="zh-CN"/>
              </w:rPr>
            </w:pPr>
            <w:r>
              <w:rPr>
                <w:rFonts w:hint="eastAsia" w:ascii="方正黑体_GBK" w:hAnsi="方正黑体_GBK" w:eastAsia="方正黑体_GBK" w:cs="方正黑体_GBK"/>
                <w:sz w:val="28"/>
                <w:szCs w:val="28"/>
                <w:highlight w:val="none"/>
                <w:vertAlign w:val="baseline"/>
                <w:lang w:eastAsia="zh-CN"/>
              </w:rPr>
              <w:t>整改进度</w:t>
            </w:r>
          </w:p>
        </w:tc>
        <w:tc>
          <w:tcPr>
            <w:tcW w:w="1254" w:type="dxa"/>
            <w:vAlign w:val="center"/>
          </w:tcPr>
          <w:p w14:paraId="1C8E2E1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sz w:val="28"/>
                <w:szCs w:val="28"/>
                <w:highlight w:val="none"/>
                <w:vertAlign w:val="baseline"/>
                <w:lang w:eastAsia="zh-CN"/>
              </w:rPr>
            </w:pPr>
            <w:r>
              <w:rPr>
                <w:rFonts w:hint="eastAsia" w:ascii="方正黑体_GBK" w:hAnsi="方正黑体_GBK" w:eastAsia="方正黑体_GBK" w:cs="方正黑体_GBK"/>
                <w:color w:val="auto"/>
                <w:sz w:val="28"/>
                <w:szCs w:val="28"/>
                <w:highlight w:val="none"/>
                <w:vertAlign w:val="baseline"/>
                <w:lang w:eastAsia="zh-CN"/>
              </w:rPr>
              <w:t>牵头单位</w:t>
            </w:r>
          </w:p>
        </w:tc>
        <w:tc>
          <w:tcPr>
            <w:tcW w:w="1250" w:type="dxa"/>
            <w:vAlign w:val="center"/>
          </w:tcPr>
          <w:p w14:paraId="2CDC4A3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auto"/>
                <w:sz w:val="24"/>
                <w:szCs w:val="24"/>
                <w:highlight w:val="none"/>
                <w:vertAlign w:val="baseline"/>
                <w:lang w:eastAsia="zh-CN"/>
              </w:rPr>
            </w:pPr>
            <w:r>
              <w:rPr>
                <w:rFonts w:hint="eastAsia" w:ascii="方正黑体_GBK" w:hAnsi="方正黑体_GBK" w:eastAsia="方正黑体_GBK" w:cs="方正黑体_GBK"/>
                <w:color w:val="auto"/>
                <w:sz w:val="24"/>
                <w:szCs w:val="24"/>
                <w:highlight w:val="none"/>
                <w:vertAlign w:val="baseline"/>
                <w:lang w:eastAsia="zh-CN"/>
              </w:rPr>
              <w:t>配合单位</w:t>
            </w:r>
          </w:p>
        </w:tc>
      </w:tr>
      <w:tr w14:paraId="2CA6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2" w:hRule="atLeast"/>
        </w:trPr>
        <w:tc>
          <w:tcPr>
            <w:tcW w:w="513" w:type="dxa"/>
            <w:vAlign w:val="center"/>
          </w:tcPr>
          <w:p w14:paraId="644A905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1</w:t>
            </w:r>
          </w:p>
        </w:tc>
        <w:tc>
          <w:tcPr>
            <w:tcW w:w="1130" w:type="dxa"/>
            <w:vAlign w:val="center"/>
          </w:tcPr>
          <w:p w14:paraId="446220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eastAsia="方正仿宋_GBK"/>
                <w:color w:val="auto"/>
                <w:sz w:val="28"/>
                <w:szCs w:val="28"/>
                <w:highlight w:val="none"/>
                <w:vertAlign w:val="baseline"/>
                <w:lang w:val="en-US" w:eastAsia="zh-CN"/>
              </w:rPr>
            </w:pPr>
            <w:r>
              <w:rPr>
                <w:rFonts w:hint="eastAsia" w:ascii="Times New Roman" w:hAnsi="Times New Roman" w:eastAsia="方正仿宋_GBK" w:cs="Times New Roman"/>
                <w:color w:val="auto"/>
                <w:sz w:val="28"/>
                <w:szCs w:val="28"/>
                <w:lang w:val="en-US" w:eastAsia="zh-CN"/>
              </w:rPr>
              <w:t>55-1</w:t>
            </w:r>
            <w:r>
              <w:rPr>
                <w:rFonts w:hint="eastAsia" w:cs="Times New Roman"/>
                <w:color w:val="auto"/>
                <w:sz w:val="28"/>
                <w:szCs w:val="28"/>
                <w:lang w:val="en-US" w:eastAsia="zh-CN"/>
              </w:rPr>
              <w:t>6</w:t>
            </w:r>
          </w:p>
        </w:tc>
        <w:tc>
          <w:tcPr>
            <w:tcW w:w="2221" w:type="dxa"/>
            <w:vAlign w:val="center"/>
          </w:tcPr>
          <w:p w14:paraId="49F3B3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heme="minorBidi"/>
                <w:color w:val="auto"/>
                <w:kern w:val="2"/>
                <w:sz w:val="28"/>
                <w:szCs w:val="28"/>
                <w:highlight w:val="none"/>
                <w:vertAlign w:val="baseline"/>
                <w:lang w:val="en-US" w:eastAsia="zh-CN" w:bidi="ar-SA"/>
              </w:rPr>
            </w:pPr>
            <w:r>
              <w:rPr>
                <w:rFonts w:hint="eastAsia" w:ascii="Times New Roman" w:hAnsi="Times New Roman" w:eastAsia="方正仿宋_GBK" w:cs="Times New Roman"/>
                <w:color w:val="auto"/>
                <w:sz w:val="28"/>
                <w:szCs w:val="28"/>
                <w:lang w:val="en-US" w:eastAsia="zh-CN"/>
              </w:rPr>
              <w:t>长期停用尾矿库闭库工作推进缓慢</w:t>
            </w:r>
          </w:p>
        </w:tc>
        <w:tc>
          <w:tcPr>
            <w:tcW w:w="2291" w:type="dxa"/>
            <w:vAlign w:val="center"/>
          </w:tcPr>
          <w:p w14:paraId="56A0EE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eastAsia="方正仿宋_GBK"/>
                <w:color w:val="auto"/>
                <w:sz w:val="28"/>
                <w:szCs w:val="28"/>
                <w:vertAlign w:val="baseline"/>
                <w:lang w:eastAsia="zh-CN"/>
              </w:rPr>
            </w:pP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中共砚山县委砚山县人民政府关于印发</w:t>
            </w:r>
            <w:r>
              <w:rPr>
                <w:rFonts w:hint="eastAsia" w:ascii="Times New Roman" w:hAnsi="Times New Roman" w:eastAsia="方正仿宋_GBK" w:cs="Times New Roman"/>
                <w:color w:val="auto"/>
                <w:sz w:val="28"/>
                <w:szCs w:val="28"/>
                <w:lang w:val="en-US" w:eastAsia="zh-CN"/>
              </w:rPr>
              <w:t>&lt;</w:t>
            </w:r>
            <w:r>
              <w:rPr>
                <w:rFonts w:hint="default" w:ascii="Times New Roman" w:hAnsi="Times New Roman" w:eastAsia="方正仿宋_GBK" w:cs="Times New Roman"/>
                <w:color w:val="auto"/>
                <w:sz w:val="28"/>
                <w:szCs w:val="28"/>
                <w:lang w:val="en-US" w:eastAsia="zh-CN"/>
              </w:rPr>
              <w:t>砚山县贯彻落实第二轮省级生态环境保护督察报告整改方案</w:t>
            </w:r>
            <w:r>
              <w:rPr>
                <w:rFonts w:hint="eastAsia" w:ascii="Times New Roman" w:hAnsi="Times New Roman" w:eastAsia="方正仿宋_GBK" w:cs="Times New Roman"/>
                <w:color w:val="auto"/>
                <w:sz w:val="28"/>
                <w:szCs w:val="28"/>
                <w:lang w:val="en-US" w:eastAsia="zh-CN"/>
              </w:rPr>
              <w:t>&gt;</w:t>
            </w:r>
            <w:r>
              <w:rPr>
                <w:rFonts w:hint="default" w:ascii="Times New Roman" w:hAnsi="Times New Roman" w:eastAsia="方正仿宋_GBK" w:cs="Times New Roman"/>
                <w:color w:val="auto"/>
                <w:sz w:val="28"/>
                <w:szCs w:val="28"/>
                <w:lang w:val="en-US" w:eastAsia="zh-CN"/>
              </w:rPr>
              <w:t>的通知</w:t>
            </w:r>
            <w:r>
              <w:rPr>
                <w:rFonts w:hint="eastAsia" w:ascii="Times New Roman" w:hAnsi="Times New Roman" w:eastAsia="方正仿宋_GBK" w:cs="Times New Roman"/>
                <w:color w:val="auto"/>
                <w:sz w:val="28"/>
                <w:szCs w:val="28"/>
                <w:lang w:val="en-US" w:eastAsia="zh-CN"/>
              </w:rPr>
              <w:t>》（砚委〔2023〕353号）</w:t>
            </w:r>
          </w:p>
        </w:tc>
        <w:tc>
          <w:tcPr>
            <w:tcW w:w="2291" w:type="dxa"/>
            <w:vAlign w:val="center"/>
          </w:tcPr>
          <w:p w14:paraId="34DF08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color w:val="auto"/>
                <w:sz w:val="28"/>
                <w:szCs w:val="28"/>
                <w:highlight w:val="none"/>
                <w:vertAlign w:val="baseline"/>
              </w:rPr>
            </w:pPr>
            <w:r>
              <w:rPr>
                <w:rFonts w:hint="eastAsia" w:ascii="Times New Roman" w:hAnsi="Times New Roman" w:eastAsia="方正仿宋_GBK" w:cs="Times New Roman"/>
                <w:color w:val="auto"/>
                <w:sz w:val="28"/>
                <w:szCs w:val="28"/>
                <w:lang w:val="en-US" w:eastAsia="zh-CN"/>
              </w:rPr>
              <w:t>加强已完成闭库尾矿库的日常管理，防止问题反弹。</w:t>
            </w:r>
          </w:p>
        </w:tc>
        <w:tc>
          <w:tcPr>
            <w:tcW w:w="3417" w:type="dxa"/>
            <w:vAlign w:val="center"/>
          </w:tcPr>
          <w:p w14:paraId="1D3AD99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建立健全尾矿库监管部门联动机制，实行尾矿库分级监管，对未按要求建设安全、环保相关设施的尾矿库督促企业整改，加强长期停用尾矿库、已闭库尾矿库管理，及时消除环境风险隐患。</w:t>
            </w:r>
          </w:p>
          <w:p w14:paraId="1EACEF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8"/>
                <w:szCs w:val="28"/>
                <w:highlight w:val="none"/>
                <w:vertAlign w:val="baseline"/>
              </w:rPr>
            </w:pPr>
          </w:p>
        </w:tc>
        <w:tc>
          <w:tcPr>
            <w:tcW w:w="1012" w:type="dxa"/>
            <w:vAlign w:val="center"/>
          </w:tcPr>
          <w:p w14:paraId="3AF58F4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eastAsia="方正仿宋_GBK"/>
                <w:color w:val="auto"/>
                <w:sz w:val="28"/>
                <w:szCs w:val="28"/>
                <w:highlight w:val="none"/>
                <w:vertAlign w:val="baseline"/>
                <w:lang w:val="en-US" w:eastAsia="zh-CN"/>
              </w:rPr>
            </w:pPr>
            <w:r>
              <w:rPr>
                <w:rFonts w:hint="eastAsia" w:ascii="Times New Roman" w:hAnsi="Times New Roman" w:eastAsia="方正仿宋_GBK" w:cs="Times New Roman"/>
                <w:color w:val="auto"/>
                <w:sz w:val="28"/>
                <w:szCs w:val="28"/>
                <w:lang w:val="en-US" w:eastAsia="zh-CN"/>
              </w:rPr>
              <w:t>2024年11月30日</w:t>
            </w:r>
          </w:p>
        </w:tc>
        <w:tc>
          <w:tcPr>
            <w:tcW w:w="4718" w:type="dxa"/>
            <w:vAlign w:val="center"/>
          </w:tcPr>
          <w:p w14:paraId="5F9924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2021年1月19日《砚山县人民政府关于砚山县聚鑫矿业有限责任公司蒲草尾矿库等三座尾矿库闭库销号的通知》（砚政发〔</w:t>
            </w:r>
            <w:r>
              <w:rPr>
                <w:rFonts w:hint="default" w:ascii="Times New Roman" w:hAnsi="Times New Roman" w:eastAsia="方正仿宋_GBK" w:cs="Times New Roman"/>
                <w:color w:val="auto"/>
                <w:sz w:val="28"/>
                <w:szCs w:val="28"/>
                <w:lang w:val="en-US" w:eastAsia="zh-CN"/>
              </w:rPr>
              <w:t>2021</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号）对砚山县三座长期停用尾矿库（砚山县聚鑫矿业有限责任公司蒲草尾矿库、泸西县东太铁合金厂砚山县蒲草锰矿四标尾矿库、砚山县丰润矿产开发有限公司蒲草锰矿尾矿库）行文关闭，并报云南省应急厅在全省尾矿库名单中销号，现已被</w:t>
            </w:r>
            <w:bookmarkStart w:id="0" w:name="_GoBack"/>
            <w:bookmarkEnd w:id="0"/>
            <w:r>
              <w:rPr>
                <w:rFonts w:hint="eastAsia" w:ascii="Times New Roman" w:hAnsi="Times New Roman" w:eastAsia="方正仿宋_GBK" w:cs="Times New Roman"/>
                <w:color w:val="auto"/>
                <w:sz w:val="28"/>
                <w:szCs w:val="28"/>
                <w:lang w:val="en-US" w:eastAsia="zh-CN"/>
              </w:rPr>
              <w:t>应急管理部尾矿库系统中移除。按照《砚山县人民政府关于砚山县聚鑫矿业有限责任公司蒲草尾矿库等三座尾矿库闭库销号的通知》（砚政发〔</w:t>
            </w:r>
            <w:r>
              <w:rPr>
                <w:rFonts w:hint="default" w:ascii="Times New Roman" w:hAnsi="Times New Roman" w:eastAsia="方正仿宋_GBK" w:cs="Times New Roman"/>
                <w:color w:val="auto"/>
                <w:sz w:val="28"/>
                <w:szCs w:val="28"/>
                <w:lang w:val="en-US" w:eastAsia="zh-CN"/>
              </w:rPr>
              <w:t>2021</w:t>
            </w:r>
            <w:r>
              <w:rPr>
                <w:rFonts w:hint="eastAsia"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号）要求，闭库后由属地管理平远镇人民政府加强日常隐患排查治理工作。</w:t>
            </w:r>
            <w:r>
              <w:rPr>
                <w:rFonts w:hint="default" w:ascii="Times New Roman" w:hAnsi="Times New Roman" w:eastAsia="方正仿宋_GBK" w:cs="Times New Roman"/>
                <w:color w:val="auto"/>
                <w:sz w:val="28"/>
                <w:szCs w:val="28"/>
                <w:lang w:val="en-US" w:eastAsia="zh-CN"/>
              </w:rPr>
              <w:t>2024年</w:t>
            </w:r>
            <w:r>
              <w:rPr>
                <w:rFonts w:hint="eastAsia" w:ascii="Times New Roman" w:hAnsi="Times New Roman" w:eastAsia="方正仿宋_GBK" w:cs="Times New Roman"/>
                <w:color w:val="auto"/>
                <w:sz w:val="28"/>
                <w:szCs w:val="28"/>
                <w:lang w:val="en-US" w:eastAsia="zh-CN"/>
              </w:rPr>
              <w:t>五一</w:t>
            </w:r>
            <w:r>
              <w:rPr>
                <w:rFonts w:hint="default" w:ascii="Times New Roman" w:hAnsi="Times New Roman" w:eastAsia="方正仿宋_GBK" w:cs="Times New Roman"/>
                <w:color w:val="auto"/>
                <w:sz w:val="28"/>
                <w:szCs w:val="28"/>
                <w:lang w:val="en-US" w:eastAsia="zh-CN"/>
              </w:rPr>
              <w:t>节前，县应急管理局组织人员对上述已关闭的三座尾矿库现状进行汛期前巡查，</w:t>
            </w:r>
            <w:r>
              <w:rPr>
                <w:rFonts w:hint="eastAsia" w:ascii="Times New Roman" w:hAnsi="Times New Roman" w:eastAsia="方正仿宋_GBK" w:cs="Times New Roman"/>
                <w:color w:val="auto"/>
                <w:sz w:val="28"/>
                <w:szCs w:val="28"/>
                <w:lang w:val="en-US" w:eastAsia="zh-CN"/>
              </w:rPr>
              <w:t>将</w:t>
            </w:r>
            <w:r>
              <w:rPr>
                <w:rFonts w:hint="default" w:ascii="Times New Roman" w:hAnsi="Times New Roman" w:eastAsia="方正仿宋_GBK" w:cs="Times New Roman"/>
                <w:color w:val="auto"/>
                <w:sz w:val="28"/>
                <w:szCs w:val="28"/>
                <w:lang w:val="en-US" w:eastAsia="zh-CN"/>
              </w:rPr>
              <w:t>发现存在问题和隐患</w:t>
            </w:r>
            <w:r>
              <w:rPr>
                <w:rFonts w:hint="eastAsia"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lang w:val="en-US" w:eastAsia="zh-CN"/>
              </w:rPr>
              <w:t>三座尾矿库问题</w:t>
            </w:r>
            <w:r>
              <w:rPr>
                <w:rFonts w:hint="eastAsia" w:ascii="Times New Roman" w:hAnsi="Times New Roman" w:eastAsia="方正仿宋_GBK" w:cs="Times New Roman"/>
                <w:color w:val="auto"/>
                <w:sz w:val="28"/>
                <w:szCs w:val="28"/>
                <w:lang w:val="en-US" w:eastAsia="zh-CN"/>
              </w:rPr>
              <w:t>提示平远镇政府</w:t>
            </w:r>
            <w:r>
              <w:rPr>
                <w:rFonts w:hint="default" w:ascii="Times New Roman" w:hAnsi="Times New Roman" w:eastAsia="方正仿宋_GBK" w:cs="Times New Roman"/>
                <w:color w:val="auto"/>
                <w:sz w:val="28"/>
                <w:szCs w:val="28"/>
                <w:lang w:val="en-US" w:eastAsia="zh-CN"/>
              </w:rPr>
              <w:t>，及时采取修复冲损坝体、填补裂缝和清除溢洪沟堵塞物等</w:t>
            </w:r>
            <w:r>
              <w:rPr>
                <w:rFonts w:hint="eastAsia" w:cs="Times New Roman"/>
                <w:color w:val="auto"/>
                <w:sz w:val="28"/>
                <w:szCs w:val="28"/>
                <w:lang w:val="en-US" w:eastAsia="zh-CN"/>
              </w:rPr>
              <w:t>工程</w:t>
            </w:r>
            <w:r>
              <w:rPr>
                <w:rFonts w:hint="default" w:ascii="Times New Roman" w:hAnsi="Times New Roman" w:eastAsia="方正仿宋_GBK" w:cs="Times New Roman"/>
                <w:color w:val="auto"/>
                <w:sz w:val="28"/>
                <w:szCs w:val="28"/>
                <w:lang w:val="en-US" w:eastAsia="zh-CN"/>
              </w:rPr>
              <w:t>措施</w:t>
            </w:r>
            <w:r>
              <w:rPr>
                <w:rFonts w:hint="eastAsia" w:cs="Times New Roman"/>
                <w:color w:val="auto"/>
                <w:sz w:val="28"/>
                <w:szCs w:val="28"/>
                <w:lang w:val="en-US" w:eastAsia="zh-CN"/>
              </w:rPr>
              <w:t>进行整改</w:t>
            </w:r>
            <w:r>
              <w:rPr>
                <w:rFonts w:hint="default" w:ascii="Times New Roman" w:hAnsi="Times New Roman" w:eastAsia="方正仿宋_GBK" w:cs="Times New Roman"/>
                <w:color w:val="auto"/>
                <w:sz w:val="28"/>
                <w:szCs w:val="28"/>
                <w:lang w:val="en-US" w:eastAsia="zh-CN"/>
              </w:rPr>
              <w:t>，并加强日常管理，确保安全生产。</w:t>
            </w:r>
          </w:p>
          <w:p w14:paraId="1B716A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auto"/>
                <w:sz w:val="28"/>
                <w:szCs w:val="28"/>
                <w:highlight w:val="none"/>
                <w:vertAlign w:val="baseline"/>
              </w:rPr>
            </w:pPr>
          </w:p>
        </w:tc>
        <w:tc>
          <w:tcPr>
            <w:tcW w:w="1215" w:type="dxa"/>
            <w:vAlign w:val="center"/>
          </w:tcPr>
          <w:p w14:paraId="39216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仿宋_GBK"/>
                <w:color w:val="auto"/>
                <w:sz w:val="28"/>
                <w:szCs w:val="28"/>
                <w:highlight w:val="none"/>
                <w:vertAlign w:val="baseline"/>
                <w:lang w:eastAsia="zh-CN"/>
              </w:rPr>
            </w:pPr>
            <w:r>
              <w:rPr>
                <w:rFonts w:hint="eastAsia" w:ascii="Times New Roman" w:hAnsi="Times New Roman" w:eastAsia="方正仿宋_GBK" w:cs="Times New Roman"/>
                <w:color w:val="auto"/>
                <w:sz w:val="28"/>
                <w:szCs w:val="28"/>
                <w:lang w:val="en-US" w:eastAsia="zh-CN"/>
              </w:rPr>
              <w:t>达序时进度</w:t>
            </w:r>
          </w:p>
        </w:tc>
        <w:tc>
          <w:tcPr>
            <w:tcW w:w="1254" w:type="dxa"/>
            <w:vAlign w:val="center"/>
          </w:tcPr>
          <w:p w14:paraId="6EE27B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8"/>
                <w:highlight w:val="none"/>
                <w:vertAlign w:val="baseline"/>
                <w:lang w:eastAsia="zh-CN"/>
              </w:rPr>
            </w:pPr>
            <w:r>
              <w:rPr>
                <w:rFonts w:hint="eastAsia" w:ascii="Times New Roman" w:hAnsi="Times New Roman" w:eastAsia="方正仿宋_GBK" w:cs="Times New Roman"/>
                <w:color w:val="auto"/>
                <w:sz w:val="28"/>
                <w:szCs w:val="28"/>
                <w:lang w:val="en-US" w:eastAsia="zh-CN"/>
              </w:rPr>
              <w:t>砚山县应急管理局</w:t>
            </w:r>
          </w:p>
        </w:tc>
        <w:tc>
          <w:tcPr>
            <w:tcW w:w="1250" w:type="dxa"/>
            <w:vAlign w:val="center"/>
          </w:tcPr>
          <w:p w14:paraId="3065866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县自然资源局、州生态环境局砚山分局，</w:t>
            </w:r>
            <w:r>
              <w:rPr>
                <w:rFonts w:hint="eastAsia" w:cs="Times New Roman"/>
                <w:color w:val="auto"/>
                <w:sz w:val="28"/>
                <w:szCs w:val="28"/>
                <w:lang w:val="en-US" w:eastAsia="zh-CN"/>
              </w:rPr>
              <w:t>平远</w:t>
            </w:r>
            <w:r>
              <w:rPr>
                <w:rFonts w:hint="eastAsia" w:ascii="Times New Roman" w:hAnsi="Times New Roman" w:eastAsia="方正仿宋_GBK" w:cs="Times New Roman"/>
                <w:color w:val="auto"/>
                <w:sz w:val="28"/>
                <w:szCs w:val="28"/>
                <w:lang w:val="en-US" w:eastAsia="zh-CN"/>
              </w:rPr>
              <w:t>镇党委和政府</w:t>
            </w:r>
          </w:p>
          <w:p w14:paraId="595AF7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28"/>
                <w:szCs w:val="24"/>
                <w:highlight w:val="none"/>
                <w:vertAlign w:val="baseline"/>
                <w:lang w:eastAsia="zh-CN"/>
              </w:rPr>
            </w:pPr>
          </w:p>
        </w:tc>
      </w:tr>
    </w:tbl>
    <w:p w14:paraId="554E5C2E">
      <w:pPr>
        <w:rPr>
          <w:rFonts w:hint="eastAsia"/>
          <w:highlight w:val="none"/>
        </w:rPr>
      </w:pPr>
    </w:p>
    <w:sectPr>
      <w:footerReference r:id="rId3" w:type="default"/>
      <w:pgSz w:w="23811" w:h="16838" w:orient="landscape"/>
      <w:pgMar w:top="1417" w:right="1247" w:bottom="1247" w:left="141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43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973A2">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973A2">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YmNjOWQzN2I5Y2EzNzc2YWFhMGM4NTE0N2RiMWYifQ=="/>
  </w:docVars>
  <w:rsids>
    <w:rsidRoot w:val="00172A27"/>
    <w:rsid w:val="00693C52"/>
    <w:rsid w:val="006E4D23"/>
    <w:rsid w:val="014E00E1"/>
    <w:rsid w:val="01793F96"/>
    <w:rsid w:val="033D1F0F"/>
    <w:rsid w:val="035C3FA1"/>
    <w:rsid w:val="038E3880"/>
    <w:rsid w:val="05D86385"/>
    <w:rsid w:val="05F91EE8"/>
    <w:rsid w:val="072708C1"/>
    <w:rsid w:val="0772671C"/>
    <w:rsid w:val="07CC4112"/>
    <w:rsid w:val="07DA424E"/>
    <w:rsid w:val="087E7FCA"/>
    <w:rsid w:val="08FE53A3"/>
    <w:rsid w:val="0AE329E4"/>
    <w:rsid w:val="0B3F14D4"/>
    <w:rsid w:val="0BBC78DD"/>
    <w:rsid w:val="0BDB2868"/>
    <w:rsid w:val="0CBA2F2F"/>
    <w:rsid w:val="0CD002EA"/>
    <w:rsid w:val="0CEB2058"/>
    <w:rsid w:val="0E107FC9"/>
    <w:rsid w:val="0E2C1DBD"/>
    <w:rsid w:val="0E7572FB"/>
    <w:rsid w:val="0E7679FF"/>
    <w:rsid w:val="0F032EAB"/>
    <w:rsid w:val="0F437868"/>
    <w:rsid w:val="0F835F92"/>
    <w:rsid w:val="0FCC36AE"/>
    <w:rsid w:val="10013D5B"/>
    <w:rsid w:val="101C1DE4"/>
    <w:rsid w:val="108E4939"/>
    <w:rsid w:val="111B5819"/>
    <w:rsid w:val="11923D92"/>
    <w:rsid w:val="11BF28AE"/>
    <w:rsid w:val="123E1785"/>
    <w:rsid w:val="125A530A"/>
    <w:rsid w:val="1263522D"/>
    <w:rsid w:val="12954771"/>
    <w:rsid w:val="139D502C"/>
    <w:rsid w:val="13EC3F43"/>
    <w:rsid w:val="14792BEE"/>
    <w:rsid w:val="14D0347D"/>
    <w:rsid w:val="151268F6"/>
    <w:rsid w:val="152F7CED"/>
    <w:rsid w:val="153C3205"/>
    <w:rsid w:val="157151BB"/>
    <w:rsid w:val="15755D59"/>
    <w:rsid w:val="1587210E"/>
    <w:rsid w:val="16C64782"/>
    <w:rsid w:val="16E95286"/>
    <w:rsid w:val="17161E56"/>
    <w:rsid w:val="184D3CBF"/>
    <w:rsid w:val="18785A4F"/>
    <w:rsid w:val="18CA20D7"/>
    <w:rsid w:val="19356E36"/>
    <w:rsid w:val="196A515C"/>
    <w:rsid w:val="19F34B3D"/>
    <w:rsid w:val="1A004525"/>
    <w:rsid w:val="1A261AB3"/>
    <w:rsid w:val="1A937147"/>
    <w:rsid w:val="1AD14166"/>
    <w:rsid w:val="1B151CE5"/>
    <w:rsid w:val="1B346628"/>
    <w:rsid w:val="1B987ADB"/>
    <w:rsid w:val="1BB153DE"/>
    <w:rsid w:val="1CE26D68"/>
    <w:rsid w:val="1D1860BD"/>
    <w:rsid w:val="1D555E00"/>
    <w:rsid w:val="1DF93A7C"/>
    <w:rsid w:val="1E2D795A"/>
    <w:rsid w:val="1E3E7A26"/>
    <w:rsid w:val="1E6A22A8"/>
    <w:rsid w:val="1EA60194"/>
    <w:rsid w:val="1F5147DC"/>
    <w:rsid w:val="1F5A331F"/>
    <w:rsid w:val="1F7010AC"/>
    <w:rsid w:val="1FB70D98"/>
    <w:rsid w:val="1FD85D03"/>
    <w:rsid w:val="20464ED9"/>
    <w:rsid w:val="205E254C"/>
    <w:rsid w:val="20892F10"/>
    <w:rsid w:val="21523FF6"/>
    <w:rsid w:val="21DB46AC"/>
    <w:rsid w:val="220417CE"/>
    <w:rsid w:val="225E10F7"/>
    <w:rsid w:val="2298179E"/>
    <w:rsid w:val="231E5E37"/>
    <w:rsid w:val="233F28B8"/>
    <w:rsid w:val="236D4E2D"/>
    <w:rsid w:val="23C360CF"/>
    <w:rsid w:val="241E6C9B"/>
    <w:rsid w:val="24910678"/>
    <w:rsid w:val="24CE67E8"/>
    <w:rsid w:val="25311D63"/>
    <w:rsid w:val="25375066"/>
    <w:rsid w:val="25465BC3"/>
    <w:rsid w:val="25680093"/>
    <w:rsid w:val="26511393"/>
    <w:rsid w:val="26BB6D51"/>
    <w:rsid w:val="26D30892"/>
    <w:rsid w:val="26D70846"/>
    <w:rsid w:val="27786AC5"/>
    <w:rsid w:val="277A644E"/>
    <w:rsid w:val="277D46FA"/>
    <w:rsid w:val="27816FE9"/>
    <w:rsid w:val="280C7FFD"/>
    <w:rsid w:val="28292A40"/>
    <w:rsid w:val="285A129F"/>
    <w:rsid w:val="293D21DD"/>
    <w:rsid w:val="298A37FA"/>
    <w:rsid w:val="29C52A18"/>
    <w:rsid w:val="29CC749E"/>
    <w:rsid w:val="29FD33B4"/>
    <w:rsid w:val="2AC05FF7"/>
    <w:rsid w:val="2ADC3FC5"/>
    <w:rsid w:val="2B154D94"/>
    <w:rsid w:val="2B604B1C"/>
    <w:rsid w:val="2BA23F5E"/>
    <w:rsid w:val="2C864BA3"/>
    <w:rsid w:val="2D3A5B05"/>
    <w:rsid w:val="2D403BEB"/>
    <w:rsid w:val="2D7059A5"/>
    <w:rsid w:val="2E9C697E"/>
    <w:rsid w:val="2ED97363"/>
    <w:rsid w:val="2F3D178B"/>
    <w:rsid w:val="2FC110BF"/>
    <w:rsid w:val="30245420"/>
    <w:rsid w:val="30703D92"/>
    <w:rsid w:val="30906C8B"/>
    <w:rsid w:val="311D16CD"/>
    <w:rsid w:val="3133723D"/>
    <w:rsid w:val="328A18F0"/>
    <w:rsid w:val="328D135F"/>
    <w:rsid w:val="3349100B"/>
    <w:rsid w:val="33615BDC"/>
    <w:rsid w:val="33C157E2"/>
    <w:rsid w:val="34117420"/>
    <w:rsid w:val="34702E51"/>
    <w:rsid w:val="348F4992"/>
    <w:rsid w:val="352670B1"/>
    <w:rsid w:val="35524084"/>
    <w:rsid w:val="35645C6F"/>
    <w:rsid w:val="357C3DA9"/>
    <w:rsid w:val="36106070"/>
    <w:rsid w:val="36890BEA"/>
    <w:rsid w:val="36AD4595"/>
    <w:rsid w:val="37636158"/>
    <w:rsid w:val="37675863"/>
    <w:rsid w:val="376F7919"/>
    <w:rsid w:val="37841E99"/>
    <w:rsid w:val="37D846EF"/>
    <w:rsid w:val="381455B2"/>
    <w:rsid w:val="382F4599"/>
    <w:rsid w:val="3896389F"/>
    <w:rsid w:val="38DA0A92"/>
    <w:rsid w:val="396B2F60"/>
    <w:rsid w:val="3982065B"/>
    <w:rsid w:val="39946EC8"/>
    <w:rsid w:val="39A75DA7"/>
    <w:rsid w:val="3A06104F"/>
    <w:rsid w:val="3A6646E1"/>
    <w:rsid w:val="3AE35B18"/>
    <w:rsid w:val="3BAF7D21"/>
    <w:rsid w:val="3BEA7ADB"/>
    <w:rsid w:val="3C7B6D0B"/>
    <w:rsid w:val="3CCD6812"/>
    <w:rsid w:val="3CE7386A"/>
    <w:rsid w:val="3D0B1707"/>
    <w:rsid w:val="3D725FD1"/>
    <w:rsid w:val="3DBD3DF9"/>
    <w:rsid w:val="3DD12A97"/>
    <w:rsid w:val="3E6D04D3"/>
    <w:rsid w:val="3EF240C0"/>
    <w:rsid w:val="3F405AE7"/>
    <w:rsid w:val="3F800F08"/>
    <w:rsid w:val="3FB45C07"/>
    <w:rsid w:val="3FDF66EC"/>
    <w:rsid w:val="40830A3F"/>
    <w:rsid w:val="41210D93"/>
    <w:rsid w:val="41473A9C"/>
    <w:rsid w:val="41616B0A"/>
    <w:rsid w:val="4237374E"/>
    <w:rsid w:val="425374D8"/>
    <w:rsid w:val="428E2A27"/>
    <w:rsid w:val="429261BB"/>
    <w:rsid w:val="43055ADD"/>
    <w:rsid w:val="434221CF"/>
    <w:rsid w:val="43BB7CBE"/>
    <w:rsid w:val="44742CED"/>
    <w:rsid w:val="449F3113"/>
    <w:rsid w:val="4571646E"/>
    <w:rsid w:val="45892A35"/>
    <w:rsid w:val="46FA4604"/>
    <w:rsid w:val="470C4820"/>
    <w:rsid w:val="47553146"/>
    <w:rsid w:val="483C1D98"/>
    <w:rsid w:val="49934712"/>
    <w:rsid w:val="4A1E1ED1"/>
    <w:rsid w:val="4A4D7EED"/>
    <w:rsid w:val="4A6C513B"/>
    <w:rsid w:val="4B251FC3"/>
    <w:rsid w:val="4C1018EB"/>
    <w:rsid w:val="4C4D4059"/>
    <w:rsid w:val="4CAB5778"/>
    <w:rsid w:val="4CF100CC"/>
    <w:rsid w:val="4D1A2B63"/>
    <w:rsid w:val="4D213F43"/>
    <w:rsid w:val="4D4336DA"/>
    <w:rsid w:val="4DF341B9"/>
    <w:rsid w:val="4EDE5674"/>
    <w:rsid w:val="4F123245"/>
    <w:rsid w:val="4F776704"/>
    <w:rsid w:val="4FDD1650"/>
    <w:rsid w:val="4FEF1BF4"/>
    <w:rsid w:val="505958B6"/>
    <w:rsid w:val="512E5031"/>
    <w:rsid w:val="520273D0"/>
    <w:rsid w:val="52740142"/>
    <w:rsid w:val="52891B37"/>
    <w:rsid w:val="535A501F"/>
    <w:rsid w:val="53A841A9"/>
    <w:rsid w:val="53B90C84"/>
    <w:rsid w:val="53F744CC"/>
    <w:rsid w:val="54581376"/>
    <w:rsid w:val="54944B04"/>
    <w:rsid w:val="549F77B8"/>
    <w:rsid w:val="55EA7061"/>
    <w:rsid w:val="570C427A"/>
    <w:rsid w:val="578D6C03"/>
    <w:rsid w:val="5819351D"/>
    <w:rsid w:val="58260787"/>
    <w:rsid w:val="59B36C27"/>
    <w:rsid w:val="59BB6ED2"/>
    <w:rsid w:val="5AAF15D1"/>
    <w:rsid w:val="5ACC2241"/>
    <w:rsid w:val="5B0545AB"/>
    <w:rsid w:val="5B152275"/>
    <w:rsid w:val="5B416C99"/>
    <w:rsid w:val="5B7E6FB4"/>
    <w:rsid w:val="5B98317F"/>
    <w:rsid w:val="5BDB0E0E"/>
    <w:rsid w:val="5BFC5905"/>
    <w:rsid w:val="5BFE01BD"/>
    <w:rsid w:val="5C255012"/>
    <w:rsid w:val="5C9C024C"/>
    <w:rsid w:val="5CC3582F"/>
    <w:rsid w:val="5DAC26EA"/>
    <w:rsid w:val="5DF9374E"/>
    <w:rsid w:val="5F6F6525"/>
    <w:rsid w:val="5F8F5ECB"/>
    <w:rsid w:val="613932D5"/>
    <w:rsid w:val="61482192"/>
    <w:rsid w:val="614B2713"/>
    <w:rsid w:val="619103E0"/>
    <w:rsid w:val="621D739F"/>
    <w:rsid w:val="62A07290"/>
    <w:rsid w:val="63EE687D"/>
    <w:rsid w:val="644226C5"/>
    <w:rsid w:val="64535CFA"/>
    <w:rsid w:val="646955D3"/>
    <w:rsid w:val="64C504F3"/>
    <w:rsid w:val="65D75894"/>
    <w:rsid w:val="66015F9C"/>
    <w:rsid w:val="66837FEB"/>
    <w:rsid w:val="668C477D"/>
    <w:rsid w:val="669D1F33"/>
    <w:rsid w:val="678F0018"/>
    <w:rsid w:val="682C160E"/>
    <w:rsid w:val="68800C82"/>
    <w:rsid w:val="68C024E0"/>
    <w:rsid w:val="68D80132"/>
    <w:rsid w:val="69335244"/>
    <w:rsid w:val="699B7607"/>
    <w:rsid w:val="69B42623"/>
    <w:rsid w:val="69BE1B94"/>
    <w:rsid w:val="6B347721"/>
    <w:rsid w:val="6C2346E3"/>
    <w:rsid w:val="6CA6556D"/>
    <w:rsid w:val="6CBE3370"/>
    <w:rsid w:val="6D376493"/>
    <w:rsid w:val="6D993A40"/>
    <w:rsid w:val="6DAE300A"/>
    <w:rsid w:val="6DCD5CFB"/>
    <w:rsid w:val="6E6A2AB5"/>
    <w:rsid w:val="6E6C0632"/>
    <w:rsid w:val="6ED156E3"/>
    <w:rsid w:val="6EFB4AFE"/>
    <w:rsid w:val="6FC64529"/>
    <w:rsid w:val="70373B5E"/>
    <w:rsid w:val="71297540"/>
    <w:rsid w:val="715A2BD3"/>
    <w:rsid w:val="71B814BA"/>
    <w:rsid w:val="71DC09BF"/>
    <w:rsid w:val="71E62F8F"/>
    <w:rsid w:val="71E64CB4"/>
    <w:rsid w:val="72C76AA8"/>
    <w:rsid w:val="73120A88"/>
    <w:rsid w:val="732F60E3"/>
    <w:rsid w:val="735B482E"/>
    <w:rsid w:val="7393089D"/>
    <w:rsid w:val="7464392B"/>
    <w:rsid w:val="75DD2554"/>
    <w:rsid w:val="763529EA"/>
    <w:rsid w:val="76416228"/>
    <w:rsid w:val="76C65B32"/>
    <w:rsid w:val="76FD7435"/>
    <w:rsid w:val="770C3E2E"/>
    <w:rsid w:val="775254A0"/>
    <w:rsid w:val="78360A1F"/>
    <w:rsid w:val="789A01A2"/>
    <w:rsid w:val="78CF54C8"/>
    <w:rsid w:val="78D615A9"/>
    <w:rsid w:val="79284B1F"/>
    <w:rsid w:val="797057FE"/>
    <w:rsid w:val="7A8D5B17"/>
    <w:rsid w:val="7AB97975"/>
    <w:rsid w:val="7AD41FD3"/>
    <w:rsid w:val="7AF64155"/>
    <w:rsid w:val="7B12186D"/>
    <w:rsid w:val="7B993865"/>
    <w:rsid w:val="7BAA2A14"/>
    <w:rsid w:val="7C055987"/>
    <w:rsid w:val="7C0F6A63"/>
    <w:rsid w:val="7C332773"/>
    <w:rsid w:val="7C7C0429"/>
    <w:rsid w:val="7CCB05BC"/>
    <w:rsid w:val="7CD77819"/>
    <w:rsid w:val="7D170CA1"/>
    <w:rsid w:val="7D8D350C"/>
    <w:rsid w:val="7DBD630E"/>
    <w:rsid w:val="7E795E15"/>
    <w:rsid w:val="7ED22F7F"/>
    <w:rsid w:val="7F1B0244"/>
    <w:rsid w:val="7F296BA3"/>
    <w:rsid w:val="7F366214"/>
    <w:rsid w:val="7F6A201A"/>
    <w:rsid w:val="7F945E46"/>
    <w:rsid w:val="FBEF8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691</Words>
  <Characters>718</Characters>
  <Lines>0</Lines>
  <Paragraphs>0</Paragraphs>
  <TotalTime>4</TotalTime>
  <ScaleCrop>false</ScaleCrop>
  <LinksUpToDate>false</LinksUpToDate>
  <CharactersWithSpaces>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2021-10-10T22:18:00Z</dcterms:created>
  <dc:creator>lurunke</dc:creator>
  <cp:lastModifiedBy>香香</cp:lastModifiedBy>
  <dcterms:modified xsi:type="dcterms:W3CDTF">2024-12-04T09:07:29Z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896F82847D2C3BEBFF22486778B9BE5C_43</vt:lpwstr>
  </property>
</Properties>
</file>