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eastAsia="宋体"/>
                <w:sz w:val="20"/>
                <w:szCs w:val="20"/>
                <w:lang w:eastAsia="zh-CN"/>
              </w:rPr>
            </w:pPr>
            <w:r>
              <w:rPr>
                <w:rFonts w:hint="eastAsia"/>
                <w:sz w:val="20"/>
                <w:szCs w:val="20"/>
              </w:rPr>
              <w:t>砚山县天和页岩砖厂江那听湖页岩矿（动用资源量）采矿权出让收益评估</w:t>
            </w:r>
            <w:r>
              <w:rPr>
                <w:rFonts w:hint="eastAsia"/>
                <w:sz w:val="20"/>
                <w:szCs w:val="20"/>
                <w:lang w:eastAsia="zh-CN"/>
              </w:rPr>
              <w:t>报告</w:t>
            </w:r>
            <w:bookmarkStart w:id="0" w:name="_GoBack"/>
            <w:bookmarkEnd w:id="0"/>
          </w:p>
          <w:p>
            <w:pPr>
              <w:jc w:val="center"/>
              <w:rPr>
                <w:sz w:val="20"/>
                <w:szCs w:val="20"/>
              </w:rPr>
            </w:pPr>
            <w:r>
              <w:rPr>
                <w:rFonts w:hint="eastAsia"/>
                <w:sz w:val="20"/>
                <w:szCs w:val="20"/>
              </w:rPr>
              <w:t>云陆矿采评报〔2024〕第</w:t>
            </w:r>
            <w:r>
              <w:rPr>
                <w:rFonts w:hint="eastAsia"/>
                <w:sz w:val="20"/>
                <w:szCs w:val="20"/>
                <w:lang w:val="en-US" w:eastAsia="zh-CN"/>
              </w:rPr>
              <w:t>132</w:t>
            </w:r>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1114280"/>
    <w:rsid w:val="03D25F02"/>
    <w:rsid w:val="062E61FD"/>
    <w:rsid w:val="190F430A"/>
    <w:rsid w:val="2460007E"/>
    <w:rsid w:val="27795C6D"/>
    <w:rsid w:val="30262C64"/>
    <w:rsid w:val="3B9C74EB"/>
    <w:rsid w:val="3F193C77"/>
    <w:rsid w:val="4AB63D28"/>
    <w:rsid w:val="4BF258F9"/>
    <w:rsid w:val="530365B1"/>
    <w:rsid w:val="588E3F18"/>
    <w:rsid w:val="5EEB0EAE"/>
    <w:rsid w:val="62580D01"/>
    <w:rsid w:val="6A6A4AB3"/>
    <w:rsid w:val="6AF61989"/>
    <w:rsid w:val="72BA575F"/>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2024-06-28T04:23:51Z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