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10"/>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838" w:type="dxa"/>
            <w:vAlign w:val="center"/>
          </w:tcPr>
          <w:p>
            <w:pPr>
              <w:jc w:val="center"/>
            </w:pPr>
            <w:r>
              <w:rPr>
                <w:rFonts w:hint="eastAsia"/>
              </w:rPr>
              <w:t>公示报告名称</w:t>
            </w:r>
          </w:p>
        </w:tc>
        <w:tc>
          <w:tcPr>
            <w:tcW w:w="7270" w:type="dxa"/>
            <w:gridSpan w:val="3"/>
            <w:vAlign w:val="center"/>
          </w:tcPr>
          <w:p>
            <w:pPr>
              <w:jc w:val="center"/>
              <w:rPr>
                <w:rFonts w:hint="eastAsia"/>
                <w:sz w:val="20"/>
                <w:szCs w:val="20"/>
              </w:rPr>
            </w:pPr>
            <w:r>
              <w:rPr>
                <w:rFonts w:hint="eastAsia"/>
                <w:sz w:val="20"/>
                <w:szCs w:val="20"/>
              </w:rPr>
              <w:t>砚山县平远镇水城扇子山石场（动用资源量）采矿权出让收益评估报告</w:t>
            </w:r>
          </w:p>
          <w:p>
            <w:pPr>
              <w:jc w:val="center"/>
              <w:rPr>
                <w:sz w:val="20"/>
                <w:szCs w:val="20"/>
              </w:rPr>
            </w:pPr>
            <w:r>
              <w:rPr>
                <w:rFonts w:hint="eastAsia"/>
                <w:sz w:val="20"/>
                <w:szCs w:val="20"/>
              </w:rPr>
              <w:t>云陆矿采评报〔2024〕第11</w:t>
            </w:r>
            <w:r>
              <w:rPr>
                <w:rFonts w:hint="eastAsia"/>
                <w:sz w:val="20"/>
                <w:szCs w:val="20"/>
                <w:lang w:val="en-US" w:eastAsia="zh-CN"/>
              </w:rPr>
              <w:t>2</w:t>
            </w:r>
            <w:r>
              <w:rPr>
                <w:rFonts w:hint="eastAsia"/>
                <w:sz w:val="20"/>
                <w:szCs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工作单位*</w:t>
            </w:r>
          </w:p>
        </w:tc>
        <w:tc>
          <w:tcPr>
            <w:tcW w:w="7270" w:type="dxa"/>
            <w:gridSpan w:val="3"/>
            <w:vAlign w:val="center"/>
          </w:tcPr>
          <w:p>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详细通讯地址*</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邮政编码*</w:t>
            </w:r>
          </w:p>
        </w:tc>
        <w:tc>
          <w:tcPr>
            <w:tcW w:w="3710"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移动电话*</w:t>
            </w:r>
          </w:p>
        </w:tc>
        <w:tc>
          <w:tcPr>
            <w:tcW w:w="3710"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电子邮箱地址</w:t>
            </w:r>
          </w:p>
        </w:tc>
        <w:tc>
          <w:tcPr>
            <w:tcW w:w="7270"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现从事工作*</w:t>
            </w:r>
          </w:p>
        </w:tc>
        <w:tc>
          <w:tcPr>
            <w:tcW w:w="3710"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与公示报告相应</w:t>
            </w:r>
          </w:p>
          <w:p>
            <w:pPr>
              <w:jc w:val="center"/>
            </w:pPr>
            <w:r>
              <w:rPr>
                <w:rFonts w:hint="eastAsia"/>
              </w:rPr>
              <w:t>矿业权的关系*</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对报告的具体意见，请诸</w:t>
            </w:r>
            <w:r>
              <w:rPr>
                <w:rFonts w:hint="eastAsia"/>
                <w:lang w:val="en-US" w:eastAsia="zh-CN"/>
              </w:rPr>
              <w:t>项</w:t>
            </w:r>
            <w:r>
              <w:rPr>
                <w:rFonts w:hint="eastAsia"/>
              </w:rPr>
              <w:t>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上述意见的依据，请诸项列述，准确表达：（需逐件附文字材料）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YjNmNjE5N2QxNmM5N2VhY2RhOTQ3YTRlZDU1NDcifQ=="/>
  </w:docVars>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D2640"/>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02C98"/>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D6093"/>
    <w:rsid w:val="00EE0528"/>
    <w:rsid w:val="00F010F7"/>
    <w:rsid w:val="00F0682C"/>
    <w:rsid w:val="00F10DA5"/>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2460007E"/>
    <w:rsid w:val="30262C64"/>
    <w:rsid w:val="3B9C74EB"/>
    <w:rsid w:val="530365B1"/>
    <w:rsid w:val="6AF61989"/>
    <w:rsid w:val="6DD32457"/>
    <w:rsid w:val="729A3D5F"/>
    <w:rsid w:val="798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customStyle="1" w:styleId="10">
    <w:name w:val="页眉 字符"/>
    <w:link w:val="5"/>
    <w:qFormat/>
    <w:uiPriority w:val="0"/>
    <w:rPr>
      <w:kern w:val="2"/>
      <w:sz w:val="18"/>
      <w:szCs w:val="18"/>
    </w:rPr>
  </w:style>
  <w:style w:type="paragraph" w:customStyle="1" w:styleId="11">
    <w:name w:val="默认段落字体 Para Char"/>
    <w:basedOn w:val="1"/>
    <w:qFormat/>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qFormat/>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1</TotalTime>
  <ScaleCrop>false</ScaleCrop>
  <LinksUpToDate>false</LinksUpToDate>
  <CharactersWithSpaces>440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2023-04-06T01:37:00Z</dcterms:created>
  <dc:creator>lyx</dc:creator>
  <cp:lastModifiedBy>张超</cp:lastModifiedBy>
  <cp:lastPrinted>2010-02-21T02:48:00Z</cp:lastPrinted>
  <dcterms:modified xsi:type="dcterms:W3CDTF">2024-06-27T09:32:34Z</dcterms:modified>
  <dc:title>云南省国土资源厅关于暂停北京恩地科技发展有限责任公司在我省开展矿业权评估工作的通知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9C0E1FEB5A2E42E88E19FCDE55C74876</vt:lpwstr>
  </property>
</Properties>
</file>