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color w:val="000000"/>
          <w:sz w:val="32"/>
          <w:szCs w:val="32"/>
        </w:rPr>
        <w:t>人社部发［2010］12号《关于进一步规范入学和就业体检项目维护乙肝表面抗原</w:t>
      </w:r>
      <w:r>
        <w:rPr>
          <w:rFonts w:hint="eastAsia" w:ascii="方正小标宋简体" w:hAnsi="方正小标宋简体" w:eastAsia="方正小标宋简体" w:cs="方正小标宋简体"/>
          <w:color w:val="000000"/>
          <w:sz w:val="32"/>
          <w:szCs w:val="32"/>
        </w:rPr>
        <w:t>携带者入学和就业权利的通知》</w:t>
      </w:r>
    </w:p>
    <w:bookmarkEnd w:id="0"/>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000000"/>
          <w:sz w:val="32"/>
          <w:szCs w:val="32"/>
        </w:rPr>
        <w:t>关于进一步规范入学和就业体检项目维护乙肝表面抗原携带者入学和就业权利的通知人社部发［2010］12号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各省、自治区、直辖市人力资源社会保障（人事、劳动保障）厅（局）、教育厅（教委）、卫生厅（局），新疆生产建设兵团人事局、劳动保障局、教育局、卫生局：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近年来，国家对保障乙肝表面抗原携带者入学（含入幼几园、托儿所，下同）、就业权利问题高度重视，就业促进法、教育法、传染病防治法等法律明确规定，用人单位招用人员，不得以是传染病病原携带者为由拒绝录用：受教育者在入学、升学、就业等方面依法享有平等权利：任何单位和个人不得歧视传染病病原携带者。2007年原劳动和社会保障部、卫生部下发《关于维护乙肝表面抗原携带者就业权利的意见》，要求用人单位在招、用工过程中，除国家法律、行政法规和卫生部规定禁止从事的工作外，不得强行将乙肝病毒血清学指标作为体检标准。但目前仍有不少教育机构、用人单位在入学、就业体检时违规进行乙肝病毒血清学项目检查，并把检查结果作为入学、录用的条件：一些地方行政机关监督检查不到位，违法追究不落实，乙肝表面抗原携带者入学、就业受限制现象仍时有发生。为进一步维护乙肝表面抗原携带者公平入学、就业权利，现就有关问题通知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一、进一步明确取消入学、就业体检中的乙肝检测项目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医学研究证明，乙肝病毒经血液、母婴及性接触三种途径传播，日常工作、学习或生活接触不会导致乙肝病毒传播。各级各类教育机构、用人单位在公民入学、就业体检中，不得要求开展乙肝项目检测（即乙肝病毒感染标志物检测，包括乙肝病毒表面抗原、乙肝病毒表面抗体、乙肝病毒e抗原、乙肝病毒e抗体、乙肝病毒核心抗体和乙肝病毒脱氧核糖核苷酸检测等，俗称“乙肝五项”和 hbv-dna 检测等，下同），不得要求提供乙肝项目检测报告，也不得询问是否为乙肝表面抗原携带者。各级医疗卫生机构不得在入学、就业体检中提供乙肝项目检测服务。因职业特殊确需在入学、就业体检时检测乙肝项目的，应由行业主管部门向卫生部提出研究报告和书面申请，经卫生部核准后方可开展相关检测，经核准的乙肝表面抗原携带者不得从事的职业，由卫生部向社会公布。军队、武警、公安特警的体检工作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入学、就业体检需要评价肝脏功能的，应当检查丙氨酸氨基转移酶（alt，简称转氨酶）项目。对转氨酶正常的受检者，任何体检组织者不得强制要求进行乙肝项目检测。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二、进一步维护乙肝表面抗原携带者入学、就业权利，保护乙肝表面抗原携带者隐私权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人民政府人力资源社会保障、教育、卫生部门要认真贯彻落实就业促进法、教育法、传染病防治法等法律及相关法规和规章，切实维护乙肝表面抗原携带者公平入学、就业权利。各级各类教育机构不得以学生携带乙肝表面抗原为理由拒绝招收或要求退学。除卫生部核准并予以公布的特殊职业外，健康体检非因受检者要求不得检测乙肝项目，用人单位不得以劳动者携带乙肝表面抗原为由予以拒绝招（聘）用或辞退、解聘，有关检测乙肝项目的检测体检报告应密封，由受检者自行拆阅；任何单位和个人不得擅白拆阅他人的体检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三、进一步加强监督管理，加大执法检查力度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入学、就业体检有关工作要依照修订后的《公共场所卫生管理条例实施细则》、《公务员录用体检通用标准（试用）》、招生体检工作相关规定的要求执行，县级以上地方人民政府人力资源社会保障、教育、卫生部门要抓紧对现行有关政策进行清理，凡属本部门发布的与本通知规定不一致的文件，自接到本通知之日起不再执行；属于地方人民政府发布的，其人力资源社会保障、教育、卫生部门要依据职责，向所属人民政府提出废止或修改的建议，自接到本通知之日起30日内完成废止或修改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教育部门要按照修改后的招生体检工作相关规定，进一步规范入学体检表格内容。县级以上地方人民政府教育部门要加强对教育机构的监督检查，督促教育机构在招生体检中严格执行本通知相关规定，及时制止、纠正违规进行乙肝项目检测的行为；对教育机构违反本通知规定。要求学生进行乙肝项目检测的，要及时制止、纠正，给予通报批评，并对其直接负责的主管人员和其他直接责任人员进行处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人民政府人力资源社会保障行政部门要加强对用人单位招工、招聘体检和技工院校招生体检的监督检查，督促用人单位、技工院校严格执行本通知的规定：对用人单位违反本通知规定，要求受检者进行乙肝项目检测的，要及时制止、纠正，并依照《就业服务与就业管理规定》给予罚款等处罚；对技工院校违反本通知规定，要求学生进行乙肝项目检测的，要及时制止、纠正，给予通报批评，并对其直接负责的主管人员和其他直接责任人员进行处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卫生行政部门要加强对本行政区域内医疗卫生机构及其医务人员开展体检的监督管理，确保医疗卫生机构及其医务人员按照本通知规定，停止在入学、就业体检中进行乙肝项目检测，并保护受检者的隐私。对违反本通知规定进行乙肝项目检测，或泄露乙肝表面抗原携带者个人隐私的医疗卫生机构，卫生行政部门要及时纠正，给予通报批评：违规情节、果严重的，禁止其开展体检服务。对洲露乙肝表而抗原携带者隐私的医护人员，县级以上卫生行政部门要依照执业医师法第三十七条、（护士条例》第三十一条的规定给予警告、贵令暂停执业活动或者吊销执业证书的处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县级以上地方人民政府人力资源社会保障、教育、卫生部门要设立并公布投诉、举报电话，认真受理投诉、举报：要督促党政机关在录用人员体险中带头执行不检测乙肝项目的规定。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人力资源社会保障、教育、卫生行政部门要对本通知的贯彻落实作出专门部署，并按照职责分工，明确监督检查对象，落实责任人，对其工作人员和下级部门履行本通知规定职责的情况加强监督。上级人力资源社会保障、教育、卫生部门发现下级部门，各人力资源社会保障、教育、卫生部门发现本行政机关工作人员未按照本通知要求履行职责，有失职、渎职行为的.要在职权范围内及时予以纠正，并依照《行政机关公务员处分条例》第二十条的规定给予记过、记大过、降级、撤取或者开除的处分，各级人力资源社会保障、教育、卫生部门要自觉接受监察机关对本行政机关履行本通知规定职责情况的检查，配合监察机关依法查处失职、渎职行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四、加强乙肝防治知识和维护乙肝表面抗原携带者合法权益的法律、法规、规章的宣传教</w:t>
      </w:r>
      <w:r>
        <w:rPr>
          <w:rFonts w:hint="eastAsia" w:ascii="方正仿宋_GBK" w:hAnsi="方正仿宋_GBK" w:eastAsia="方正仿宋_GBK" w:cs="方正仿宋_GBK"/>
          <w:color w:val="000000"/>
          <w:sz w:val="24"/>
          <w:szCs w:val="24"/>
        </w:rPr>
        <w:t>育</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人民政府人力资源社会保障、教育、卫生部门要高度重视乙肝防治知识和相关法律、法规、规章的宣传教育工作，制定宣传方案，做出工作安排。人力资源社会保障部门要积极帮助用人单位了解相关规定，引导劳动者依法维护自身权益。教育部门要面向教育机构开展系列宣传教育，将乙肝病毒传播途径与防治基本知识纳入中小学相关课程。卫生部门要把加强乙肝防治宣传教育工作纳入当地健康教育规划，广泛宣传乙肝科学知识以及维护乙肝表面抗原携带者权利的法律、法规、规章。县级以上地方人民政府人力资源社会保障、教育、卫生部门要密切配合同级广电、新闻出版部门，充分发挥广播、电视、报刊、网络等媒体的作用，采取多种形式宣传乙肝防治的科学知识，让老百姓看得懂、易接受、印象深，县级以上地方人民政府卫生部门要密切配合工商行政管理部门加强对乙肝治疗和药品虚假广告的查处和打击，防止其误导公众，有关宣传活动要充分发挥专家的作用。要通过宣传引导，帮助社会公众全面正确了解乙肝防治知识，消除公众在与乙肝表面抗原携带者一起工作、学习问题上的疑虑，形成有利于乙肝表面抗原携带者入学、就业的良好社会氛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县级以上地方人民政府人力资源社会保障、教育、卫生部门要密切关注本通知的执行情况，广泛收集社会反映，及时了解和处理维护乙肝表面抗原携带者入学和就业权利中遇到的新情况、新问题；对可能出现的情况制定应对预案。各省、自治区、直辖市人民政府人力资源社会保障、教育、卫生部门要在本通知执行一段时间后，就本地区执行通知的情况联合开展专项检查，并于2010年10月底前将检查情况向人力资源社会保障部、教育部、卫生部报告：各县级以上地方人民政府人力资源社会保障、教育、卫生部门要将本地区、本部门落实本通知中发生的重大问题，及时向上级人力资源社会保障、教育、卫生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78" w:firstLineChars="2366"/>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人力资源和社会保障部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518" w:firstLineChars="2716"/>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教育部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518" w:firstLineChars="2716"/>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卫生部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78" w:firstLineChars="2366"/>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二0一0年二月十日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750E2"/>
    <w:rsid w:val="2A67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2022-05-05T03:06:00Z</dcterms:created>
  <dc:creator>彭福涛</dc:creator>
  <cp:lastModifiedBy>彭福涛</cp:lastModifiedBy>
  <dcterms:modified xsi:type="dcterms:W3CDTF">2022-05-05T03:15:07Z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B346392429494C548E7A19EC67BF60A7</vt:lpwstr>
  </property>
</Properties>
</file>