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ascii="Times New Roman" w:hAnsi="Times New Roman" w:eastAsia="方正黑体_GBK" w:cs="Times New Roman"/>
          <w:color w:val="000000"/>
          <w:kern w:val="0"/>
          <w:sz w:val="32"/>
          <w:szCs w:val="32"/>
        </w:rPr>
      </w:pPr>
      <w:bookmarkStart w:id="0" w:name="_GoBack"/>
      <w:bookmarkEnd w:id="0"/>
      <w:r>
        <w:rPr>
          <w:rFonts w:hint="eastAsia" w:ascii="Times New Roman" w:hAnsi="Times New Roman" w:eastAsia="方正黑体_GBK" w:cs="方正黑体_GBK"/>
          <w:color w:val="000000"/>
          <w:kern w:val="0"/>
          <w:sz w:val="32"/>
          <w:szCs w:val="32"/>
        </w:rPr>
        <w:t>附件</w:t>
      </w:r>
      <w:r>
        <w:rPr>
          <w:rFonts w:ascii="Times New Roman" w:hAnsi="Times New Roman" w:eastAsia="方正黑体_GBK" w:cs="Times New Roman"/>
          <w:color w:val="000000"/>
          <w:kern w:val="0"/>
          <w:sz w:val="32"/>
          <w:szCs w:val="32"/>
        </w:rPr>
        <w:t>2</w:t>
      </w:r>
    </w:p>
    <w:p>
      <w:pPr>
        <w:widowControl/>
        <w:spacing w:line="560" w:lineRule="exact"/>
        <w:jc w:val="left"/>
        <w:rPr>
          <w:rFonts w:ascii="Times New Roman" w:hAnsi="Times New Roman" w:eastAsia="方正黑体_GBK" w:cs="Times New Roman"/>
          <w:color w:val="000000"/>
          <w:kern w:val="0"/>
          <w:sz w:val="32"/>
          <w:szCs w:val="32"/>
        </w:rPr>
      </w:pPr>
    </w:p>
    <w:p>
      <w:pPr>
        <w:widowControl/>
        <w:spacing w:line="640" w:lineRule="exact"/>
        <w:jc w:val="center"/>
        <w:rPr>
          <w:rFonts w:ascii="Times New Roman" w:hAnsi="Times New Roman" w:eastAsia="方正小标宋_GBK" w:cs="Times New Roman"/>
          <w:color w:val="000000"/>
          <w:kern w:val="0"/>
          <w:sz w:val="44"/>
          <w:szCs w:val="44"/>
        </w:rPr>
      </w:pPr>
      <w:r>
        <w:rPr>
          <w:rFonts w:hint="eastAsia" w:ascii="Times New Roman" w:hAnsi="Times New Roman" w:eastAsia="方正小标宋_GBK" w:cs="方正小标宋_GBK"/>
          <w:color w:val="000000"/>
          <w:kern w:val="0"/>
          <w:sz w:val="44"/>
          <w:szCs w:val="44"/>
        </w:rPr>
        <w:t>砚山县旅游市场综合监管考核评价暂行办法</w:t>
      </w:r>
    </w:p>
    <w:p>
      <w:pPr>
        <w:widowControl/>
        <w:spacing w:line="640" w:lineRule="exact"/>
        <w:jc w:val="center"/>
        <w:rPr>
          <w:rFonts w:ascii="Times New Roman" w:hAnsi="Times New Roman" w:eastAsia="方正小标宋_GBK" w:cs="Times New Roman"/>
          <w:color w:val="000000"/>
          <w:kern w:val="0"/>
          <w:sz w:val="44"/>
          <w:szCs w:val="44"/>
        </w:rPr>
      </w:pPr>
      <w:r>
        <w:rPr>
          <w:rFonts w:hint="eastAsia" w:ascii="Times New Roman" w:hAnsi="Times New Roman" w:eastAsia="方正楷体_GBK" w:cs="方正楷体_GBK"/>
          <w:color w:val="000000"/>
          <w:kern w:val="0"/>
          <w:sz w:val="32"/>
          <w:szCs w:val="32"/>
        </w:rPr>
        <w:t>（征求意见稿）</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为贯彻落实《文山州旅游市场综合监管考核评价暂行办法》，强化砚山县旅游市场秩序监管责任，确保工作措施落到实处，制定本办法。</w:t>
      </w:r>
    </w:p>
    <w:p>
      <w:pPr>
        <w:spacing w:line="560" w:lineRule="exact"/>
        <w:ind w:firstLine="640" w:firstLineChars="200"/>
        <w:rPr>
          <w:rFonts w:ascii="Times New Roman" w:hAnsi="Times New Roman" w:eastAsia="方正黑体_GBK" w:cs="Times New Roman"/>
          <w:sz w:val="32"/>
          <w:szCs w:val="32"/>
        </w:rPr>
      </w:pPr>
      <w:r>
        <w:rPr>
          <w:rFonts w:hint="eastAsia" w:ascii="Times New Roman" w:hAnsi="方正黑体_GBK" w:eastAsia="方正黑体_GBK" w:cs="方正黑体_GBK"/>
          <w:sz w:val="32"/>
          <w:szCs w:val="32"/>
        </w:rPr>
        <w:t>一、考核评价内容</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楷体_GBK" w:eastAsia="方正楷体_GBK" w:cs="方正楷体_GBK"/>
          <w:sz w:val="32"/>
          <w:szCs w:val="32"/>
        </w:rPr>
        <w:t>（一）县属涉旅部门、涉旅乡（镇）监管效能</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重点考核评价县属涉旅部门、乡（镇）人民政府落实旅游市场监管领导责任和及时处置重大问题、创新旅游市场综合监管机制、涉旅投诉案件、旅游购物退货处置效率、舆情管控、安全事故预防以及因旅游市场监管不到位受到处理的情况。具体为：政府综合监管模式完善运行情况、</w:t>
      </w:r>
      <w:r>
        <w:rPr>
          <w:rFonts w:ascii="Times New Roman" w:hAnsi="Times New Roman" w:eastAsia="方正仿宋_GBK" w:cs="Times New Roman"/>
          <w:sz w:val="32"/>
          <w:szCs w:val="32"/>
        </w:rPr>
        <w:t>“1+16+129+X”</w:t>
      </w:r>
      <w:r>
        <w:rPr>
          <w:rFonts w:hint="eastAsia" w:ascii="Times New Roman" w:hAnsi="Times New Roman" w:eastAsia="方正仿宋_GBK" w:cs="方正仿宋_GBK"/>
          <w:sz w:val="32"/>
          <w:szCs w:val="32"/>
        </w:rPr>
        <w:t>游客投诉、退货处置体系运行情况、涉旅企业诚信评价进展情况、涉旅安全事故发生情况、受上级通报批评、约谈、问责等处理情况、发生涉旅负面舆情情况、游客投诉率、投诉处置率等（详见附件）。</w:t>
      </w:r>
    </w:p>
    <w:p>
      <w:pPr>
        <w:spacing w:line="56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方正楷体_GBK"/>
          <w:sz w:val="32"/>
          <w:szCs w:val="32"/>
        </w:rPr>
        <w:t>（二）游客评价</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重点考核评价团队游客在县内旅行社服务（网点）安排行程内的有效投诉情况；散客在旅游期间涉及旅游要素和社会管理等方面的有效投诉情况，以及游客对旅游市场环境、市场秩序、行业服务、投诉处理等方面的满意度情况。具体为：游客投诉处置满意度、游客体验满意度。</w:t>
      </w:r>
    </w:p>
    <w:p>
      <w:pPr>
        <w:spacing w:line="560" w:lineRule="exact"/>
        <w:ind w:firstLine="640" w:firstLineChars="200"/>
        <w:rPr>
          <w:rFonts w:ascii="Times New Roman" w:hAnsi="Times New Roman" w:eastAsia="方正黑体_GBK" w:cs="Times New Roman"/>
          <w:sz w:val="32"/>
          <w:szCs w:val="32"/>
        </w:rPr>
      </w:pPr>
      <w:r>
        <w:rPr>
          <w:rFonts w:hint="eastAsia" w:ascii="Times New Roman" w:hAnsi="方正黑体_GBK" w:eastAsia="方正黑体_GBK" w:cs="方正黑体_GBK"/>
          <w:sz w:val="32"/>
          <w:szCs w:val="32"/>
        </w:rPr>
        <w:t>二、考核评价方式及结果运用</w:t>
      </w:r>
    </w:p>
    <w:p>
      <w:pPr>
        <w:spacing w:line="56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方正楷体_GBK"/>
          <w:sz w:val="32"/>
          <w:szCs w:val="32"/>
        </w:rPr>
        <w:t>（一）考核评价方式</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考核评价工作总体采取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通报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排名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考核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的方式，由县旅游市场综合监管调度指挥中心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方正仿宋_GBK"/>
          <w:sz w:val="32"/>
          <w:szCs w:val="32"/>
        </w:rPr>
        <w:t>以下简称指挥中心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，根据各涉旅部门上报材料、</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一部手机游云南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综合监管平台数据和深入实地检查等开展考核评价工作。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楷体_GBK" w:eastAsia="方正楷体_GBK" w:cs="方正楷体_GBK"/>
          <w:sz w:val="32"/>
          <w:szCs w:val="32"/>
        </w:rPr>
        <w:t>（二）考核结果应用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旅游市场综合监管调度指挥中心根据考核结果，对旅游市场综合监管机制不健全、运行不畅、游客体验较差的部门加大督促检查力度。同时，将考核结果反馈县政府督查室和县纪委、监委，作为综合考核评价和问责的依据。</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黑体_GBK" w:eastAsia="方正黑体_GBK" w:cs="方正黑体_GBK"/>
          <w:sz w:val="32"/>
          <w:szCs w:val="32"/>
        </w:rPr>
        <w:t>三、考核要求</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（一）各部门和涉旅乡（镇）必须建立旅游市场综合监管领导小组，制定诚信评价方案，有专人负责落实监管工作，做到信息报送及时、准确不漏报。</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（二）建立健全效能投诉受理工作机制。各部门和涉旅乡（镇）要正确受理效能问题投诉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有投诉案件的要组织调查、协调。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（三）按照《砚山县旅游市场综合监管考核评价表》（详见附件）考核评价事项，由各涉旅部门、涉旅乡（镇）提供考核评价电子台账和依据</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一部手机游云南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平台数据进行量化考评，并进行排名。各涉旅部门、涉旅乡（镇）需提供的电子台账于每季度最后一个月</w:t>
      </w:r>
      <w:r>
        <w:rPr>
          <w:rFonts w:ascii="Times New Roman" w:hAnsi="Times New Roman" w:eastAsia="方正仿宋_GBK" w:cs="Times New Roman"/>
          <w:sz w:val="32"/>
          <w:szCs w:val="32"/>
        </w:rPr>
        <w:t xml:space="preserve">25 </w:t>
      </w:r>
      <w:r>
        <w:rPr>
          <w:rFonts w:hint="eastAsia" w:ascii="Times New Roman" w:hAnsi="Times New Roman" w:eastAsia="方正仿宋_GBK" w:cs="方正仿宋_GBK"/>
          <w:sz w:val="32"/>
          <w:szCs w:val="32"/>
        </w:rPr>
        <w:t>日前报县旅游市场综合监管调度指挥中心。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仿宋_GBK" w:eastAsia="方正仿宋_GBK" w:cs="方正仿宋_GBK"/>
          <w:sz w:val="32"/>
          <w:szCs w:val="32"/>
        </w:rPr>
        <w:t>（四）县指挥中心统一受理、分配、分解、反馈游客投诉及问题反映。接到游客投诉需在</w:t>
      </w:r>
      <w:r>
        <w:rPr>
          <w:rFonts w:ascii="Times New Roman" w:hAnsi="Times New Roman" w:eastAsia="方正仿宋_GBK" w:cs="Times New Roman"/>
          <w:sz w:val="32"/>
          <w:szCs w:val="32"/>
        </w:rPr>
        <w:t>5</w:t>
      </w:r>
      <w:r>
        <w:rPr>
          <w:rFonts w:hint="eastAsia" w:ascii="Times New Roman" w:hAnsi="方正仿宋_GBK" w:eastAsia="方正仿宋_GBK" w:cs="方正仿宋_GBK"/>
          <w:sz w:val="32"/>
          <w:szCs w:val="32"/>
        </w:rPr>
        <w:t>分钟内响应，付合旅游投诉处理办法受理予件的，</w:t>
      </w:r>
      <w:r>
        <w:rPr>
          <w:rFonts w:ascii="Times New Roman" w:hAnsi="Times New Roman" w:eastAsia="方正仿宋_GBK" w:cs="Times New Roman"/>
          <w:sz w:val="32"/>
          <w:szCs w:val="32"/>
        </w:rPr>
        <w:t>20</w:t>
      </w:r>
      <w:r>
        <w:rPr>
          <w:rFonts w:hint="eastAsia" w:ascii="Times New Roman" w:hAnsi="方正仿宋_GBK" w:eastAsia="方正仿宋_GBK" w:cs="方正仿宋_GBK"/>
          <w:sz w:val="32"/>
          <w:szCs w:val="32"/>
        </w:rPr>
        <w:t>小时内办结，办结率达到</w:t>
      </w:r>
      <w:r>
        <w:rPr>
          <w:rFonts w:ascii="Times New Roman" w:hAnsi="Times New Roman" w:eastAsia="方正仿宋_GBK" w:cs="Times New Roman"/>
          <w:sz w:val="32"/>
          <w:szCs w:val="32"/>
        </w:rPr>
        <w:t>95%</w:t>
      </w:r>
      <w:r>
        <w:rPr>
          <w:rFonts w:hint="eastAsia" w:ascii="Times New Roman" w:hAnsi="方正仿宋_GBK" w:eastAsia="方正仿宋_GBK" w:cs="方正仿宋_GBK"/>
          <w:sz w:val="32"/>
          <w:szCs w:val="32"/>
        </w:rPr>
        <w:t>以上。并提出答辩事实、理由和证据，依据《旅游投诉处理办法》处理终结，避免发生涉旅负面舆情情况。</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仿宋_GBK" w:eastAsia="方正仿宋_GBK" w:cs="方正仿宋_GBK"/>
          <w:sz w:val="32"/>
          <w:szCs w:val="32"/>
        </w:rPr>
        <w:t>（五）结合实地检查对各涉旅部门、涉旅乡（镇）旅游市场综合监管工作进行年度考核，最终年度考核结果纳入县综合考评分值。</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方正仿宋_GBK" w:eastAsia="方正仿宋_GBK" w:cs="方正仿宋_GBK"/>
          <w:sz w:val="32"/>
          <w:szCs w:val="32"/>
        </w:rPr>
        <w:t>（六）各涉旅部门、涉旅乡（镇）务必高度重视旅游市场综合监管考核评价工作，强化各职能部门旅游市场秩序监管责任，确保各项工作落到实处。在工作中如遇到问题请及时向砚山县旅游市场综合监管调度指挥中心反馈。</w:t>
      </w:r>
    </w:p>
    <w:p>
      <w:pPr>
        <w:spacing w:line="560" w:lineRule="exact"/>
        <w:ind w:firstLine="640" w:firstLineChars="200"/>
        <w:rPr>
          <w:rFonts w:ascii="Times New Roman" w:hAnsi="Times New Roman" w:eastAsia="方正仿宋_GBK" w:cs="Times New Roman"/>
          <w:sz w:val="32"/>
          <w:szCs w:val="32"/>
        </w:rPr>
        <w:sectPr>
          <w:headerReference r:id="rId3" w:type="default"/>
          <w:footerReference r:id="rId4" w:type="default"/>
          <w:pgSz w:w="11907" w:h="16840"/>
          <w:pgMar w:top="2098" w:right="1474" w:bottom="1417" w:left="1587" w:header="851" w:footer="1474" w:gutter="0"/>
          <w:pgNumType w:fmt="numberInDash" w:start="1"/>
          <w:cols w:space="720" w:num="1"/>
          <w:docGrid w:type="lines" w:linePitch="626" w:charSpace="1206"/>
        </w:sectPr>
      </w:pPr>
      <w:r>
        <w:rPr>
          <w:rFonts w:hint="eastAsia" w:ascii="Times New Roman" w:hAnsi="方正仿宋_GBK" w:eastAsia="方正仿宋_GBK" w:cs="方正仿宋_GBK"/>
          <w:sz w:val="32"/>
          <w:szCs w:val="32"/>
        </w:rPr>
        <w:t>（七）该考核评价暂行办法从印发之日起实施，详细考核指标详见附件，如考核评价指标有变动本办法将及时跟进调整。</w:t>
      </w:r>
    </w:p>
    <w:p>
      <w:pPr>
        <w:spacing w:line="640" w:lineRule="exact"/>
        <w:jc w:val="center"/>
        <w:rPr>
          <w:rFonts w:ascii="Times New Roman" w:hAnsi="Times New Roman" w:eastAsia="仿宋" w:cs="Times New Roman"/>
          <w:kern w:val="0"/>
          <w:sz w:val="44"/>
          <w:szCs w:val="44"/>
        </w:rPr>
      </w:pPr>
      <w:r>
        <w:rPr>
          <w:rFonts w:hint="eastAsia" w:ascii="Times New Roman" w:hAnsi="Times New Roman" w:eastAsia="方正小标宋_GBK" w:cs="方正小标宋_GBK"/>
          <w:sz w:val="44"/>
          <w:szCs w:val="44"/>
        </w:rPr>
        <w:t>砚山县旅游市场综合监管考核评价表</w:t>
      </w:r>
    </w:p>
    <w:tbl>
      <w:tblPr>
        <w:tblStyle w:val="4"/>
        <w:tblW w:w="0" w:type="auto"/>
        <w:tblInd w:w="-106" w:type="dxa"/>
        <w:tblLayout w:type="fixed"/>
        <w:tblCellMar>
          <w:top w:w="0" w:type="dxa"/>
          <w:left w:w="108" w:type="dxa"/>
          <w:bottom w:w="0" w:type="dxa"/>
          <w:right w:w="108" w:type="dxa"/>
        </w:tblCellMar>
      </w:tblPr>
      <w:tblGrid>
        <w:gridCol w:w="1662"/>
        <w:gridCol w:w="836"/>
        <w:gridCol w:w="7895"/>
        <w:gridCol w:w="1944"/>
        <w:gridCol w:w="1081"/>
      </w:tblGrid>
      <w:tr>
        <w:tblPrEx>
          <w:tblCellMar>
            <w:top w:w="0" w:type="dxa"/>
            <w:left w:w="108" w:type="dxa"/>
            <w:bottom w:w="0" w:type="dxa"/>
            <w:right w:w="108" w:type="dxa"/>
          </w:tblCellMar>
        </w:tblPrEx>
        <w:trPr>
          <w:trHeight w:val="913" w:hRule="atLeast"/>
        </w:trPr>
        <w:tc>
          <w:tcPr>
            <w:tcW w:w="16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考评内容</w:t>
            </w:r>
          </w:p>
        </w:tc>
        <w:tc>
          <w:tcPr>
            <w:tcW w:w="836"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指标序号</w:t>
            </w:r>
          </w:p>
        </w:tc>
        <w:tc>
          <w:tcPr>
            <w:tcW w:w="78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计分方式</w:t>
            </w:r>
          </w:p>
        </w:tc>
        <w:tc>
          <w:tcPr>
            <w:tcW w:w="1944"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数据台账来源</w:t>
            </w:r>
          </w:p>
        </w:tc>
        <w:tc>
          <w:tcPr>
            <w:tcW w:w="1081"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得分</w:t>
            </w:r>
          </w:p>
        </w:tc>
      </w:tr>
      <w:tr>
        <w:tblPrEx>
          <w:tblCellMar>
            <w:top w:w="0" w:type="dxa"/>
            <w:left w:w="108" w:type="dxa"/>
            <w:bottom w:w="0" w:type="dxa"/>
            <w:right w:w="108" w:type="dxa"/>
          </w:tblCellMar>
        </w:tblPrEx>
        <w:trPr>
          <w:trHeight w:val="1553" w:hRule="atLeast"/>
        </w:trPr>
        <w:tc>
          <w:tcPr>
            <w:tcW w:w="1662" w:type="dxa"/>
            <w:vMerge w:val="restart"/>
            <w:tcBorders>
              <w:top w:val="nil"/>
              <w:left w:val="single" w:color="auto" w:sz="4" w:space="0"/>
              <w:bottom w:val="single" w:color="auto" w:sz="4" w:space="0"/>
              <w:right w:val="single" w:color="auto" w:sz="4" w:space="0"/>
            </w:tcBorders>
            <w:noWrap/>
            <w:vAlign w:val="center"/>
          </w:tcPr>
          <w:p>
            <w:pPr>
              <w:widowControl/>
              <w:spacing w:line="440" w:lineRule="exact"/>
              <w:rPr>
                <w:rFonts w:ascii="Times New Roman" w:hAnsi="Times New Roman" w:eastAsia="方正黑体_GBK" w:cs="Times New Roman"/>
                <w:kern w:val="0"/>
              </w:rPr>
            </w:pPr>
            <w:r>
              <w:rPr>
                <w:rFonts w:hint="eastAsia" w:ascii="Times New Roman" w:hAnsi="Times New Roman" w:eastAsia="方正黑体_GBK" w:cs="方正黑体_GBK"/>
                <w:kern w:val="0"/>
              </w:rPr>
              <w:t>一、综合监管模式完善运行情况（</w:t>
            </w:r>
            <w:r>
              <w:rPr>
                <w:rFonts w:ascii="Times New Roman" w:hAnsi="Times New Roman" w:eastAsia="方正黑体_GBK" w:cs="Times New Roman"/>
                <w:kern w:val="0"/>
              </w:rPr>
              <w:t>20</w:t>
            </w:r>
            <w:r>
              <w:rPr>
                <w:rFonts w:hint="eastAsia" w:ascii="Times New Roman" w:hAnsi="Times New Roman" w:eastAsia="方正黑体_GBK" w:cs="方正黑体_GBK"/>
                <w:kern w:val="0"/>
              </w:rPr>
              <w:t>分）</w:t>
            </w:r>
          </w:p>
        </w:tc>
        <w:tc>
          <w:tcPr>
            <w:tcW w:w="836"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w:t>
            </w:r>
          </w:p>
        </w:tc>
        <w:tc>
          <w:tcPr>
            <w:tcW w:w="7895"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未建立旅游市场综合监管领导小组的扣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分；未安排专人负责此项工作的扣</w:t>
            </w:r>
            <w:r>
              <w:rPr>
                <w:rFonts w:ascii="Times New Roman" w:hAnsi="Times New Roman" w:eastAsia="方正仿宋_GBK" w:cs="Times New Roman"/>
                <w:kern w:val="0"/>
                <w:sz w:val="28"/>
                <w:szCs w:val="28"/>
              </w:rPr>
              <w:t>0.5</w:t>
            </w:r>
            <w:r>
              <w:rPr>
                <w:rFonts w:hint="eastAsia" w:ascii="Times New Roman" w:hAnsi="Times New Roman" w:eastAsia="方正仿宋_GBK" w:cs="方正仿宋_GBK"/>
                <w:kern w:val="0"/>
                <w:sz w:val="28"/>
                <w:szCs w:val="28"/>
              </w:rPr>
              <w:t>分；未及时研究处理当地涉旅和旅游监管重大问题的扣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1944"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各涉旅部门、涉旅游乡（镇）提供</w:t>
            </w:r>
          </w:p>
        </w:tc>
        <w:tc>
          <w:tcPr>
            <w:tcW w:w="1081"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rPr>
            </w:pPr>
            <w:r>
              <w:rPr>
                <w:rFonts w:hint="eastAsia" w:ascii="Times New Roman" w:hAnsi="Times New Roman" w:eastAsia="仿宋" w:cs="仿宋"/>
                <w:kern w:val="0"/>
              </w:rPr>
              <w:t>　</w:t>
            </w:r>
          </w:p>
        </w:tc>
      </w:tr>
      <w:tr>
        <w:tblPrEx>
          <w:tblCellMar>
            <w:top w:w="0" w:type="dxa"/>
            <w:left w:w="108" w:type="dxa"/>
            <w:bottom w:w="0" w:type="dxa"/>
            <w:right w:w="108" w:type="dxa"/>
          </w:tblCellMar>
        </w:tblPrEx>
        <w:trPr>
          <w:trHeight w:val="2174" w:hRule="atLeast"/>
        </w:trPr>
        <w:tc>
          <w:tcPr>
            <w:tcW w:w="1662" w:type="dxa"/>
            <w:vMerge w:val="continue"/>
            <w:tcBorders>
              <w:top w:val="nil"/>
              <w:left w:val="single" w:color="auto" w:sz="4" w:space="0"/>
              <w:bottom w:val="single" w:color="auto" w:sz="4" w:space="0"/>
              <w:right w:val="single" w:color="auto" w:sz="4" w:space="0"/>
            </w:tcBorders>
            <w:noWrap/>
            <w:vAlign w:val="center"/>
          </w:tcPr>
          <w:p>
            <w:pPr>
              <w:widowControl/>
              <w:spacing w:line="440" w:lineRule="exact"/>
              <w:jc w:val="left"/>
              <w:rPr>
                <w:rFonts w:ascii="Times New Roman" w:hAnsi="Times New Roman" w:eastAsia="仿宋" w:cs="Times New Roman"/>
                <w:kern w:val="0"/>
              </w:rPr>
            </w:pPr>
          </w:p>
        </w:tc>
        <w:tc>
          <w:tcPr>
            <w:tcW w:w="836"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c>
          <w:tcPr>
            <w:tcW w:w="7895"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各涉旅部门、涉旅游乡（镇）出现下列情况的，每次扣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分：（一）工作制度不健全、运转不畅；（二）人员不到位；（三）分办、转办事项落实不及时；（四）重大涉旅信息报送不及时、不准确或漏报。</w:t>
            </w:r>
          </w:p>
        </w:tc>
        <w:tc>
          <w:tcPr>
            <w:tcW w:w="1944"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各涉旅部门、涉旅游乡（镇）提供</w:t>
            </w:r>
          </w:p>
        </w:tc>
        <w:tc>
          <w:tcPr>
            <w:tcW w:w="1081"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rPr>
            </w:pPr>
          </w:p>
        </w:tc>
      </w:tr>
      <w:tr>
        <w:tblPrEx>
          <w:tblCellMar>
            <w:top w:w="0" w:type="dxa"/>
            <w:left w:w="108" w:type="dxa"/>
            <w:bottom w:w="0" w:type="dxa"/>
            <w:right w:w="108" w:type="dxa"/>
          </w:tblCellMar>
        </w:tblPrEx>
        <w:trPr>
          <w:trHeight w:val="2494" w:hRule="atLeast"/>
        </w:trPr>
        <w:tc>
          <w:tcPr>
            <w:tcW w:w="1662" w:type="dxa"/>
            <w:vMerge w:val="continue"/>
            <w:tcBorders>
              <w:top w:val="nil"/>
              <w:left w:val="single" w:color="auto" w:sz="4" w:space="0"/>
              <w:bottom w:val="single" w:color="auto" w:sz="4" w:space="0"/>
              <w:right w:val="single" w:color="auto" w:sz="4" w:space="0"/>
            </w:tcBorders>
            <w:noWrap/>
            <w:vAlign w:val="center"/>
          </w:tcPr>
          <w:p>
            <w:pPr>
              <w:widowControl/>
              <w:spacing w:line="440" w:lineRule="exact"/>
              <w:jc w:val="left"/>
              <w:rPr>
                <w:rFonts w:ascii="Times New Roman" w:hAnsi="Times New Roman" w:eastAsia="仿宋" w:cs="Times New Roman"/>
                <w:kern w:val="0"/>
              </w:rPr>
            </w:pPr>
          </w:p>
        </w:tc>
        <w:tc>
          <w:tcPr>
            <w:tcW w:w="836"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c>
          <w:tcPr>
            <w:tcW w:w="7895"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主要涉旅部门（公安、市场监管、文化和旅游、税务、交通）未按照职能职责开展旅游市场执法检查，涉旅案件查处不力，未在门户网站公布涉旅案件查处情况（含案件名称、具体案情、查处结果）的，涉及每个部门扣</w:t>
            </w:r>
            <w:r>
              <w:rPr>
                <w:rFonts w:ascii="Times New Roman" w:hAnsi="Times New Roman" w:eastAsia="方正仿宋_GBK" w:cs="Times New Roman"/>
                <w:kern w:val="0"/>
                <w:sz w:val="28"/>
                <w:szCs w:val="28"/>
              </w:rPr>
              <w:t>0.5</w:t>
            </w:r>
            <w:r>
              <w:rPr>
                <w:rFonts w:hint="eastAsia" w:ascii="Times New Roman" w:hAnsi="Times New Roman" w:eastAsia="方正仿宋_GBK" w:cs="方正仿宋_GBK"/>
                <w:kern w:val="0"/>
                <w:sz w:val="28"/>
                <w:szCs w:val="28"/>
              </w:rPr>
              <w:t>分。</w:t>
            </w:r>
          </w:p>
        </w:tc>
        <w:tc>
          <w:tcPr>
            <w:tcW w:w="1944"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按季度由各涉旅部门、涉旅乡（镇）提供</w:t>
            </w:r>
          </w:p>
        </w:tc>
        <w:tc>
          <w:tcPr>
            <w:tcW w:w="1081"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rPr>
            </w:pPr>
          </w:p>
        </w:tc>
      </w:tr>
    </w:tbl>
    <w:p>
      <w:pPr>
        <w:spacing w:line="560" w:lineRule="exact"/>
        <w:rPr>
          <w:rFonts w:ascii="Times New Roman" w:hAnsi="Times New Roman" w:eastAsia="方正仿宋_GBK" w:cs="Times New Roman"/>
          <w:kern w:val="32"/>
          <w:sz w:val="24"/>
          <w:szCs w:val="24"/>
        </w:rPr>
        <w:sectPr>
          <w:pgSz w:w="16840" w:h="11907" w:orient="landscape"/>
          <w:pgMar w:top="1814" w:right="1474" w:bottom="1247" w:left="1587" w:header="851" w:footer="1474" w:gutter="0"/>
          <w:pgNumType w:fmt="numberInDash"/>
          <w:cols w:space="720" w:num="1"/>
          <w:docGrid w:type="lines" w:linePitch="626" w:charSpace="1206"/>
        </w:sectPr>
      </w:pPr>
    </w:p>
    <w:tbl>
      <w:tblPr>
        <w:tblStyle w:val="4"/>
        <w:tblpPr w:leftFromText="180" w:rightFromText="180" w:vertAnchor="page" w:horzAnchor="margin" w:tblpY="1681"/>
        <w:tblW w:w="0" w:type="auto"/>
        <w:tblInd w:w="0" w:type="dxa"/>
        <w:tblLayout w:type="fixed"/>
        <w:tblCellMar>
          <w:top w:w="0" w:type="dxa"/>
          <w:left w:w="108" w:type="dxa"/>
          <w:bottom w:w="0" w:type="dxa"/>
          <w:right w:w="108" w:type="dxa"/>
        </w:tblCellMar>
      </w:tblPr>
      <w:tblGrid>
        <w:gridCol w:w="2454"/>
        <w:gridCol w:w="880"/>
        <w:gridCol w:w="7406"/>
        <w:gridCol w:w="2126"/>
        <w:gridCol w:w="1134"/>
      </w:tblGrid>
      <w:tr>
        <w:tblPrEx>
          <w:tblCellMar>
            <w:top w:w="0" w:type="dxa"/>
            <w:left w:w="108" w:type="dxa"/>
            <w:bottom w:w="0" w:type="dxa"/>
            <w:right w:w="108" w:type="dxa"/>
          </w:tblCellMar>
        </w:tblPrEx>
        <w:trPr>
          <w:trHeight w:val="990" w:hRule="atLeast"/>
        </w:trPr>
        <w:tc>
          <w:tcPr>
            <w:tcW w:w="245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考评内容</w:t>
            </w:r>
          </w:p>
        </w:tc>
        <w:tc>
          <w:tcPr>
            <w:tcW w:w="880"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指标序号</w:t>
            </w:r>
          </w:p>
        </w:tc>
        <w:tc>
          <w:tcPr>
            <w:tcW w:w="7406"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计分方式</w:t>
            </w:r>
          </w:p>
        </w:tc>
        <w:tc>
          <w:tcPr>
            <w:tcW w:w="2126"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数据台账来源</w:t>
            </w:r>
          </w:p>
        </w:tc>
        <w:tc>
          <w:tcPr>
            <w:tcW w:w="1134"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得分</w:t>
            </w:r>
          </w:p>
        </w:tc>
      </w:tr>
      <w:tr>
        <w:tblPrEx>
          <w:tblCellMar>
            <w:top w:w="0" w:type="dxa"/>
            <w:left w:w="108" w:type="dxa"/>
            <w:bottom w:w="0" w:type="dxa"/>
            <w:right w:w="108" w:type="dxa"/>
          </w:tblCellMar>
        </w:tblPrEx>
        <w:trPr>
          <w:trHeight w:val="905" w:hRule="atLeast"/>
        </w:trPr>
        <w:tc>
          <w:tcPr>
            <w:tcW w:w="2454" w:type="dxa"/>
            <w:vMerge w:val="restart"/>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二、游客投诉、退货处置体系运行情况（</w:t>
            </w:r>
            <w:r>
              <w:rPr>
                <w:rFonts w:ascii="Times New Roman" w:hAnsi="Times New Roman" w:eastAsia="方正黑体_GBK" w:cs="Times New Roman"/>
                <w:kern w:val="0"/>
                <w:sz w:val="24"/>
                <w:szCs w:val="24"/>
              </w:rPr>
              <w:t>15</w:t>
            </w:r>
            <w:r>
              <w:rPr>
                <w:rFonts w:hint="eastAsia" w:ascii="Times New Roman" w:hAnsi="Times New Roman" w:eastAsia="方正黑体_GBK" w:cs="方正黑体_GBK"/>
                <w:kern w:val="0"/>
                <w:sz w:val="24"/>
                <w:szCs w:val="24"/>
              </w:rPr>
              <w:t>分）</w:t>
            </w:r>
          </w:p>
        </w:tc>
        <w:tc>
          <w:tcPr>
            <w:tcW w:w="880"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4</w:t>
            </w:r>
          </w:p>
        </w:tc>
        <w:tc>
          <w:tcPr>
            <w:tcW w:w="7406"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接到游客投诉、退货未在</w:t>
            </w:r>
            <w:r>
              <w:rPr>
                <w:rFonts w:ascii="Times New Roman" w:hAnsi="Times New Roman" w:eastAsia="方正仿宋_GBK" w:cs="Times New Roman"/>
                <w:kern w:val="0"/>
                <w:sz w:val="28"/>
                <w:szCs w:val="28"/>
              </w:rPr>
              <w:t>5</w:t>
            </w:r>
            <w:r>
              <w:rPr>
                <w:rFonts w:hint="eastAsia" w:ascii="Times New Roman" w:hAnsi="Times New Roman" w:eastAsia="方正仿宋_GBK" w:cs="方正仿宋_GBK"/>
                <w:kern w:val="0"/>
                <w:sz w:val="28"/>
                <w:szCs w:val="28"/>
              </w:rPr>
              <w:t>分钟内响应的，每次扣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126"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w:t>
            </w:r>
          </w:p>
        </w:tc>
        <w:tc>
          <w:tcPr>
            <w:tcW w:w="1134"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974" w:hRule="atLeast"/>
        </w:trPr>
        <w:tc>
          <w:tcPr>
            <w:tcW w:w="245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ascii="Times New Roman" w:hAnsi="Times New Roman" w:eastAsia="仿宋" w:cs="Times New Roman"/>
                <w:kern w:val="0"/>
                <w:sz w:val="24"/>
                <w:szCs w:val="24"/>
              </w:rPr>
            </w:pPr>
          </w:p>
        </w:tc>
        <w:tc>
          <w:tcPr>
            <w:tcW w:w="88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5</w:t>
            </w:r>
          </w:p>
        </w:tc>
        <w:tc>
          <w:tcPr>
            <w:tcW w:w="7406"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无正当理由，投诉、退货超过</w:t>
            </w:r>
            <w:r>
              <w:rPr>
                <w:rFonts w:ascii="Times New Roman" w:hAnsi="Times New Roman" w:eastAsia="方正仿宋_GBK" w:cs="Times New Roman"/>
                <w:kern w:val="0"/>
                <w:sz w:val="28"/>
                <w:szCs w:val="28"/>
              </w:rPr>
              <w:t>24</w:t>
            </w:r>
            <w:r>
              <w:rPr>
                <w:rFonts w:hint="eastAsia" w:ascii="Times New Roman" w:hAnsi="Times New Roman" w:eastAsia="方正仿宋_GBK" w:cs="方正仿宋_GBK"/>
                <w:kern w:val="0"/>
                <w:sz w:val="28"/>
                <w:szCs w:val="28"/>
              </w:rPr>
              <w:t>小时未办结的，每次扣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126"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w:t>
            </w:r>
          </w:p>
        </w:tc>
        <w:tc>
          <w:tcPr>
            <w:tcW w:w="1134"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860" w:hRule="atLeast"/>
        </w:trPr>
        <w:tc>
          <w:tcPr>
            <w:tcW w:w="245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ascii="Times New Roman" w:hAnsi="Times New Roman" w:eastAsia="仿宋" w:cs="Times New Roman"/>
                <w:kern w:val="0"/>
                <w:sz w:val="24"/>
                <w:szCs w:val="24"/>
              </w:rPr>
            </w:pPr>
          </w:p>
        </w:tc>
        <w:tc>
          <w:tcPr>
            <w:tcW w:w="88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6</w:t>
            </w:r>
          </w:p>
        </w:tc>
        <w:tc>
          <w:tcPr>
            <w:tcW w:w="7406"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游客投诉</w:t>
            </w:r>
            <w:r>
              <w:rPr>
                <w:rFonts w:ascii="Times New Roman" w:hAnsi="Times New Roman" w:eastAsia="方正仿宋_GBK" w:cs="Times New Roman"/>
                <w:kern w:val="0"/>
                <w:sz w:val="28"/>
                <w:szCs w:val="28"/>
              </w:rPr>
              <w:t>24</w:t>
            </w:r>
            <w:r>
              <w:rPr>
                <w:rFonts w:hint="eastAsia" w:ascii="Times New Roman" w:hAnsi="Times New Roman" w:eastAsia="方正仿宋_GBK" w:cs="方正仿宋_GBK"/>
                <w:kern w:val="0"/>
                <w:sz w:val="28"/>
                <w:szCs w:val="28"/>
              </w:rPr>
              <w:t>小时办结率未达到</w:t>
            </w:r>
            <w:r>
              <w:rPr>
                <w:rFonts w:ascii="Times New Roman" w:hAnsi="Times New Roman" w:eastAsia="方正仿宋_GBK" w:cs="Times New Roman"/>
                <w:kern w:val="0"/>
                <w:sz w:val="28"/>
                <w:szCs w:val="28"/>
              </w:rPr>
              <w:t>98%</w:t>
            </w:r>
            <w:r>
              <w:rPr>
                <w:rFonts w:hint="eastAsia" w:ascii="Times New Roman" w:hAnsi="Times New Roman" w:eastAsia="方正仿宋_GBK" w:cs="方正仿宋_GBK"/>
                <w:kern w:val="0"/>
                <w:sz w:val="28"/>
                <w:szCs w:val="28"/>
              </w:rPr>
              <w:t>以上（含</w:t>
            </w:r>
            <w:r>
              <w:rPr>
                <w:rFonts w:ascii="Times New Roman" w:hAnsi="Times New Roman" w:eastAsia="方正仿宋_GBK" w:cs="Times New Roman"/>
                <w:kern w:val="0"/>
                <w:sz w:val="28"/>
                <w:szCs w:val="28"/>
              </w:rPr>
              <w:t>98%</w:t>
            </w:r>
            <w:r>
              <w:rPr>
                <w:rFonts w:hint="eastAsia" w:ascii="Times New Roman" w:hAnsi="Times New Roman" w:eastAsia="方正仿宋_GBK" w:cs="方正仿宋_GBK"/>
                <w:kern w:val="0"/>
                <w:sz w:val="28"/>
                <w:szCs w:val="28"/>
              </w:rPr>
              <w:t>）的，扣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分；游客投诉超时办理的扣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126"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w:t>
            </w:r>
          </w:p>
        </w:tc>
        <w:tc>
          <w:tcPr>
            <w:tcW w:w="1134" w:type="dxa"/>
            <w:tcBorders>
              <w:top w:val="nil"/>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3134" w:hRule="atLeast"/>
        </w:trPr>
        <w:tc>
          <w:tcPr>
            <w:tcW w:w="245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三、涉旅企业诚信评价进展情况（</w:t>
            </w:r>
            <w:r>
              <w:rPr>
                <w:rFonts w:ascii="Times New Roman" w:hAnsi="Times New Roman" w:eastAsia="方正黑体_GBK" w:cs="Times New Roman"/>
                <w:kern w:val="0"/>
                <w:sz w:val="24"/>
                <w:szCs w:val="24"/>
              </w:rPr>
              <w:t>7</w:t>
            </w:r>
            <w:r>
              <w:rPr>
                <w:rFonts w:hint="eastAsia" w:ascii="Times New Roman" w:hAnsi="Times New Roman" w:eastAsia="方正黑体_GBK" w:cs="方正黑体_GBK"/>
                <w:kern w:val="0"/>
                <w:sz w:val="24"/>
                <w:szCs w:val="24"/>
              </w:rPr>
              <w:t>分）</w:t>
            </w:r>
          </w:p>
        </w:tc>
        <w:tc>
          <w:tcPr>
            <w:tcW w:w="880"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7</w:t>
            </w:r>
          </w:p>
        </w:tc>
        <w:tc>
          <w:tcPr>
            <w:tcW w:w="7406"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未制定涉旅企业诚信评价方案及评价标准，或者制定的诚信评价方案职责不清、落实主体不明确的，扣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分；未开展诚信评价工作规范指数评价的，扣</w:t>
            </w:r>
            <w:r>
              <w:rPr>
                <w:rFonts w:ascii="Times New Roman" w:hAnsi="Times New Roman" w:eastAsia="方正仿宋_GBK" w:cs="Times New Roman"/>
                <w:kern w:val="0"/>
                <w:sz w:val="28"/>
                <w:szCs w:val="28"/>
              </w:rPr>
              <w:t>3</w:t>
            </w:r>
            <w:r>
              <w:rPr>
                <w:rFonts w:hint="eastAsia" w:ascii="Times New Roman" w:hAnsi="Times New Roman" w:eastAsia="方正仿宋_GBK" w:cs="方正仿宋_GBK"/>
                <w:kern w:val="0"/>
                <w:sz w:val="28"/>
                <w:szCs w:val="28"/>
              </w:rPr>
              <w:t>分，开展但未按时限和任务数完成的扣</w:t>
            </w:r>
            <w:r>
              <w:rPr>
                <w:rFonts w:ascii="Times New Roman" w:hAnsi="Times New Roman" w:eastAsia="方正仿宋_GBK" w:cs="Times New Roman"/>
                <w:kern w:val="0"/>
                <w:sz w:val="28"/>
                <w:szCs w:val="28"/>
              </w:rPr>
              <w:t>2</w:t>
            </w:r>
            <w:r>
              <w:rPr>
                <w:rFonts w:hint="eastAsia" w:ascii="Times New Roman" w:hAnsi="Times New Roman" w:eastAsia="方正仿宋_GBK" w:cs="方正仿宋_GBK"/>
                <w:kern w:val="0"/>
                <w:sz w:val="28"/>
                <w:szCs w:val="28"/>
              </w:rPr>
              <w:t>分；未投入专项经费用于评价或者专项经费不足以完成专业评价工作的，扣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126"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tcBorders>
              <w:top w:val="single" w:color="auto" w:sz="4" w:space="0"/>
              <w:left w:val="nil"/>
              <w:bottom w:val="single" w:color="auto" w:sz="4" w:space="0"/>
              <w:right w:val="single" w:color="auto" w:sz="4" w:space="0"/>
            </w:tcBorders>
            <w:noWrap/>
            <w:vAlign w:val="center"/>
          </w:tcPr>
          <w:p>
            <w:pPr>
              <w:widowControl/>
              <w:spacing w:line="440" w:lineRule="exact"/>
              <w:rPr>
                <w:rFonts w:ascii="Times New Roman" w:hAnsi="Times New Roman" w:eastAsia="仿宋" w:cs="Times New Roman"/>
                <w:kern w:val="0"/>
                <w:sz w:val="24"/>
                <w:szCs w:val="24"/>
              </w:rPr>
            </w:pPr>
          </w:p>
        </w:tc>
      </w:tr>
    </w:tbl>
    <w:p>
      <w:pPr>
        <w:spacing w:line="560" w:lineRule="exact"/>
        <w:rPr>
          <w:rFonts w:ascii="Times New Roman" w:hAnsi="Times New Roman" w:eastAsia="方正仿宋_GBK" w:cs="Times New Roman"/>
          <w:kern w:val="32"/>
        </w:rPr>
      </w:pPr>
    </w:p>
    <w:tbl>
      <w:tblPr>
        <w:tblStyle w:val="4"/>
        <w:tblpPr w:leftFromText="180" w:rightFromText="180" w:vertAnchor="text" w:horzAnchor="page" w:tblpX="1836" w:tblpY="-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849"/>
        <w:gridCol w:w="7218"/>
        <w:gridCol w:w="205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4" w:type="dxa"/>
            <w:noWrap/>
            <w:vAlign w:val="center"/>
          </w:tcPr>
          <w:p>
            <w:pPr>
              <w:spacing w:line="440" w:lineRule="exact"/>
              <w:jc w:val="center"/>
              <w:rPr>
                <w:rFonts w:ascii="Times New Roman" w:hAnsi="Times New Roman" w:eastAsia="方正黑体_GBK" w:cs="Times New Roman"/>
                <w:sz w:val="24"/>
                <w:szCs w:val="24"/>
              </w:rPr>
            </w:pPr>
            <w:r>
              <w:rPr>
                <w:rFonts w:hint="eastAsia" w:ascii="Times New Roman" w:hAnsi="Times New Roman" w:eastAsia="方正黑体_GBK" w:cs="方正黑体_GBK"/>
                <w:kern w:val="0"/>
                <w:sz w:val="24"/>
                <w:szCs w:val="24"/>
              </w:rPr>
              <w:t>考评内容</w:t>
            </w:r>
          </w:p>
        </w:tc>
        <w:tc>
          <w:tcPr>
            <w:tcW w:w="849" w:type="dxa"/>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指标序号</w:t>
            </w:r>
          </w:p>
        </w:tc>
        <w:tc>
          <w:tcPr>
            <w:tcW w:w="7218" w:type="dxa"/>
            <w:noWrap/>
            <w:vAlign w:val="center"/>
          </w:tcPr>
          <w:p>
            <w:pPr>
              <w:spacing w:line="440" w:lineRule="exact"/>
              <w:jc w:val="center"/>
              <w:rPr>
                <w:rFonts w:ascii="Times New Roman" w:hAnsi="Times New Roman" w:eastAsia="方正黑体_GBK" w:cs="Times New Roman"/>
                <w:sz w:val="24"/>
                <w:szCs w:val="24"/>
              </w:rPr>
            </w:pPr>
            <w:r>
              <w:rPr>
                <w:rFonts w:hint="eastAsia" w:ascii="Times New Roman" w:hAnsi="Times New Roman" w:eastAsia="方正黑体_GBK" w:cs="方正黑体_GBK"/>
                <w:kern w:val="0"/>
                <w:sz w:val="24"/>
                <w:szCs w:val="24"/>
              </w:rPr>
              <w:t>计分方式</w:t>
            </w:r>
          </w:p>
        </w:tc>
        <w:tc>
          <w:tcPr>
            <w:tcW w:w="2052" w:type="dxa"/>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数据台账来源</w:t>
            </w:r>
          </w:p>
        </w:tc>
        <w:tc>
          <w:tcPr>
            <w:tcW w:w="1095" w:type="dxa"/>
            <w:noWrap/>
            <w:vAlign w:val="center"/>
          </w:tcPr>
          <w:p>
            <w:pPr>
              <w:widowControl/>
              <w:spacing w:line="44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4" w:type="dxa"/>
            <w:noWrap/>
            <w:vAlign w:val="center"/>
          </w:tcPr>
          <w:p>
            <w:pPr>
              <w:spacing w:line="440" w:lineRule="exact"/>
              <w:jc w:val="left"/>
              <w:rPr>
                <w:rFonts w:ascii="Times New Roman" w:hAnsi="Times New Roman" w:eastAsia="仿宋" w:cs="Times New Roman"/>
                <w:kern w:val="0"/>
                <w:sz w:val="24"/>
                <w:szCs w:val="24"/>
              </w:rPr>
            </w:pPr>
            <w:r>
              <w:rPr>
                <w:rFonts w:hint="eastAsia" w:ascii="Times New Roman" w:hAnsi="Times New Roman" w:eastAsia="方正黑体_GBK" w:cs="方正黑体_GBK"/>
                <w:kern w:val="0"/>
                <w:sz w:val="24"/>
                <w:szCs w:val="24"/>
              </w:rPr>
              <w:t>四、涉旅安全事故发生情况（</w:t>
            </w:r>
            <w:r>
              <w:rPr>
                <w:rFonts w:ascii="Times New Roman" w:hAnsi="Times New Roman" w:eastAsia="方正黑体_GBK" w:cs="Times New Roman"/>
                <w:kern w:val="0"/>
                <w:sz w:val="24"/>
                <w:szCs w:val="24"/>
              </w:rPr>
              <w:t>10</w:t>
            </w:r>
            <w:r>
              <w:rPr>
                <w:rFonts w:hint="eastAsia" w:ascii="Times New Roman" w:hAnsi="Times New Roman" w:eastAsia="方正黑体_GBK" w:cs="方正黑体_GBK"/>
                <w:kern w:val="0"/>
                <w:sz w:val="24"/>
                <w:szCs w:val="24"/>
              </w:rPr>
              <w:t>分）</w:t>
            </w:r>
          </w:p>
        </w:tc>
        <w:tc>
          <w:tcPr>
            <w:tcW w:w="849" w:type="dxa"/>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8</w:t>
            </w:r>
          </w:p>
        </w:tc>
        <w:tc>
          <w:tcPr>
            <w:tcW w:w="7218" w:type="dxa"/>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次特大涉旅安全事故扣</w:t>
            </w:r>
            <w:r>
              <w:rPr>
                <w:rFonts w:ascii="Times New Roman" w:hAnsi="Times New Roman" w:eastAsia="方正仿宋_GBK" w:cs="Times New Roman"/>
                <w:kern w:val="0"/>
                <w:sz w:val="28"/>
                <w:szCs w:val="28"/>
              </w:rPr>
              <w:t>10</w:t>
            </w:r>
            <w:r>
              <w:rPr>
                <w:rFonts w:hint="eastAsia" w:ascii="Times New Roman" w:hAnsi="Times New Roman" w:eastAsia="方正仿宋_GBK" w:cs="方正仿宋_GBK"/>
                <w:kern w:val="0"/>
                <w:sz w:val="28"/>
                <w:szCs w:val="28"/>
              </w:rPr>
              <w:t>分；每发生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次重大涉旅安全事故扣</w:t>
            </w:r>
            <w:r>
              <w:rPr>
                <w:rFonts w:ascii="Times New Roman" w:hAnsi="Times New Roman" w:eastAsia="方正仿宋_GBK" w:cs="Times New Roman"/>
                <w:kern w:val="0"/>
                <w:sz w:val="28"/>
                <w:szCs w:val="28"/>
              </w:rPr>
              <w:t>7</w:t>
            </w:r>
            <w:r>
              <w:rPr>
                <w:rFonts w:hint="eastAsia" w:ascii="Times New Roman" w:hAnsi="Times New Roman" w:eastAsia="方正仿宋_GBK" w:cs="方正仿宋_GBK"/>
                <w:kern w:val="0"/>
                <w:sz w:val="28"/>
                <w:szCs w:val="28"/>
              </w:rPr>
              <w:t>分；每发生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次较大涉旅安全事故扣</w:t>
            </w:r>
            <w:r>
              <w:rPr>
                <w:rFonts w:ascii="Times New Roman" w:hAnsi="Times New Roman" w:eastAsia="方正仿宋_GBK" w:cs="Times New Roman"/>
                <w:kern w:val="0"/>
                <w:sz w:val="28"/>
                <w:szCs w:val="28"/>
              </w:rPr>
              <w:t>4</w:t>
            </w:r>
            <w:r>
              <w:rPr>
                <w:rFonts w:hint="eastAsia" w:ascii="Times New Roman" w:hAnsi="Times New Roman" w:eastAsia="方正仿宋_GBK" w:cs="方正仿宋_GBK"/>
                <w:kern w:val="0"/>
                <w:sz w:val="28"/>
                <w:szCs w:val="28"/>
              </w:rPr>
              <w:t>分；每发生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次一般涉旅安全事故扣</w:t>
            </w:r>
            <w:r>
              <w:rPr>
                <w:rFonts w:ascii="Times New Roman" w:hAnsi="Times New Roman" w:eastAsia="方正仿宋_GBK" w:cs="Times New Roman"/>
                <w:kern w:val="0"/>
                <w:sz w:val="28"/>
                <w:szCs w:val="28"/>
              </w:rPr>
              <w:t>2</w:t>
            </w:r>
            <w:r>
              <w:rPr>
                <w:rFonts w:hint="eastAsia" w:ascii="Times New Roman" w:hAnsi="Times New Roman" w:eastAsia="方正仿宋_GBK" w:cs="方正仿宋_GBK"/>
                <w:kern w:val="0"/>
                <w:sz w:val="28"/>
                <w:szCs w:val="28"/>
              </w:rPr>
              <w:t>分；每发生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次其他涉旅安全事故扣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052" w:type="dxa"/>
            <w:noWrap/>
            <w:vAlign w:val="center"/>
          </w:tcPr>
          <w:p>
            <w:pPr>
              <w:widowControl/>
              <w:spacing w:line="4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w:t>
            </w:r>
          </w:p>
        </w:tc>
        <w:tc>
          <w:tcPr>
            <w:tcW w:w="1095" w:type="dxa"/>
            <w:noWrap/>
            <w:vAlign w:val="center"/>
          </w:tcPr>
          <w:p>
            <w:pPr>
              <w:widowControl/>
              <w:spacing w:line="4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4" w:type="dxa"/>
            <w:vMerge w:val="restart"/>
            <w:noWrap/>
            <w:vAlign w:val="center"/>
          </w:tcPr>
          <w:p>
            <w:pPr>
              <w:spacing w:line="440" w:lineRule="exact"/>
              <w:jc w:val="left"/>
              <w:rPr>
                <w:rFonts w:ascii="Times New Roman" w:hAnsi="Times New Roman" w:eastAsia="仿宋" w:cs="Times New Roman"/>
                <w:kern w:val="0"/>
                <w:sz w:val="24"/>
                <w:szCs w:val="24"/>
              </w:rPr>
            </w:pPr>
            <w:r>
              <w:rPr>
                <w:rFonts w:hint="eastAsia" w:ascii="Times New Roman" w:hAnsi="Times New Roman" w:eastAsia="方正黑体_GBK" w:cs="方正黑体_GBK"/>
                <w:kern w:val="0"/>
                <w:sz w:val="24"/>
                <w:szCs w:val="24"/>
              </w:rPr>
              <w:t>五、受到上级通报批评、约谈、问责等处理情况（</w:t>
            </w:r>
            <w:r>
              <w:rPr>
                <w:rFonts w:ascii="Times New Roman" w:hAnsi="Times New Roman" w:eastAsia="方正黑体_GBK" w:cs="Times New Roman"/>
                <w:kern w:val="0"/>
                <w:sz w:val="24"/>
                <w:szCs w:val="24"/>
              </w:rPr>
              <w:t>10</w:t>
            </w:r>
            <w:r>
              <w:rPr>
                <w:rFonts w:hint="eastAsia" w:ascii="Times New Roman" w:hAnsi="Times New Roman" w:eastAsia="方正黑体_GBK" w:cs="方正黑体_GBK"/>
                <w:kern w:val="0"/>
                <w:sz w:val="24"/>
                <w:szCs w:val="24"/>
              </w:rPr>
              <w:t>分）</w:t>
            </w:r>
          </w:p>
        </w:tc>
        <w:tc>
          <w:tcPr>
            <w:tcW w:w="849" w:type="dxa"/>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9</w:t>
            </w:r>
          </w:p>
        </w:tc>
        <w:tc>
          <w:tcPr>
            <w:tcW w:w="7218" w:type="dxa"/>
            <w:noWrap/>
            <w:vAlign w:val="center"/>
          </w:tcPr>
          <w:p>
            <w:pPr>
              <w:widowControl/>
              <w:spacing w:line="44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因旅游市场秩序整治工作不力、重点任务推进落实不到位、督办案件未按时办结、符合上限处罚而未按上限处罚、</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诉转案</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未做到</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应转尽转</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被通报批评的，每次扣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w:t>
            </w:r>
          </w:p>
        </w:tc>
        <w:tc>
          <w:tcPr>
            <w:tcW w:w="2052" w:type="dxa"/>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各涉旅部门、涉旅乡（镇）提供</w:t>
            </w:r>
          </w:p>
        </w:tc>
        <w:tc>
          <w:tcPr>
            <w:tcW w:w="1095" w:type="dxa"/>
            <w:noWrap/>
            <w:vAlign w:val="center"/>
          </w:tcPr>
          <w:p>
            <w:pPr>
              <w:widowControl/>
              <w:spacing w:line="4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4" w:type="dxa"/>
            <w:vMerge w:val="continue"/>
            <w:noWrap/>
            <w:vAlign w:val="top"/>
          </w:tcPr>
          <w:p>
            <w:pPr>
              <w:widowControl/>
              <w:spacing w:line="440" w:lineRule="exact"/>
              <w:rPr>
                <w:rFonts w:ascii="Times New Roman" w:hAnsi="Times New Roman" w:eastAsia="仿宋" w:cs="Times New Roman"/>
                <w:kern w:val="0"/>
                <w:sz w:val="24"/>
                <w:szCs w:val="24"/>
              </w:rPr>
            </w:pPr>
          </w:p>
        </w:tc>
        <w:tc>
          <w:tcPr>
            <w:tcW w:w="849" w:type="dxa"/>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10</w:t>
            </w:r>
          </w:p>
        </w:tc>
        <w:tc>
          <w:tcPr>
            <w:tcW w:w="7218" w:type="dxa"/>
            <w:noWrap/>
            <w:vAlign w:val="center"/>
          </w:tcPr>
          <w:p>
            <w:pPr>
              <w:widowControl/>
              <w:spacing w:line="44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领导干部因旅游市场秩序整治相关工作受到上级约谈的，每次扣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分；受到上级问责的，每次扣</w:t>
            </w:r>
            <w:r>
              <w:rPr>
                <w:rFonts w:ascii="Times New Roman" w:hAnsi="Times New Roman" w:eastAsia="方正仿宋_GBK" w:cs="Times New Roman"/>
                <w:kern w:val="0"/>
                <w:sz w:val="28"/>
                <w:szCs w:val="28"/>
              </w:rPr>
              <w:t>2</w:t>
            </w:r>
            <w:r>
              <w:rPr>
                <w:rFonts w:hint="eastAsia" w:ascii="Times New Roman" w:hAnsi="Times New Roman" w:eastAsia="方正仿宋_GBK" w:cs="方正仿宋_GBK"/>
                <w:kern w:val="0"/>
                <w:sz w:val="28"/>
                <w:szCs w:val="28"/>
              </w:rPr>
              <w:t>分。</w:t>
            </w:r>
          </w:p>
        </w:tc>
        <w:tc>
          <w:tcPr>
            <w:tcW w:w="2052" w:type="dxa"/>
            <w:noWrap/>
            <w:vAlign w:val="center"/>
          </w:tcPr>
          <w:p>
            <w:pPr>
              <w:widowControl/>
              <w:spacing w:line="440" w:lineRule="exact"/>
              <w:rPr>
                <w:rFonts w:ascii="Times New Roman" w:hAnsi="Times New Roman" w:eastAsia="方正仿宋_GBK" w:cs="Times New Roman"/>
                <w:b/>
                <w:bCs/>
                <w:kern w:val="0"/>
                <w:sz w:val="28"/>
                <w:szCs w:val="28"/>
              </w:rPr>
            </w:pPr>
            <w:r>
              <w:rPr>
                <w:rFonts w:hint="eastAsia" w:ascii="Times New Roman" w:hAnsi="Times New Roman" w:eastAsia="方正仿宋_GBK" w:cs="方正仿宋_GBK"/>
                <w:kern w:val="0"/>
                <w:sz w:val="28"/>
                <w:szCs w:val="28"/>
              </w:rPr>
              <w:t>各涉旅部门、涉旅乡（镇）提供</w:t>
            </w:r>
          </w:p>
        </w:tc>
        <w:tc>
          <w:tcPr>
            <w:tcW w:w="1095" w:type="dxa"/>
            <w:noWrap/>
            <w:vAlign w:val="center"/>
          </w:tcPr>
          <w:p>
            <w:pPr>
              <w:widowControl/>
              <w:spacing w:line="4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2304" w:type="dxa"/>
            <w:vMerge w:val="continue"/>
            <w:noWrap/>
            <w:vAlign w:val="top"/>
          </w:tcPr>
          <w:p>
            <w:pPr>
              <w:widowControl/>
              <w:spacing w:line="440" w:lineRule="exact"/>
              <w:rPr>
                <w:rFonts w:ascii="Times New Roman" w:hAnsi="Times New Roman" w:eastAsia="仿宋" w:cs="Times New Roman"/>
                <w:kern w:val="0"/>
                <w:sz w:val="24"/>
                <w:szCs w:val="24"/>
              </w:rPr>
            </w:pPr>
          </w:p>
        </w:tc>
        <w:tc>
          <w:tcPr>
            <w:tcW w:w="849" w:type="dxa"/>
            <w:noWrap/>
            <w:vAlign w:val="center"/>
          </w:tcPr>
          <w:p>
            <w:pPr>
              <w:widowControl/>
              <w:spacing w:line="44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11</w:t>
            </w:r>
          </w:p>
        </w:tc>
        <w:tc>
          <w:tcPr>
            <w:tcW w:w="7218" w:type="dxa"/>
            <w:noWrap/>
            <w:vAlign w:val="center"/>
          </w:tcPr>
          <w:p>
            <w:pPr>
              <w:widowControl/>
              <w:spacing w:line="44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辖区内的</w:t>
            </w:r>
            <w:r>
              <w:rPr>
                <w:rFonts w:ascii="Times New Roman" w:hAnsi="Times New Roman" w:eastAsia="方正仿宋_GBK" w:cs="Times New Roman"/>
                <w:kern w:val="0"/>
                <w:sz w:val="28"/>
                <w:szCs w:val="28"/>
              </w:rPr>
              <w:t>A</w:t>
            </w:r>
            <w:r>
              <w:rPr>
                <w:rFonts w:hint="eastAsia" w:ascii="Times New Roman" w:hAnsi="Times New Roman" w:eastAsia="方正仿宋_GBK" w:cs="方正仿宋_GBK"/>
                <w:kern w:val="0"/>
                <w:sz w:val="28"/>
                <w:szCs w:val="28"/>
              </w:rPr>
              <w:t>级景区、星级酒店等涉旅企业被州级以上评定机构取消</w:t>
            </w:r>
            <w:r>
              <w:rPr>
                <w:rFonts w:ascii="Times New Roman" w:hAnsi="Times New Roman" w:eastAsia="方正仿宋_GBK" w:cs="Times New Roman"/>
                <w:kern w:val="0"/>
                <w:sz w:val="28"/>
                <w:szCs w:val="28"/>
              </w:rPr>
              <w:t>A</w:t>
            </w:r>
            <w:r>
              <w:rPr>
                <w:rFonts w:hint="eastAsia" w:ascii="Times New Roman" w:hAnsi="Times New Roman" w:eastAsia="方正仿宋_GBK" w:cs="方正仿宋_GBK"/>
                <w:kern w:val="0"/>
                <w:sz w:val="28"/>
                <w:szCs w:val="28"/>
              </w:rPr>
              <w:t>级、星级的，每次扣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分；被州级以上评定机构警告、限期整改等处理的，每次扣</w:t>
            </w:r>
            <w:r>
              <w:rPr>
                <w:rFonts w:ascii="Times New Roman" w:hAnsi="Times New Roman" w:eastAsia="方正仿宋_GBK" w:cs="Times New Roman"/>
                <w:kern w:val="0"/>
                <w:sz w:val="28"/>
                <w:szCs w:val="28"/>
              </w:rPr>
              <w:t>0.5</w:t>
            </w:r>
            <w:r>
              <w:rPr>
                <w:rFonts w:hint="eastAsia" w:ascii="Times New Roman" w:hAnsi="Times New Roman" w:eastAsia="方正仿宋_GBK" w:cs="方正仿宋_GBK"/>
                <w:kern w:val="0"/>
                <w:sz w:val="28"/>
                <w:szCs w:val="28"/>
              </w:rPr>
              <w:t>分。</w:t>
            </w:r>
          </w:p>
        </w:tc>
        <w:tc>
          <w:tcPr>
            <w:tcW w:w="2052" w:type="dxa"/>
            <w:noWrap/>
            <w:vAlign w:val="center"/>
          </w:tcPr>
          <w:p>
            <w:pPr>
              <w:widowControl/>
              <w:spacing w:line="44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县指挥中心提供</w:t>
            </w:r>
          </w:p>
        </w:tc>
        <w:tc>
          <w:tcPr>
            <w:tcW w:w="1095" w:type="dxa"/>
            <w:noWrap/>
            <w:vAlign w:val="center"/>
          </w:tcPr>
          <w:p>
            <w:pPr>
              <w:widowControl/>
              <w:spacing w:line="440" w:lineRule="exact"/>
              <w:rPr>
                <w:rFonts w:ascii="Times New Roman" w:hAnsi="Times New Roman" w:eastAsia="仿宋" w:cs="Times New Roman"/>
                <w:kern w:val="0"/>
                <w:sz w:val="24"/>
                <w:szCs w:val="24"/>
              </w:rPr>
            </w:pPr>
          </w:p>
        </w:tc>
      </w:tr>
    </w:tbl>
    <w:p>
      <w:pPr>
        <w:spacing w:line="560" w:lineRule="exact"/>
        <w:rPr>
          <w:rFonts w:ascii="Times New Roman" w:hAnsi="Times New Roman" w:eastAsia="方正仿宋_GBK" w:cs="Times New Roman"/>
          <w:kern w:val="32"/>
        </w:rPr>
      </w:pPr>
    </w:p>
    <w:p>
      <w:pPr>
        <w:spacing w:line="560" w:lineRule="exact"/>
        <w:rPr>
          <w:rFonts w:ascii="Times New Roman" w:hAnsi="Times New Roman" w:eastAsia="方正仿宋_GBK" w:cs="Times New Roman"/>
          <w:kern w:val="32"/>
        </w:rPr>
      </w:pPr>
    </w:p>
    <w:p>
      <w:pPr>
        <w:spacing w:line="560" w:lineRule="exact"/>
        <w:rPr>
          <w:rFonts w:ascii="Times New Roman" w:hAnsi="Times New Roman" w:eastAsia="方正仿宋_GBK" w:cs="Times New Roman"/>
          <w:kern w:val="32"/>
        </w:rPr>
      </w:pPr>
    </w:p>
    <w:tbl>
      <w:tblPr>
        <w:tblStyle w:val="4"/>
        <w:tblpPr w:leftFromText="180" w:rightFromText="180" w:vertAnchor="text" w:horzAnchor="margin" w:tblpY="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947"/>
        <w:gridCol w:w="7473"/>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320" w:type="dxa"/>
            <w:noWrap/>
            <w:vAlign w:val="center"/>
          </w:tcPr>
          <w:p>
            <w:pPr>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方正黑体_GBK"/>
                <w:kern w:val="0"/>
                <w:sz w:val="24"/>
                <w:szCs w:val="24"/>
              </w:rPr>
              <w:t>考评内容</w:t>
            </w:r>
          </w:p>
        </w:tc>
        <w:tc>
          <w:tcPr>
            <w:tcW w:w="947" w:type="dxa"/>
            <w:noWrap/>
            <w:vAlign w:val="center"/>
          </w:tcPr>
          <w:p>
            <w:pPr>
              <w:widowControl/>
              <w:spacing w:line="30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指标序号</w:t>
            </w:r>
          </w:p>
        </w:tc>
        <w:tc>
          <w:tcPr>
            <w:tcW w:w="7473" w:type="dxa"/>
            <w:noWrap/>
            <w:vAlign w:val="center"/>
          </w:tcPr>
          <w:p>
            <w:pPr>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方正黑体_GBK"/>
                <w:kern w:val="0"/>
                <w:sz w:val="24"/>
                <w:szCs w:val="24"/>
              </w:rPr>
              <w:t>计分方式</w:t>
            </w:r>
          </w:p>
        </w:tc>
        <w:tc>
          <w:tcPr>
            <w:tcW w:w="2126" w:type="dxa"/>
            <w:noWrap/>
            <w:vAlign w:val="center"/>
          </w:tcPr>
          <w:p>
            <w:pPr>
              <w:widowControl/>
              <w:spacing w:line="30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数据台账来源</w:t>
            </w:r>
          </w:p>
        </w:tc>
        <w:tc>
          <w:tcPr>
            <w:tcW w:w="1134" w:type="dxa"/>
            <w:noWrap/>
            <w:vAlign w:val="center"/>
          </w:tcPr>
          <w:p>
            <w:pPr>
              <w:widowControl/>
              <w:spacing w:line="300" w:lineRule="exact"/>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320" w:type="dxa"/>
            <w:noWrap/>
            <w:vAlign w:val="center"/>
          </w:tcPr>
          <w:p>
            <w:pPr>
              <w:spacing w:line="300" w:lineRule="exact"/>
              <w:jc w:val="left"/>
              <w:rPr>
                <w:rFonts w:ascii="Times New Roman" w:hAnsi="Times New Roman" w:eastAsia="仿宋" w:cs="Times New Roman"/>
                <w:kern w:val="0"/>
                <w:sz w:val="24"/>
                <w:szCs w:val="24"/>
              </w:rPr>
            </w:pPr>
            <w:r>
              <w:rPr>
                <w:rFonts w:hint="eastAsia" w:ascii="Times New Roman" w:hAnsi="Times New Roman" w:eastAsia="方正黑体_GBK" w:cs="方正黑体_GBK"/>
                <w:kern w:val="0"/>
                <w:sz w:val="24"/>
                <w:szCs w:val="24"/>
              </w:rPr>
              <w:t>六、发生涉旅负面舆情情况（</w:t>
            </w:r>
            <w:r>
              <w:rPr>
                <w:rFonts w:ascii="Times New Roman" w:hAnsi="Times New Roman" w:eastAsia="方正黑体_GBK" w:cs="Times New Roman"/>
                <w:kern w:val="0"/>
                <w:sz w:val="24"/>
                <w:szCs w:val="24"/>
              </w:rPr>
              <w:t>10</w:t>
            </w:r>
            <w:r>
              <w:rPr>
                <w:rFonts w:hint="eastAsia" w:ascii="Times New Roman" w:hAnsi="Times New Roman" w:eastAsia="方正黑体_GBK" w:cs="方正黑体_GBK"/>
                <w:kern w:val="0"/>
                <w:sz w:val="24"/>
                <w:szCs w:val="24"/>
              </w:rPr>
              <w:t>分）</w:t>
            </w:r>
          </w:p>
        </w:tc>
        <w:tc>
          <w:tcPr>
            <w:tcW w:w="947" w:type="dxa"/>
            <w:noWrap/>
            <w:vAlign w:val="center"/>
          </w:tcPr>
          <w:p>
            <w:pPr>
              <w:widowControl/>
              <w:spacing w:line="3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12</w:t>
            </w:r>
          </w:p>
        </w:tc>
        <w:tc>
          <w:tcPr>
            <w:tcW w:w="7473"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每发生</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次负面舆情扣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分，发生几次负面舆情扣除相应几分。</w:t>
            </w:r>
          </w:p>
        </w:tc>
        <w:tc>
          <w:tcPr>
            <w:tcW w:w="2126"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noWrap/>
            <w:vAlign w:val="center"/>
          </w:tcPr>
          <w:p>
            <w:pPr>
              <w:widowControl/>
              <w:spacing w:line="3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320" w:type="dxa"/>
            <w:noWrap/>
            <w:vAlign w:val="center"/>
          </w:tcPr>
          <w:p>
            <w:pPr>
              <w:spacing w:line="30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七、游客投诉率（</w:t>
            </w:r>
            <w:r>
              <w:rPr>
                <w:rFonts w:ascii="Times New Roman" w:hAnsi="Times New Roman" w:eastAsia="方正黑体_GBK" w:cs="Times New Roman"/>
                <w:kern w:val="0"/>
                <w:sz w:val="24"/>
                <w:szCs w:val="24"/>
              </w:rPr>
              <w:t>5</w:t>
            </w:r>
            <w:r>
              <w:rPr>
                <w:rFonts w:hint="eastAsia" w:ascii="Times New Roman" w:hAnsi="Times New Roman" w:eastAsia="方正黑体_GBK" w:cs="方正黑体_GBK"/>
                <w:kern w:val="0"/>
                <w:sz w:val="24"/>
                <w:szCs w:val="24"/>
              </w:rPr>
              <w:t>分）</w:t>
            </w:r>
          </w:p>
        </w:tc>
        <w:tc>
          <w:tcPr>
            <w:tcW w:w="947" w:type="dxa"/>
            <w:noWrap/>
            <w:vAlign w:val="center"/>
          </w:tcPr>
          <w:p>
            <w:pPr>
              <w:widowControl/>
              <w:spacing w:line="3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13</w:t>
            </w:r>
          </w:p>
        </w:tc>
        <w:tc>
          <w:tcPr>
            <w:tcW w:w="7473" w:type="dxa"/>
            <w:noWrap/>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县指挥中心统一受理、分配、分解、反馈游客投诉及问题反映。按照游客投诉率由高到低排名，从第</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5</w:t>
            </w:r>
            <w:r>
              <w:rPr>
                <w:rFonts w:hint="eastAsia" w:ascii="Times New Roman" w:hAnsi="Times New Roman" w:eastAsia="方正仿宋_GBK" w:cs="方正仿宋_GBK"/>
                <w:kern w:val="0"/>
                <w:sz w:val="28"/>
                <w:szCs w:val="28"/>
              </w:rPr>
              <w:t>分开始计算，排名每递减</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名少扣</w:t>
            </w:r>
            <w:r>
              <w:rPr>
                <w:rFonts w:ascii="Times New Roman" w:hAnsi="Times New Roman" w:eastAsia="方正仿宋_GBK" w:cs="Times New Roman"/>
                <w:kern w:val="0"/>
                <w:sz w:val="28"/>
                <w:szCs w:val="28"/>
              </w:rPr>
              <w:t>0.5</w:t>
            </w:r>
            <w:r>
              <w:rPr>
                <w:rFonts w:hint="eastAsia" w:ascii="Times New Roman" w:hAnsi="Times New Roman" w:eastAsia="方正仿宋_GBK" w:cs="方正仿宋_GBK"/>
                <w:kern w:val="0"/>
                <w:sz w:val="28"/>
                <w:szCs w:val="28"/>
              </w:rPr>
              <w:t>分，即：排名第</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5</w:t>
            </w:r>
            <w:r>
              <w:rPr>
                <w:rFonts w:hint="eastAsia" w:ascii="Times New Roman" w:hAnsi="Times New Roman" w:eastAsia="方正仿宋_GBK" w:cs="方正仿宋_GBK"/>
                <w:kern w:val="0"/>
                <w:sz w:val="28"/>
                <w:szCs w:val="28"/>
              </w:rPr>
              <w:t>分、第</w:t>
            </w:r>
            <w:r>
              <w:rPr>
                <w:rFonts w:ascii="Times New Roman" w:hAnsi="Times New Roman" w:eastAsia="方正仿宋_GBK" w:cs="Times New Roman"/>
                <w:kern w:val="0"/>
                <w:sz w:val="28"/>
                <w:szCs w:val="28"/>
              </w:rPr>
              <w:t>2</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4.5</w:t>
            </w:r>
            <w:r>
              <w:rPr>
                <w:rFonts w:hint="eastAsia" w:ascii="Times New Roman" w:hAnsi="Times New Roman" w:eastAsia="方正仿宋_GBK" w:cs="方正仿宋_GBK"/>
                <w:kern w:val="0"/>
                <w:sz w:val="28"/>
                <w:szCs w:val="28"/>
              </w:rPr>
              <w:t>分</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。（游客投诉率＝游客投诉量</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接待游客人次）</w:t>
            </w:r>
          </w:p>
        </w:tc>
        <w:tc>
          <w:tcPr>
            <w:tcW w:w="2126"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noWrap/>
            <w:vAlign w:val="center"/>
          </w:tcPr>
          <w:p>
            <w:pPr>
              <w:widowControl/>
              <w:spacing w:line="3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320" w:type="dxa"/>
            <w:noWrap/>
            <w:vAlign w:val="center"/>
          </w:tcPr>
          <w:p>
            <w:pPr>
              <w:widowControl/>
              <w:spacing w:line="30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八、游客投诉处置效率（</w:t>
            </w:r>
            <w:r>
              <w:rPr>
                <w:rFonts w:ascii="Times New Roman" w:hAnsi="Times New Roman" w:eastAsia="方正黑体_GBK" w:cs="Times New Roman"/>
                <w:kern w:val="0"/>
                <w:sz w:val="24"/>
                <w:szCs w:val="24"/>
              </w:rPr>
              <w:t>8</w:t>
            </w:r>
            <w:r>
              <w:rPr>
                <w:rFonts w:hint="eastAsia" w:ascii="Times New Roman" w:hAnsi="Times New Roman" w:eastAsia="方正黑体_GBK" w:cs="方正黑体_GBK"/>
                <w:kern w:val="0"/>
                <w:sz w:val="24"/>
                <w:szCs w:val="24"/>
              </w:rPr>
              <w:t>分）</w:t>
            </w:r>
          </w:p>
        </w:tc>
        <w:tc>
          <w:tcPr>
            <w:tcW w:w="947" w:type="dxa"/>
            <w:noWrap/>
            <w:vAlign w:val="center"/>
          </w:tcPr>
          <w:p>
            <w:pPr>
              <w:widowControl/>
              <w:spacing w:line="3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14</w:t>
            </w:r>
          </w:p>
        </w:tc>
        <w:tc>
          <w:tcPr>
            <w:tcW w:w="7473" w:type="dxa"/>
            <w:noWrap/>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符合旅游投诉处理办法受理予件的，立案</w:t>
            </w:r>
            <w:r>
              <w:rPr>
                <w:rFonts w:ascii="Times New Roman" w:hAnsi="Times New Roman" w:eastAsia="方正仿宋_GBK" w:cs="Times New Roman"/>
                <w:kern w:val="0"/>
                <w:sz w:val="28"/>
                <w:szCs w:val="28"/>
              </w:rPr>
              <w:t>5</w:t>
            </w:r>
            <w:r>
              <w:rPr>
                <w:rFonts w:hint="eastAsia" w:ascii="Times New Roman" w:hAnsi="Times New Roman" w:eastAsia="方正仿宋_GBK" w:cs="方正仿宋_GBK"/>
                <w:kern w:val="0"/>
                <w:sz w:val="28"/>
                <w:szCs w:val="28"/>
              </w:rPr>
              <w:t>日之内办理，限接到通知后</w:t>
            </w:r>
            <w:r>
              <w:rPr>
                <w:rFonts w:ascii="Times New Roman" w:hAnsi="Times New Roman" w:eastAsia="方正仿宋_GBK" w:cs="Times New Roman"/>
                <w:kern w:val="0"/>
                <w:sz w:val="28"/>
                <w:szCs w:val="28"/>
              </w:rPr>
              <w:t>10</w:t>
            </w:r>
            <w:r>
              <w:rPr>
                <w:rFonts w:hint="eastAsia" w:ascii="Times New Roman" w:hAnsi="Times New Roman" w:eastAsia="方正仿宋_GBK" w:cs="方正仿宋_GBK"/>
                <w:kern w:val="0"/>
                <w:sz w:val="28"/>
                <w:szCs w:val="28"/>
              </w:rPr>
              <w:t>日内答复，并提出答辩事实、理由和证据，依据《旅游投诉处理办法》</w:t>
            </w:r>
            <w:r>
              <w:rPr>
                <w:rFonts w:ascii="Times New Roman" w:hAnsi="Times New Roman" w:eastAsia="方正仿宋_GBK" w:cs="Times New Roman"/>
                <w:kern w:val="0"/>
                <w:sz w:val="28"/>
                <w:szCs w:val="28"/>
              </w:rPr>
              <w:t>20</w:t>
            </w:r>
            <w:r>
              <w:rPr>
                <w:rFonts w:hint="eastAsia" w:ascii="Times New Roman" w:hAnsi="Times New Roman" w:eastAsia="方正仿宋_GBK" w:cs="方正仿宋_GBK"/>
                <w:kern w:val="0"/>
                <w:sz w:val="28"/>
                <w:szCs w:val="28"/>
              </w:rPr>
              <w:t>个小时内处理终结。按照</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一部手机游云南</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平台游客投诉平均办结时间由长到短排名，从第</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8</w:t>
            </w:r>
            <w:r>
              <w:rPr>
                <w:rFonts w:hint="eastAsia" w:ascii="Times New Roman" w:hAnsi="Times New Roman" w:eastAsia="方正仿宋_GBK" w:cs="方正仿宋_GBK"/>
                <w:kern w:val="0"/>
                <w:sz w:val="28"/>
                <w:szCs w:val="28"/>
              </w:rPr>
              <w:t>分开始计算，排名每递减</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名少扣</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分，即：排名第</w:t>
            </w:r>
            <w:r>
              <w:rPr>
                <w:rFonts w:ascii="Times New Roman" w:hAnsi="Times New Roman" w:eastAsia="方正仿宋_GBK" w:cs="Times New Roman"/>
                <w:kern w:val="0"/>
                <w:sz w:val="28"/>
                <w:szCs w:val="28"/>
              </w:rPr>
              <w:t>1</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8</w:t>
            </w:r>
            <w:r>
              <w:rPr>
                <w:rFonts w:hint="eastAsia" w:ascii="Times New Roman" w:hAnsi="Times New Roman" w:eastAsia="方正仿宋_GBK" w:cs="方正仿宋_GBK"/>
                <w:kern w:val="0"/>
                <w:sz w:val="28"/>
                <w:szCs w:val="28"/>
              </w:rPr>
              <w:t>分、第</w:t>
            </w:r>
            <w:r>
              <w:rPr>
                <w:rFonts w:ascii="Times New Roman" w:hAnsi="Times New Roman" w:eastAsia="方正仿宋_GBK" w:cs="Times New Roman"/>
                <w:kern w:val="0"/>
                <w:sz w:val="28"/>
                <w:szCs w:val="28"/>
              </w:rPr>
              <w:t>2</w:t>
            </w:r>
            <w:r>
              <w:rPr>
                <w:rFonts w:hint="eastAsia" w:ascii="Times New Roman" w:hAnsi="Times New Roman" w:eastAsia="方正仿宋_GBK" w:cs="方正仿宋_GBK"/>
                <w:kern w:val="0"/>
                <w:sz w:val="28"/>
                <w:szCs w:val="28"/>
              </w:rPr>
              <w:t>名扣</w:t>
            </w:r>
            <w:r>
              <w:rPr>
                <w:rFonts w:ascii="Times New Roman" w:hAnsi="Times New Roman" w:eastAsia="方正仿宋_GBK" w:cs="Times New Roman"/>
                <w:kern w:val="0"/>
                <w:sz w:val="28"/>
                <w:szCs w:val="28"/>
              </w:rPr>
              <w:t>7</w:t>
            </w:r>
            <w:r>
              <w:rPr>
                <w:rFonts w:hint="eastAsia" w:ascii="Times New Roman" w:hAnsi="Times New Roman" w:eastAsia="方正仿宋_GBK" w:cs="方正仿宋_GBK"/>
                <w:kern w:val="0"/>
                <w:sz w:val="28"/>
                <w:szCs w:val="28"/>
              </w:rPr>
              <w:t>分</w:t>
            </w:r>
            <w:r>
              <w:rPr>
                <w:rFonts w:ascii="Times New Roman" w:hAnsi="Times New Roman" w:eastAsia="方正仿宋_GBK" w:cs="Times New Roman"/>
                <w:kern w:val="0"/>
                <w:sz w:val="28"/>
                <w:szCs w:val="28"/>
              </w:rPr>
              <w:t>……</w:t>
            </w:r>
          </w:p>
        </w:tc>
        <w:tc>
          <w:tcPr>
            <w:tcW w:w="2126"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noWrap/>
            <w:vAlign w:val="center"/>
          </w:tcPr>
          <w:p>
            <w:pPr>
              <w:widowControl/>
              <w:spacing w:line="3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2320" w:type="dxa"/>
            <w:noWrap/>
            <w:vAlign w:val="center"/>
          </w:tcPr>
          <w:p>
            <w:pPr>
              <w:widowControl/>
              <w:spacing w:line="30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九、游客投诉处置满意度（</w:t>
            </w:r>
            <w:r>
              <w:rPr>
                <w:rFonts w:ascii="Times New Roman" w:hAnsi="Times New Roman" w:eastAsia="方正黑体_GBK" w:cs="Times New Roman"/>
                <w:kern w:val="0"/>
                <w:sz w:val="24"/>
                <w:szCs w:val="24"/>
              </w:rPr>
              <w:t>10</w:t>
            </w:r>
            <w:r>
              <w:rPr>
                <w:rFonts w:hint="eastAsia" w:ascii="Times New Roman" w:hAnsi="Times New Roman" w:eastAsia="方正黑体_GBK" w:cs="方正黑体_GBK"/>
                <w:kern w:val="0"/>
                <w:sz w:val="24"/>
                <w:szCs w:val="24"/>
              </w:rPr>
              <w:t>分）</w:t>
            </w:r>
          </w:p>
        </w:tc>
        <w:tc>
          <w:tcPr>
            <w:tcW w:w="947" w:type="dxa"/>
            <w:noWrap/>
            <w:vAlign w:val="center"/>
          </w:tcPr>
          <w:p>
            <w:pPr>
              <w:widowControl/>
              <w:spacing w:line="3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15</w:t>
            </w:r>
          </w:p>
        </w:tc>
        <w:tc>
          <w:tcPr>
            <w:tcW w:w="7473" w:type="dxa"/>
            <w:noWrap/>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依据</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一部手机游云南</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平台游客投诉处置满意度评价加权平均计算。</w:t>
            </w:r>
          </w:p>
        </w:tc>
        <w:tc>
          <w:tcPr>
            <w:tcW w:w="2126"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noWrap/>
            <w:vAlign w:val="center"/>
          </w:tcPr>
          <w:p>
            <w:pPr>
              <w:widowControl/>
              <w:spacing w:line="300" w:lineRule="exact"/>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320" w:type="dxa"/>
            <w:noWrap/>
            <w:vAlign w:val="center"/>
          </w:tcPr>
          <w:p>
            <w:pPr>
              <w:widowControl/>
              <w:spacing w:line="300" w:lineRule="exact"/>
              <w:jc w:val="left"/>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十、游客体验满意度（</w:t>
            </w:r>
            <w:r>
              <w:rPr>
                <w:rFonts w:ascii="Times New Roman" w:hAnsi="Times New Roman" w:eastAsia="方正黑体_GBK" w:cs="Times New Roman"/>
                <w:kern w:val="0"/>
                <w:sz w:val="24"/>
                <w:szCs w:val="24"/>
              </w:rPr>
              <w:t>5</w:t>
            </w:r>
            <w:r>
              <w:rPr>
                <w:rFonts w:hint="eastAsia" w:ascii="Times New Roman" w:hAnsi="Times New Roman" w:eastAsia="方正黑体_GBK" w:cs="方正黑体_GBK"/>
                <w:kern w:val="0"/>
                <w:sz w:val="24"/>
                <w:szCs w:val="24"/>
              </w:rPr>
              <w:t>分）</w:t>
            </w:r>
          </w:p>
        </w:tc>
        <w:tc>
          <w:tcPr>
            <w:tcW w:w="947" w:type="dxa"/>
            <w:noWrap/>
            <w:vAlign w:val="center"/>
          </w:tcPr>
          <w:p>
            <w:pPr>
              <w:widowControl/>
              <w:spacing w:line="3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16</w:t>
            </w:r>
          </w:p>
        </w:tc>
        <w:tc>
          <w:tcPr>
            <w:tcW w:w="7473" w:type="dxa"/>
            <w:noWrap/>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游客对县旅游市场环境、市场秩序、行业服务、投诉处理等方面的满意度委托第三方随机抽样、定向调查后确定分值。满意度高于</w:t>
            </w:r>
            <w:r>
              <w:rPr>
                <w:rFonts w:ascii="Times New Roman" w:hAnsi="Times New Roman" w:eastAsia="方正仿宋_GBK" w:cs="Times New Roman"/>
                <w:kern w:val="0"/>
                <w:sz w:val="28"/>
                <w:szCs w:val="28"/>
              </w:rPr>
              <w:t>90%</w:t>
            </w:r>
            <w:r>
              <w:rPr>
                <w:rFonts w:hint="eastAsia" w:ascii="Times New Roman" w:hAnsi="Times New Roman" w:eastAsia="方正仿宋_GBK" w:cs="方正仿宋_GBK"/>
                <w:kern w:val="0"/>
                <w:sz w:val="28"/>
                <w:szCs w:val="28"/>
              </w:rPr>
              <w:t>（含</w:t>
            </w:r>
            <w:r>
              <w:rPr>
                <w:rFonts w:ascii="Times New Roman" w:hAnsi="Times New Roman" w:eastAsia="方正仿宋_GBK" w:cs="Times New Roman"/>
                <w:kern w:val="0"/>
                <w:sz w:val="28"/>
                <w:szCs w:val="28"/>
              </w:rPr>
              <w:t>90%</w:t>
            </w:r>
            <w:r>
              <w:rPr>
                <w:rFonts w:hint="eastAsia" w:ascii="Times New Roman" w:hAnsi="Times New Roman" w:eastAsia="方正仿宋_GBK" w:cs="方正仿宋_GBK"/>
                <w:kern w:val="0"/>
                <w:sz w:val="28"/>
                <w:szCs w:val="28"/>
              </w:rPr>
              <w:t>）的得</w:t>
            </w:r>
            <w:r>
              <w:rPr>
                <w:rFonts w:ascii="Times New Roman" w:hAnsi="Times New Roman" w:eastAsia="方正仿宋_GBK" w:cs="Times New Roman"/>
                <w:kern w:val="0"/>
                <w:sz w:val="28"/>
                <w:szCs w:val="28"/>
              </w:rPr>
              <w:t>5</w:t>
            </w:r>
            <w:r>
              <w:rPr>
                <w:rFonts w:hint="eastAsia" w:ascii="Times New Roman" w:hAnsi="Times New Roman" w:eastAsia="方正仿宋_GBK" w:cs="方正仿宋_GBK"/>
                <w:kern w:val="0"/>
                <w:sz w:val="28"/>
                <w:szCs w:val="28"/>
              </w:rPr>
              <w:t>分，满意度低于</w:t>
            </w:r>
            <w:r>
              <w:rPr>
                <w:rFonts w:ascii="Times New Roman" w:hAnsi="Times New Roman" w:eastAsia="方正仿宋_GBK" w:cs="Times New Roman"/>
                <w:kern w:val="0"/>
                <w:sz w:val="28"/>
                <w:szCs w:val="28"/>
              </w:rPr>
              <w:t>90%</w:t>
            </w:r>
            <w:r>
              <w:rPr>
                <w:rFonts w:hint="eastAsia" w:ascii="Times New Roman" w:hAnsi="Times New Roman" w:eastAsia="方正仿宋_GBK" w:cs="方正仿宋_GBK"/>
                <w:kern w:val="0"/>
                <w:sz w:val="28"/>
                <w:szCs w:val="28"/>
              </w:rPr>
              <w:t>高于</w:t>
            </w:r>
            <w:r>
              <w:rPr>
                <w:rFonts w:ascii="Times New Roman" w:hAnsi="Times New Roman" w:eastAsia="方正仿宋_GBK" w:cs="Times New Roman"/>
                <w:kern w:val="0"/>
                <w:sz w:val="28"/>
                <w:szCs w:val="28"/>
              </w:rPr>
              <w:t>80%</w:t>
            </w:r>
            <w:r>
              <w:rPr>
                <w:rFonts w:hint="eastAsia" w:ascii="Times New Roman" w:hAnsi="Times New Roman" w:eastAsia="方正仿宋_GBK" w:cs="方正仿宋_GBK"/>
                <w:kern w:val="0"/>
                <w:sz w:val="28"/>
                <w:szCs w:val="28"/>
              </w:rPr>
              <w:t>（含</w:t>
            </w:r>
            <w:r>
              <w:rPr>
                <w:rFonts w:ascii="Times New Roman" w:hAnsi="Times New Roman" w:eastAsia="方正仿宋_GBK" w:cs="Times New Roman"/>
                <w:kern w:val="0"/>
                <w:sz w:val="28"/>
                <w:szCs w:val="28"/>
              </w:rPr>
              <w:t>80%</w:t>
            </w:r>
            <w:r>
              <w:rPr>
                <w:rFonts w:hint="eastAsia" w:ascii="Times New Roman" w:hAnsi="Times New Roman" w:eastAsia="方正仿宋_GBK" w:cs="方正仿宋_GBK"/>
                <w:kern w:val="0"/>
                <w:sz w:val="28"/>
                <w:szCs w:val="28"/>
              </w:rPr>
              <w:t>）得</w:t>
            </w:r>
            <w:r>
              <w:rPr>
                <w:rFonts w:ascii="Times New Roman" w:hAnsi="Times New Roman" w:eastAsia="方正仿宋_GBK" w:cs="Times New Roman"/>
                <w:kern w:val="0"/>
                <w:sz w:val="28"/>
                <w:szCs w:val="28"/>
              </w:rPr>
              <w:t>3</w:t>
            </w:r>
            <w:r>
              <w:rPr>
                <w:rFonts w:hint="eastAsia" w:ascii="Times New Roman" w:hAnsi="Times New Roman" w:eastAsia="方正仿宋_GBK" w:cs="方正仿宋_GBK"/>
                <w:kern w:val="0"/>
                <w:sz w:val="28"/>
                <w:szCs w:val="28"/>
              </w:rPr>
              <w:t>分，满意度低于</w:t>
            </w:r>
            <w:r>
              <w:rPr>
                <w:rFonts w:ascii="Times New Roman" w:hAnsi="Times New Roman" w:eastAsia="方正仿宋_GBK" w:cs="Times New Roman"/>
                <w:kern w:val="0"/>
                <w:sz w:val="28"/>
                <w:szCs w:val="28"/>
              </w:rPr>
              <w:t>80%</w:t>
            </w:r>
            <w:r>
              <w:rPr>
                <w:rFonts w:hint="eastAsia" w:ascii="Times New Roman" w:hAnsi="Times New Roman" w:eastAsia="方正仿宋_GBK" w:cs="方正仿宋_GBK"/>
                <w:kern w:val="0"/>
                <w:sz w:val="28"/>
                <w:szCs w:val="28"/>
              </w:rPr>
              <w:t>的不得分。</w:t>
            </w:r>
          </w:p>
        </w:tc>
        <w:tc>
          <w:tcPr>
            <w:tcW w:w="2126" w:type="dxa"/>
            <w:noWrap/>
            <w:vAlign w:val="center"/>
          </w:tcPr>
          <w:p>
            <w:pPr>
              <w:widowControl/>
              <w:spacing w:line="300" w:lineRule="exac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各涉旅部门、涉旅乡（镇）、</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一机游</w:t>
            </w:r>
            <w:r>
              <w:rPr>
                <w:rFonts w:ascii="Times New Roman" w:hAnsi="Times New Roman" w:eastAsia="方正仿宋_GBK" w:cs="Times New Roman"/>
                <w:kern w:val="0"/>
                <w:sz w:val="28"/>
                <w:szCs w:val="28"/>
              </w:rPr>
              <w:t>”</w:t>
            </w:r>
            <w:r>
              <w:rPr>
                <w:rFonts w:hint="eastAsia" w:ascii="Times New Roman" w:hAnsi="Times New Roman" w:eastAsia="方正仿宋_GBK" w:cs="方正仿宋_GBK"/>
                <w:kern w:val="0"/>
                <w:sz w:val="28"/>
                <w:szCs w:val="28"/>
              </w:rPr>
              <w:t>平台提供</w:t>
            </w:r>
          </w:p>
        </w:tc>
        <w:tc>
          <w:tcPr>
            <w:tcW w:w="1134" w:type="dxa"/>
            <w:noWrap/>
            <w:vAlign w:val="center"/>
          </w:tcPr>
          <w:p>
            <w:pPr>
              <w:widowControl/>
              <w:spacing w:line="300" w:lineRule="exact"/>
              <w:rPr>
                <w:rFonts w:ascii="Times New Roman" w:hAnsi="Times New Roman" w:eastAsia="仿宋" w:cs="Times New Roman"/>
                <w:kern w:val="0"/>
                <w:sz w:val="28"/>
                <w:szCs w:val="28"/>
              </w:rPr>
            </w:pPr>
          </w:p>
        </w:tc>
      </w:tr>
    </w:tbl>
    <w:p>
      <w:pPr>
        <w:spacing w:line="20" w:lineRule="exact"/>
        <w:rPr>
          <w:rFonts w:cs="Times New Roman"/>
        </w:rPr>
      </w:pPr>
    </w:p>
    <w:sectPr>
      <w:headerReference r:id="rId5" w:type="default"/>
      <w:footerReference r:id="rId6" w:type="default"/>
      <w:pgSz w:w="16840" w:h="11907" w:orient="landscape"/>
      <w:pgMar w:top="1588" w:right="2098" w:bottom="1474"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KH/aKuQEAAFcDAAAOAAAAAAAAAAEAIAAAAB8BAABkcnMvZTJvRG9jLnhtbFBLBQYAAAAABgAG&#10;AFkBAABKBQAAAAA=&#10;">
              <v:fill on="f" focussize="0,0"/>
              <v:stroke on="f" weight="0.5pt"/>
              <v:imagedata o:title=""/>
              <o:lock v:ext="edit" aspectratio="f"/>
              <v:textbox inset="0mm,0mm,0mm,0mm" style="mso-fit-shape-to-text:t;">
                <w:txbxContent>
                  <w:p>
                    <w:pPr>
                      <w:pStyle w:val="2"/>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0lY7tAAAAAFAQAADwAAAAAAAAABACAAAAAiAAAAZHJzL2Rvd25yZXYueG1sUEsBAhQAFAAAAAgA&#10;h07iQNHumGm7AQAAVwMAAA4AAAAAAAAAAQAgAAAAHwEAAGRycy9lMm9Eb2MueG1sUEsFBgAAAAAG&#10;AAYAWQEAAEwFAAAAAA==&#10;">
              <v:fill on="f" focussize="0,0"/>
              <v:stroke on="f" weight="0.5pt"/>
              <v:imagedata o:title=""/>
              <o:lock v:ext="edit" aspectratio="f"/>
              <v:textbox inset="0mm,0mm,0mm,0mm" style="mso-fit-shape-to-text:t;">
                <w:txbxContent>
                  <w:p>
                    <w:pPr>
                      <w:pStyle w:val="2"/>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dB8XXboBAABXAwAADgAAAAAAAAABACAAAAAfAQAAZHJzL2Uyb0RvYy54bWxQSwUGAAAAAAYA&#10;BgBZAQAASwUAAAAA&#10;">
              <v:fill on="f" focussize="0,0"/>
              <v:stroke on="f" weight="0.5pt"/>
              <v:imagedata o:title=""/>
              <o:lock v:ext="edit" aspectratio="f"/>
              <v:textbox inset="0mm,0mm,0mm,0mm" style="mso-fit-shape-to-text:t;">
                <w:txbxContent>
                  <w:p>
                    <w:pPr>
                      <w:pStyle w:val="2"/>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AgymBK4AQAAVwMAAA4AAAAAAAAAAQAgAAAAHwEAAGRycy9lMm9Eb2MueG1sUEsFBgAAAAAGAAYA&#10;WQEAAEkFAAAAAA==&#10;">
              <v:fill on="f" focussize="0,0"/>
              <v:stroke on="f" weight="0.5pt"/>
              <v:imagedata o:title=""/>
              <o:lock v:ext="edit" aspectratio="f"/>
              <v:textbox inset="0mm,0mm,0mm,0mm" style="mso-fit-shape-to-text:t;">
                <w:txbxContent>
                  <w:p>
                    <w:pPr>
                      <w:pStyle w:val="2"/>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Bdr>
                              <w:top w:val="none" w:color="auto" w:sz="0" w:space="0"/>
                              <w:left w:val="none" w:color="auto" w:sz="0" w:space="0"/>
                              <w:bottom w:val="none" w:color="auto" w:sz="0" w:space="0"/>
                              <w:right w:val="none" w:color="auto" w:sz="0" w:space="0"/>
                            </w:pBdr>
                            <w:rPr>
                              <w:rFonts w:cs="Times New Roman"/>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sMpX6boBAABXAwAADgAAAAAAAAABACAAAAAfAQAAZHJzL2Uyb0RvYy54bWxQSwUGAAAAAAYA&#10;BgBZAQAASwUAAAAA&#10;">
              <v:fill on="f" focussize="0,0"/>
              <v:stroke on="f" weight="0.5pt"/>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pBdr>
                      <w:rPr>
                        <w:rFonts w:cs="Times New Roman"/>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Bdr>
                              <w:top w:val="none" w:color="auto" w:sz="0" w:space="0"/>
                              <w:left w:val="none" w:color="auto" w:sz="0" w:space="0"/>
                              <w:bottom w:val="none" w:color="auto" w:sz="0" w:space="0"/>
                              <w:right w:val="none" w:color="auto" w:sz="0" w:space="0"/>
                            </w:pBdr>
                            <w:rPr>
                              <w:rFonts w:cs="Times New Roman"/>
                            </w:rPr>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DdUafKuQEAAFcDAAAOAAAAAAAAAAEAIAAAAB8BAABkcnMvZTJvRG9jLnhtbFBLBQYAAAAABgAG&#10;AFkBAABKBQAAAAA=&#10;">
              <v:fill on="f" focussize="0,0"/>
              <v:stroke on="f" weight="0.5pt"/>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pBdr>
                      <w:rPr>
                        <w:rFonts w:cs="Times New Roma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F1BDC"/>
    <w:rsid w:val="0006277C"/>
    <w:rsid w:val="003B5A27"/>
    <w:rsid w:val="00502528"/>
    <w:rsid w:val="006036E6"/>
    <w:rsid w:val="007348E8"/>
    <w:rsid w:val="00751240"/>
    <w:rsid w:val="00836B84"/>
    <w:rsid w:val="00942FC1"/>
    <w:rsid w:val="009452AE"/>
    <w:rsid w:val="00951657"/>
    <w:rsid w:val="009B0E52"/>
    <w:rsid w:val="00A40245"/>
    <w:rsid w:val="00AA2C6E"/>
    <w:rsid w:val="00B7285C"/>
    <w:rsid w:val="00BD20B3"/>
    <w:rsid w:val="00C07D22"/>
    <w:rsid w:val="00D26E58"/>
    <w:rsid w:val="00DB5F4F"/>
    <w:rsid w:val="00DD6E66"/>
    <w:rsid w:val="00DE4F33"/>
    <w:rsid w:val="00EA1C08"/>
    <w:rsid w:val="00F15B6C"/>
    <w:rsid w:val="00F25C3D"/>
    <w:rsid w:val="00F54CA1"/>
    <w:rsid w:val="010C3956"/>
    <w:rsid w:val="011255E1"/>
    <w:rsid w:val="01171704"/>
    <w:rsid w:val="011C1227"/>
    <w:rsid w:val="01275AAB"/>
    <w:rsid w:val="01421D4C"/>
    <w:rsid w:val="0143282D"/>
    <w:rsid w:val="01497AC0"/>
    <w:rsid w:val="0172779D"/>
    <w:rsid w:val="017908AC"/>
    <w:rsid w:val="018D20B8"/>
    <w:rsid w:val="019705E5"/>
    <w:rsid w:val="019852CA"/>
    <w:rsid w:val="01BE0A4F"/>
    <w:rsid w:val="01CB4E3C"/>
    <w:rsid w:val="01D719B4"/>
    <w:rsid w:val="01FC2F97"/>
    <w:rsid w:val="023E3CA4"/>
    <w:rsid w:val="024E6B12"/>
    <w:rsid w:val="02562A72"/>
    <w:rsid w:val="0259303E"/>
    <w:rsid w:val="026C6F92"/>
    <w:rsid w:val="02833A83"/>
    <w:rsid w:val="02932450"/>
    <w:rsid w:val="02BF2CF7"/>
    <w:rsid w:val="02E4182A"/>
    <w:rsid w:val="032976A0"/>
    <w:rsid w:val="034915CA"/>
    <w:rsid w:val="035846DF"/>
    <w:rsid w:val="036A1A57"/>
    <w:rsid w:val="037342F8"/>
    <w:rsid w:val="03796CC6"/>
    <w:rsid w:val="038E244C"/>
    <w:rsid w:val="03930868"/>
    <w:rsid w:val="039B23AE"/>
    <w:rsid w:val="03A0023B"/>
    <w:rsid w:val="03B35E9E"/>
    <w:rsid w:val="03CB3B9F"/>
    <w:rsid w:val="03DE722B"/>
    <w:rsid w:val="03E50657"/>
    <w:rsid w:val="03FE0F43"/>
    <w:rsid w:val="0410702F"/>
    <w:rsid w:val="04322D78"/>
    <w:rsid w:val="04687490"/>
    <w:rsid w:val="049370FD"/>
    <w:rsid w:val="04950FF5"/>
    <w:rsid w:val="049E2002"/>
    <w:rsid w:val="04A541BF"/>
    <w:rsid w:val="04B2129C"/>
    <w:rsid w:val="04BA4505"/>
    <w:rsid w:val="04D8352C"/>
    <w:rsid w:val="04E94BA5"/>
    <w:rsid w:val="04EF3E0F"/>
    <w:rsid w:val="04F144A5"/>
    <w:rsid w:val="052101F6"/>
    <w:rsid w:val="05780D74"/>
    <w:rsid w:val="059116FB"/>
    <w:rsid w:val="05986015"/>
    <w:rsid w:val="05A35598"/>
    <w:rsid w:val="05A840EF"/>
    <w:rsid w:val="05B900C1"/>
    <w:rsid w:val="05B9595D"/>
    <w:rsid w:val="05D62913"/>
    <w:rsid w:val="05E96349"/>
    <w:rsid w:val="063863C4"/>
    <w:rsid w:val="063E0A34"/>
    <w:rsid w:val="06650751"/>
    <w:rsid w:val="06666205"/>
    <w:rsid w:val="068A34C3"/>
    <w:rsid w:val="0693309A"/>
    <w:rsid w:val="06A70191"/>
    <w:rsid w:val="06CE6533"/>
    <w:rsid w:val="06EA0865"/>
    <w:rsid w:val="06EA7224"/>
    <w:rsid w:val="073A08D8"/>
    <w:rsid w:val="0752406C"/>
    <w:rsid w:val="075D73C2"/>
    <w:rsid w:val="07685AE0"/>
    <w:rsid w:val="077102CF"/>
    <w:rsid w:val="077758FD"/>
    <w:rsid w:val="07A30487"/>
    <w:rsid w:val="07C050DC"/>
    <w:rsid w:val="07C426E4"/>
    <w:rsid w:val="07DA31B0"/>
    <w:rsid w:val="07E6316C"/>
    <w:rsid w:val="07E70D22"/>
    <w:rsid w:val="080274D2"/>
    <w:rsid w:val="081435CB"/>
    <w:rsid w:val="08234D3B"/>
    <w:rsid w:val="082C0026"/>
    <w:rsid w:val="08317922"/>
    <w:rsid w:val="083C12F1"/>
    <w:rsid w:val="0856793A"/>
    <w:rsid w:val="086A77B0"/>
    <w:rsid w:val="088A1A9C"/>
    <w:rsid w:val="08933EB1"/>
    <w:rsid w:val="08AE2BAE"/>
    <w:rsid w:val="08D80B95"/>
    <w:rsid w:val="08D92736"/>
    <w:rsid w:val="08E93206"/>
    <w:rsid w:val="08FA7531"/>
    <w:rsid w:val="091944D6"/>
    <w:rsid w:val="092320E6"/>
    <w:rsid w:val="093D7890"/>
    <w:rsid w:val="09457DBB"/>
    <w:rsid w:val="09590D17"/>
    <w:rsid w:val="09627DEC"/>
    <w:rsid w:val="099421E2"/>
    <w:rsid w:val="0997385F"/>
    <w:rsid w:val="099E2D3F"/>
    <w:rsid w:val="099E5863"/>
    <w:rsid w:val="09A245B3"/>
    <w:rsid w:val="09AF017C"/>
    <w:rsid w:val="09DF3936"/>
    <w:rsid w:val="0A023B2C"/>
    <w:rsid w:val="0A11267E"/>
    <w:rsid w:val="0A295E71"/>
    <w:rsid w:val="0A32004B"/>
    <w:rsid w:val="0AB22F1A"/>
    <w:rsid w:val="0AC92213"/>
    <w:rsid w:val="0AE13B37"/>
    <w:rsid w:val="0B113171"/>
    <w:rsid w:val="0B2463C4"/>
    <w:rsid w:val="0B26630C"/>
    <w:rsid w:val="0B3233A1"/>
    <w:rsid w:val="0B8951BE"/>
    <w:rsid w:val="0B911906"/>
    <w:rsid w:val="0B993BC8"/>
    <w:rsid w:val="0BA92469"/>
    <w:rsid w:val="0BAF2A35"/>
    <w:rsid w:val="0BB26A98"/>
    <w:rsid w:val="0BE03A25"/>
    <w:rsid w:val="0BE20A7E"/>
    <w:rsid w:val="0BF17CB0"/>
    <w:rsid w:val="0BF9258C"/>
    <w:rsid w:val="0C1C6E67"/>
    <w:rsid w:val="0C237356"/>
    <w:rsid w:val="0C30018F"/>
    <w:rsid w:val="0C3936DE"/>
    <w:rsid w:val="0C3F1EE7"/>
    <w:rsid w:val="0C5B3C04"/>
    <w:rsid w:val="0C5C5EDE"/>
    <w:rsid w:val="0C757D3A"/>
    <w:rsid w:val="0C7E112B"/>
    <w:rsid w:val="0C8403F5"/>
    <w:rsid w:val="0C8D616A"/>
    <w:rsid w:val="0CA44388"/>
    <w:rsid w:val="0CDA1E85"/>
    <w:rsid w:val="0CE64DE8"/>
    <w:rsid w:val="0CEC49FD"/>
    <w:rsid w:val="0CF734A6"/>
    <w:rsid w:val="0CFA4EAF"/>
    <w:rsid w:val="0D4467D7"/>
    <w:rsid w:val="0D553B41"/>
    <w:rsid w:val="0D7F0CC6"/>
    <w:rsid w:val="0D8B4A2D"/>
    <w:rsid w:val="0D904BE3"/>
    <w:rsid w:val="0D96745B"/>
    <w:rsid w:val="0D9B6EF9"/>
    <w:rsid w:val="0D9E1695"/>
    <w:rsid w:val="0DB3068C"/>
    <w:rsid w:val="0DB6479B"/>
    <w:rsid w:val="0DC92EC7"/>
    <w:rsid w:val="0DEC51F1"/>
    <w:rsid w:val="0E050FE2"/>
    <w:rsid w:val="0E2D42D5"/>
    <w:rsid w:val="0E5B4F56"/>
    <w:rsid w:val="0E6F1CBA"/>
    <w:rsid w:val="0E7B0AEB"/>
    <w:rsid w:val="0E933ED5"/>
    <w:rsid w:val="0E956869"/>
    <w:rsid w:val="0EC332E9"/>
    <w:rsid w:val="0EDA4026"/>
    <w:rsid w:val="0EFA4F21"/>
    <w:rsid w:val="0F072A46"/>
    <w:rsid w:val="0F4E55E9"/>
    <w:rsid w:val="0F5248DF"/>
    <w:rsid w:val="0F5E6D9F"/>
    <w:rsid w:val="0F6D43DC"/>
    <w:rsid w:val="0F76144C"/>
    <w:rsid w:val="0FA41AA1"/>
    <w:rsid w:val="0FBB6B39"/>
    <w:rsid w:val="0FCA7B3E"/>
    <w:rsid w:val="0FE21C70"/>
    <w:rsid w:val="0FF067B3"/>
    <w:rsid w:val="10266F86"/>
    <w:rsid w:val="10300314"/>
    <w:rsid w:val="10311CC3"/>
    <w:rsid w:val="103269B5"/>
    <w:rsid w:val="106116C0"/>
    <w:rsid w:val="10897B09"/>
    <w:rsid w:val="108E0E00"/>
    <w:rsid w:val="10A02C7D"/>
    <w:rsid w:val="10D74679"/>
    <w:rsid w:val="10D74CEC"/>
    <w:rsid w:val="10F96D48"/>
    <w:rsid w:val="10FC3953"/>
    <w:rsid w:val="10FF345B"/>
    <w:rsid w:val="11054534"/>
    <w:rsid w:val="11077C3D"/>
    <w:rsid w:val="110C2F2C"/>
    <w:rsid w:val="110E316B"/>
    <w:rsid w:val="1111473F"/>
    <w:rsid w:val="11146E9C"/>
    <w:rsid w:val="113031D2"/>
    <w:rsid w:val="113E65B3"/>
    <w:rsid w:val="114B0374"/>
    <w:rsid w:val="11511098"/>
    <w:rsid w:val="11585464"/>
    <w:rsid w:val="115D0BF1"/>
    <w:rsid w:val="116930D2"/>
    <w:rsid w:val="119C1E82"/>
    <w:rsid w:val="11BA1130"/>
    <w:rsid w:val="11BC1C8E"/>
    <w:rsid w:val="11F56639"/>
    <w:rsid w:val="11F603FD"/>
    <w:rsid w:val="11F67199"/>
    <w:rsid w:val="1206630E"/>
    <w:rsid w:val="12214ECE"/>
    <w:rsid w:val="12505835"/>
    <w:rsid w:val="12520C25"/>
    <w:rsid w:val="127071FF"/>
    <w:rsid w:val="1271181F"/>
    <w:rsid w:val="1275237A"/>
    <w:rsid w:val="127932B9"/>
    <w:rsid w:val="127D3F3B"/>
    <w:rsid w:val="129D17C9"/>
    <w:rsid w:val="129E3528"/>
    <w:rsid w:val="12D22DF9"/>
    <w:rsid w:val="12DD7A29"/>
    <w:rsid w:val="12ED5581"/>
    <w:rsid w:val="12F219BF"/>
    <w:rsid w:val="12F808B1"/>
    <w:rsid w:val="12FF2673"/>
    <w:rsid w:val="13087347"/>
    <w:rsid w:val="1317505D"/>
    <w:rsid w:val="131B07D6"/>
    <w:rsid w:val="131B7C7E"/>
    <w:rsid w:val="13226BEF"/>
    <w:rsid w:val="132907CC"/>
    <w:rsid w:val="135341D3"/>
    <w:rsid w:val="13587C05"/>
    <w:rsid w:val="139D6D0C"/>
    <w:rsid w:val="13B1553B"/>
    <w:rsid w:val="13C23343"/>
    <w:rsid w:val="13C421F5"/>
    <w:rsid w:val="13D30D2C"/>
    <w:rsid w:val="13DE24D1"/>
    <w:rsid w:val="13E931B9"/>
    <w:rsid w:val="13FA6DEE"/>
    <w:rsid w:val="143D64A2"/>
    <w:rsid w:val="14631753"/>
    <w:rsid w:val="14851B71"/>
    <w:rsid w:val="148B47AD"/>
    <w:rsid w:val="14AD19A8"/>
    <w:rsid w:val="14CC3AFE"/>
    <w:rsid w:val="14EA445F"/>
    <w:rsid w:val="14FE34FE"/>
    <w:rsid w:val="150851B3"/>
    <w:rsid w:val="150A0546"/>
    <w:rsid w:val="1516764B"/>
    <w:rsid w:val="152A4B27"/>
    <w:rsid w:val="153350B4"/>
    <w:rsid w:val="154B7162"/>
    <w:rsid w:val="1552645C"/>
    <w:rsid w:val="156424B8"/>
    <w:rsid w:val="15B771B9"/>
    <w:rsid w:val="15C8195C"/>
    <w:rsid w:val="15E670D8"/>
    <w:rsid w:val="15EF0DC9"/>
    <w:rsid w:val="15FB43C1"/>
    <w:rsid w:val="16080229"/>
    <w:rsid w:val="162700E3"/>
    <w:rsid w:val="16270B40"/>
    <w:rsid w:val="162F77B9"/>
    <w:rsid w:val="163A02BC"/>
    <w:rsid w:val="164D7D5F"/>
    <w:rsid w:val="164E2B31"/>
    <w:rsid w:val="168830B7"/>
    <w:rsid w:val="168A2555"/>
    <w:rsid w:val="168B0756"/>
    <w:rsid w:val="16912FA4"/>
    <w:rsid w:val="16930D80"/>
    <w:rsid w:val="169E289C"/>
    <w:rsid w:val="169E451C"/>
    <w:rsid w:val="16A66F2C"/>
    <w:rsid w:val="16AD6170"/>
    <w:rsid w:val="16E838BD"/>
    <w:rsid w:val="17415A55"/>
    <w:rsid w:val="1746495C"/>
    <w:rsid w:val="17545F72"/>
    <w:rsid w:val="17756AA0"/>
    <w:rsid w:val="17820891"/>
    <w:rsid w:val="17851443"/>
    <w:rsid w:val="1787388B"/>
    <w:rsid w:val="179266DF"/>
    <w:rsid w:val="17AB3AD8"/>
    <w:rsid w:val="17C31702"/>
    <w:rsid w:val="17D03195"/>
    <w:rsid w:val="17DA5923"/>
    <w:rsid w:val="17E4190C"/>
    <w:rsid w:val="17EE2797"/>
    <w:rsid w:val="17F64DE0"/>
    <w:rsid w:val="17F66449"/>
    <w:rsid w:val="180139B5"/>
    <w:rsid w:val="18091419"/>
    <w:rsid w:val="182417BE"/>
    <w:rsid w:val="183261C7"/>
    <w:rsid w:val="183D24CA"/>
    <w:rsid w:val="187D0F40"/>
    <w:rsid w:val="1890444E"/>
    <w:rsid w:val="189B4F68"/>
    <w:rsid w:val="189C0F77"/>
    <w:rsid w:val="18A232AD"/>
    <w:rsid w:val="18B72ECC"/>
    <w:rsid w:val="18DE4CD3"/>
    <w:rsid w:val="18EE48C7"/>
    <w:rsid w:val="18F52839"/>
    <w:rsid w:val="191D0E68"/>
    <w:rsid w:val="192418C7"/>
    <w:rsid w:val="195059C1"/>
    <w:rsid w:val="19510E02"/>
    <w:rsid w:val="19555169"/>
    <w:rsid w:val="19562C26"/>
    <w:rsid w:val="19641381"/>
    <w:rsid w:val="196C0423"/>
    <w:rsid w:val="19713067"/>
    <w:rsid w:val="197834B5"/>
    <w:rsid w:val="197A1034"/>
    <w:rsid w:val="19937166"/>
    <w:rsid w:val="19A63306"/>
    <w:rsid w:val="19A94571"/>
    <w:rsid w:val="19BD3A5C"/>
    <w:rsid w:val="19D244D6"/>
    <w:rsid w:val="19E57008"/>
    <w:rsid w:val="19FB3D4E"/>
    <w:rsid w:val="19FE461A"/>
    <w:rsid w:val="1A1C4B5D"/>
    <w:rsid w:val="1A251B2F"/>
    <w:rsid w:val="1A5E30C2"/>
    <w:rsid w:val="1A735E97"/>
    <w:rsid w:val="1A9A0B3F"/>
    <w:rsid w:val="1ABC322C"/>
    <w:rsid w:val="1AE0154C"/>
    <w:rsid w:val="1AEE1858"/>
    <w:rsid w:val="1AFB3339"/>
    <w:rsid w:val="1B251B1A"/>
    <w:rsid w:val="1B2572E8"/>
    <w:rsid w:val="1B2C1E54"/>
    <w:rsid w:val="1B3C0258"/>
    <w:rsid w:val="1B6B126A"/>
    <w:rsid w:val="1B8B67C5"/>
    <w:rsid w:val="1B9372BB"/>
    <w:rsid w:val="1B974B6E"/>
    <w:rsid w:val="1BA931C3"/>
    <w:rsid w:val="1BCA5EB7"/>
    <w:rsid w:val="1BDD745F"/>
    <w:rsid w:val="1BE06F2C"/>
    <w:rsid w:val="1C022AE7"/>
    <w:rsid w:val="1C0E50F7"/>
    <w:rsid w:val="1C162E60"/>
    <w:rsid w:val="1C2835E0"/>
    <w:rsid w:val="1C483418"/>
    <w:rsid w:val="1C4D257E"/>
    <w:rsid w:val="1C694386"/>
    <w:rsid w:val="1C721E5C"/>
    <w:rsid w:val="1C7E7C02"/>
    <w:rsid w:val="1C8808A0"/>
    <w:rsid w:val="1C8D0EB4"/>
    <w:rsid w:val="1C95341C"/>
    <w:rsid w:val="1CA7797A"/>
    <w:rsid w:val="1CB26285"/>
    <w:rsid w:val="1CC37B04"/>
    <w:rsid w:val="1CD84B96"/>
    <w:rsid w:val="1CF208C6"/>
    <w:rsid w:val="1D01094A"/>
    <w:rsid w:val="1D033066"/>
    <w:rsid w:val="1D252BC9"/>
    <w:rsid w:val="1D29633D"/>
    <w:rsid w:val="1D2D712F"/>
    <w:rsid w:val="1D5361D6"/>
    <w:rsid w:val="1D543151"/>
    <w:rsid w:val="1D5B7BAE"/>
    <w:rsid w:val="1D6D17C9"/>
    <w:rsid w:val="1DA3295D"/>
    <w:rsid w:val="1DAF419B"/>
    <w:rsid w:val="1DDE5F15"/>
    <w:rsid w:val="1DFB70AC"/>
    <w:rsid w:val="1E094EFA"/>
    <w:rsid w:val="1E22259E"/>
    <w:rsid w:val="1E4E7724"/>
    <w:rsid w:val="1E560893"/>
    <w:rsid w:val="1E6124AB"/>
    <w:rsid w:val="1E751EB4"/>
    <w:rsid w:val="1E815B0F"/>
    <w:rsid w:val="1E9F47DA"/>
    <w:rsid w:val="1EB16468"/>
    <w:rsid w:val="1EB82FCA"/>
    <w:rsid w:val="1ECD476D"/>
    <w:rsid w:val="1ED45E1E"/>
    <w:rsid w:val="1EDB0B6C"/>
    <w:rsid w:val="1EE52C90"/>
    <w:rsid w:val="1EF07325"/>
    <w:rsid w:val="1F007305"/>
    <w:rsid w:val="1F1775D8"/>
    <w:rsid w:val="1F2A6F69"/>
    <w:rsid w:val="1F2D54D4"/>
    <w:rsid w:val="1F31056F"/>
    <w:rsid w:val="1F727596"/>
    <w:rsid w:val="1F9A1371"/>
    <w:rsid w:val="1F9E770D"/>
    <w:rsid w:val="1FA579FB"/>
    <w:rsid w:val="1FAC2694"/>
    <w:rsid w:val="1FB07335"/>
    <w:rsid w:val="1FD24267"/>
    <w:rsid w:val="1FD900DF"/>
    <w:rsid w:val="1FE427EF"/>
    <w:rsid w:val="1FE457C3"/>
    <w:rsid w:val="1FE46CB9"/>
    <w:rsid w:val="1FE46E40"/>
    <w:rsid w:val="1FEE154D"/>
    <w:rsid w:val="202A3374"/>
    <w:rsid w:val="202B3387"/>
    <w:rsid w:val="20347FC2"/>
    <w:rsid w:val="203B56DD"/>
    <w:rsid w:val="20517DC3"/>
    <w:rsid w:val="207033E2"/>
    <w:rsid w:val="2098502C"/>
    <w:rsid w:val="20AE5B39"/>
    <w:rsid w:val="20C0787B"/>
    <w:rsid w:val="20C54C4C"/>
    <w:rsid w:val="20CE3300"/>
    <w:rsid w:val="20CF0482"/>
    <w:rsid w:val="210E371C"/>
    <w:rsid w:val="21377F33"/>
    <w:rsid w:val="214B54E0"/>
    <w:rsid w:val="215067A4"/>
    <w:rsid w:val="216020F3"/>
    <w:rsid w:val="21754AA9"/>
    <w:rsid w:val="217F1256"/>
    <w:rsid w:val="219D15FE"/>
    <w:rsid w:val="21C06E81"/>
    <w:rsid w:val="21C4503F"/>
    <w:rsid w:val="21C77343"/>
    <w:rsid w:val="21EB0672"/>
    <w:rsid w:val="21F326B2"/>
    <w:rsid w:val="221A088A"/>
    <w:rsid w:val="22294462"/>
    <w:rsid w:val="223230CF"/>
    <w:rsid w:val="225C5857"/>
    <w:rsid w:val="226F49D1"/>
    <w:rsid w:val="227B6C7B"/>
    <w:rsid w:val="228D0342"/>
    <w:rsid w:val="229F0586"/>
    <w:rsid w:val="22BD2E32"/>
    <w:rsid w:val="22CC3D10"/>
    <w:rsid w:val="22DC5A5E"/>
    <w:rsid w:val="23062883"/>
    <w:rsid w:val="230C7D0A"/>
    <w:rsid w:val="23102C8B"/>
    <w:rsid w:val="231650AF"/>
    <w:rsid w:val="231F562C"/>
    <w:rsid w:val="233352C6"/>
    <w:rsid w:val="23351050"/>
    <w:rsid w:val="233529C7"/>
    <w:rsid w:val="23403C7B"/>
    <w:rsid w:val="23427CCC"/>
    <w:rsid w:val="234F4A21"/>
    <w:rsid w:val="2376665D"/>
    <w:rsid w:val="237969C4"/>
    <w:rsid w:val="23996A64"/>
    <w:rsid w:val="23A1079E"/>
    <w:rsid w:val="23B554C9"/>
    <w:rsid w:val="23D77387"/>
    <w:rsid w:val="24255949"/>
    <w:rsid w:val="24354D11"/>
    <w:rsid w:val="243B07AE"/>
    <w:rsid w:val="244E7C49"/>
    <w:rsid w:val="24674627"/>
    <w:rsid w:val="246B6A9C"/>
    <w:rsid w:val="247A6D99"/>
    <w:rsid w:val="24833A5B"/>
    <w:rsid w:val="24C2342A"/>
    <w:rsid w:val="24E218D3"/>
    <w:rsid w:val="24E36BEF"/>
    <w:rsid w:val="24EA729C"/>
    <w:rsid w:val="24F52313"/>
    <w:rsid w:val="250A2D0C"/>
    <w:rsid w:val="25210C4C"/>
    <w:rsid w:val="25333CBA"/>
    <w:rsid w:val="254D2A49"/>
    <w:rsid w:val="25765ECC"/>
    <w:rsid w:val="257800B7"/>
    <w:rsid w:val="25847A9C"/>
    <w:rsid w:val="25870107"/>
    <w:rsid w:val="259369BA"/>
    <w:rsid w:val="25994A19"/>
    <w:rsid w:val="25CA0B4A"/>
    <w:rsid w:val="25D055C8"/>
    <w:rsid w:val="25F35EC4"/>
    <w:rsid w:val="25F94FF5"/>
    <w:rsid w:val="26585DE0"/>
    <w:rsid w:val="265D008C"/>
    <w:rsid w:val="265E0ED3"/>
    <w:rsid w:val="26A51FB0"/>
    <w:rsid w:val="26BD04C8"/>
    <w:rsid w:val="26C0060E"/>
    <w:rsid w:val="26CB6A2A"/>
    <w:rsid w:val="26CD5D33"/>
    <w:rsid w:val="26D82CF8"/>
    <w:rsid w:val="27231789"/>
    <w:rsid w:val="27480FBF"/>
    <w:rsid w:val="276466FA"/>
    <w:rsid w:val="27A61FD3"/>
    <w:rsid w:val="27A94A8C"/>
    <w:rsid w:val="27B63690"/>
    <w:rsid w:val="27D05E5C"/>
    <w:rsid w:val="27EE23E7"/>
    <w:rsid w:val="27FB09EE"/>
    <w:rsid w:val="281A4EBA"/>
    <w:rsid w:val="282D2E87"/>
    <w:rsid w:val="28311AD7"/>
    <w:rsid w:val="287F57A6"/>
    <w:rsid w:val="2888454B"/>
    <w:rsid w:val="28BE5C81"/>
    <w:rsid w:val="28DC37EC"/>
    <w:rsid w:val="28E20644"/>
    <w:rsid w:val="28E23AD9"/>
    <w:rsid w:val="28E6585F"/>
    <w:rsid w:val="28F5324F"/>
    <w:rsid w:val="29043616"/>
    <w:rsid w:val="292408B7"/>
    <w:rsid w:val="293664C0"/>
    <w:rsid w:val="294034DF"/>
    <w:rsid w:val="29566B25"/>
    <w:rsid w:val="295E4AB8"/>
    <w:rsid w:val="297D23CF"/>
    <w:rsid w:val="29807521"/>
    <w:rsid w:val="29A7189E"/>
    <w:rsid w:val="29C146B4"/>
    <w:rsid w:val="29DA45EF"/>
    <w:rsid w:val="2A161CC9"/>
    <w:rsid w:val="2A215536"/>
    <w:rsid w:val="2A2D3574"/>
    <w:rsid w:val="2A320643"/>
    <w:rsid w:val="2A4571D3"/>
    <w:rsid w:val="2A526D56"/>
    <w:rsid w:val="2A841271"/>
    <w:rsid w:val="2AAE71A8"/>
    <w:rsid w:val="2AAF3CF0"/>
    <w:rsid w:val="2AB30F8F"/>
    <w:rsid w:val="2AB72277"/>
    <w:rsid w:val="2AD739B2"/>
    <w:rsid w:val="2AF43F69"/>
    <w:rsid w:val="2AF73E08"/>
    <w:rsid w:val="2AFF79C1"/>
    <w:rsid w:val="2B01300B"/>
    <w:rsid w:val="2B17052C"/>
    <w:rsid w:val="2B284EE7"/>
    <w:rsid w:val="2B5827F4"/>
    <w:rsid w:val="2B891094"/>
    <w:rsid w:val="2B8C5BAE"/>
    <w:rsid w:val="2BA637F1"/>
    <w:rsid w:val="2BCD1670"/>
    <w:rsid w:val="2BF62083"/>
    <w:rsid w:val="2C1E7316"/>
    <w:rsid w:val="2C300402"/>
    <w:rsid w:val="2C343364"/>
    <w:rsid w:val="2C356EC5"/>
    <w:rsid w:val="2C4E4CCF"/>
    <w:rsid w:val="2C603B9F"/>
    <w:rsid w:val="2C967D27"/>
    <w:rsid w:val="2CAA439F"/>
    <w:rsid w:val="2CB16783"/>
    <w:rsid w:val="2CC0741E"/>
    <w:rsid w:val="2CC804AB"/>
    <w:rsid w:val="2CD136E1"/>
    <w:rsid w:val="2CD22405"/>
    <w:rsid w:val="2CE35006"/>
    <w:rsid w:val="2CED6ABD"/>
    <w:rsid w:val="2D2D21B4"/>
    <w:rsid w:val="2D3C415B"/>
    <w:rsid w:val="2D6F023F"/>
    <w:rsid w:val="2D7B2DB4"/>
    <w:rsid w:val="2D8A55EE"/>
    <w:rsid w:val="2D991228"/>
    <w:rsid w:val="2DB162F2"/>
    <w:rsid w:val="2DBB700C"/>
    <w:rsid w:val="2DC9545C"/>
    <w:rsid w:val="2DFC1C36"/>
    <w:rsid w:val="2E195611"/>
    <w:rsid w:val="2E3523E3"/>
    <w:rsid w:val="2E4964AD"/>
    <w:rsid w:val="2E4E0259"/>
    <w:rsid w:val="2E5D569E"/>
    <w:rsid w:val="2E71754D"/>
    <w:rsid w:val="2EC6443A"/>
    <w:rsid w:val="2EC93B7B"/>
    <w:rsid w:val="2ECB3C0A"/>
    <w:rsid w:val="2ED00BD9"/>
    <w:rsid w:val="2EFB59A1"/>
    <w:rsid w:val="2F061663"/>
    <w:rsid w:val="2F090672"/>
    <w:rsid w:val="2F0C7680"/>
    <w:rsid w:val="2F111052"/>
    <w:rsid w:val="2F225B2E"/>
    <w:rsid w:val="2F3334DC"/>
    <w:rsid w:val="2F395511"/>
    <w:rsid w:val="2F55407B"/>
    <w:rsid w:val="2F7C487D"/>
    <w:rsid w:val="2FB6086F"/>
    <w:rsid w:val="2FD57886"/>
    <w:rsid w:val="2FEC5456"/>
    <w:rsid w:val="2FED0BD7"/>
    <w:rsid w:val="2FF142C1"/>
    <w:rsid w:val="2FFF61E3"/>
    <w:rsid w:val="30001560"/>
    <w:rsid w:val="30212199"/>
    <w:rsid w:val="30313DC5"/>
    <w:rsid w:val="30535A6A"/>
    <w:rsid w:val="306267A6"/>
    <w:rsid w:val="30676DF6"/>
    <w:rsid w:val="3076062D"/>
    <w:rsid w:val="307744FA"/>
    <w:rsid w:val="30775C79"/>
    <w:rsid w:val="30846CB7"/>
    <w:rsid w:val="30950863"/>
    <w:rsid w:val="30B01736"/>
    <w:rsid w:val="30BA0D32"/>
    <w:rsid w:val="30D009DC"/>
    <w:rsid w:val="30D85A43"/>
    <w:rsid w:val="30ED3199"/>
    <w:rsid w:val="31067015"/>
    <w:rsid w:val="31097149"/>
    <w:rsid w:val="312A4F89"/>
    <w:rsid w:val="31474B83"/>
    <w:rsid w:val="3181743A"/>
    <w:rsid w:val="319840C7"/>
    <w:rsid w:val="31AD3AC3"/>
    <w:rsid w:val="3214055C"/>
    <w:rsid w:val="3232174F"/>
    <w:rsid w:val="323908B7"/>
    <w:rsid w:val="3274431E"/>
    <w:rsid w:val="32944BB2"/>
    <w:rsid w:val="32AC77A7"/>
    <w:rsid w:val="330E765C"/>
    <w:rsid w:val="331C5C25"/>
    <w:rsid w:val="332603A8"/>
    <w:rsid w:val="33272C76"/>
    <w:rsid w:val="332D0992"/>
    <w:rsid w:val="334634D6"/>
    <w:rsid w:val="33507A8B"/>
    <w:rsid w:val="33507B5B"/>
    <w:rsid w:val="335A28DE"/>
    <w:rsid w:val="33713422"/>
    <w:rsid w:val="339F755C"/>
    <w:rsid w:val="33A62560"/>
    <w:rsid w:val="33B3673F"/>
    <w:rsid w:val="33D429A2"/>
    <w:rsid w:val="33E36B46"/>
    <w:rsid w:val="342708A4"/>
    <w:rsid w:val="34492987"/>
    <w:rsid w:val="344A7F50"/>
    <w:rsid w:val="34722FCB"/>
    <w:rsid w:val="3476539F"/>
    <w:rsid w:val="347850B5"/>
    <w:rsid w:val="348412E4"/>
    <w:rsid w:val="34B7285D"/>
    <w:rsid w:val="34D35F93"/>
    <w:rsid w:val="34D95BA6"/>
    <w:rsid w:val="35325AAD"/>
    <w:rsid w:val="353926F1"/>
    <w:rsid w:val="35487DA4"/>
    <w:rsid w:val="35A87CBF"/>
    <w:rsid w:val="35A87D52"/>
    <w:rsid w:val="35AB08BD"/>
    <w:rsid w:val="35CC7C00"/>
    <w:rsid w:val="35CE78CC"/>
    <w:rsid w:val="36387C23"/>
    <w:rsid w:val="364A2212"/>
    <w:rsid w:val="366939C9"/>
    <w:rsid w:val="36882853"/>
    <w:rsid w:val="368D523E"/>
    <w:rsid w:val="369D3718"/>
    <w:rsid w:val="36A20FD8"/>
    <w:rsid w:val="36C85457"/>
    <w:rsid w:val="36E93709"/>
    <w:rsid w:val="36F514BA"/>
    <w:rsid w:val="36F5575B"/>
    <w:rsid w:val="36FB7A30"/>
    <w:rsid w:val="37024CA8"/>
    <w:rsid w:val="372C7A97"/>
    <w:rsid w:val="3738196F"/>
    <w:rsid w:val="373B4D4B"/>
    <w:rsid w:val="373D6BA9"/>
    <w:rsid w:val="373F767E"/>
    <w:rsid w:val="37483DF0"/>
    <w:rsid w:val="37583D75"/>
    <w:rsid w:val="37A20E08"/>
    <w:rsid w:val="37A92A22"/>
    <w:rsid w:val="37B116F2"/>
    <w:rsid w:val="37B17A08"/>
    <w:rsid w:val="37C9523A"/>
    <w:rsid w:val="37FB2F1A"/>
    <w:rsid w:val="37FF55AC"/>
    <w:rsid w:val="385A3B1F"/>
    <w:rsid w:val="3874355E"/>
    <w:rsid w:val="389803DC"/>
    <w:rsid w:val="389B01E1"/>
    <w:rsid w:val="38B7152D"/>
    <w:rsid w:val="38C36AF5"/>
    <w:rsid w:val="38CA391E"/>
    <w:rsid w:val="38D01BAC"/>
    <w:rsid w:val="38D17937"/>
    <w:rsid w:val="38D360AC"/>
    <w:rsid w:val="38D63917"/>
    <w:rsid w:val="38DE12C1"/>
    <w:rsid w:val="38F37EE8"/>
    <w:rsid w:val="38F44B1E"/>
    <w:rsid w:val="38F9478F"/>
    <w:rsid w:val="38FD512A"/>
    <w:rsid w:val="391F3866"/>
    <w:rsid w:val="392056B3"/>
    <w:rsid w:val="39674E75"/>
    <w:rsid w:val="397931BF"/>
    <w:rsid w:val="39810CB7"/>
    <w:rsid w:val="398937F8"/>
    <w:rsid w:val="39991D55"/>
    <w:rsid w:val="39A73459"/>
    <w:rsid w:val="39AB6C29"/>
    <w:rsid w:val="39BE1BFC"/>
    <w:rsid w:val="3A456FC4"/>
    <w:rsid w:val="3A4F4B8E"/>
    <w:rsid w:val="3A754865"/>
    <w:rsid w:val="3A8440EB"/>
    <w:rsid w:val="3A954560"/>
    <w:rsid w:val="3ABF24C4"/>
    <w:rsid w:val="3AC55DD9"/>
    <w:rsid w:val="3AC90E0F"/>
    <w:rsid w:val="3ACE7CF9"/>
    <w:rsid w:val="3AF36390"/>
    <w:rsid w:val="3B030E75"/>
    <w:rsid w:val="3B036321"/>
    <w:rsid w:val="3B124EFB"/>
    <w:rsid w:val="3B1A7E68"/>
    <w:rsid w:val="3B2813DE"/>
    <w:rsid w:val="3B34038C"/>
    <w:rsid w:val="3B4A4BA5"/>
    <w:rsid w:val="3BAF21A3"/>
    <w:rsid w:val="3BB71AFB"/>
    <w:rsid w:val="3BBC57A6"/>
    <w:rsid w:val="3BBE59E4"/>
    <w:rsid w:val="3BFE6652"/>
    <w:rsid w:val="3C0A05D6"/>
    <w:rsid w:val="3C353028"/>
    <w:rsid w:val="3C3C5A33"/>
    <w:rsid w:val="3C4B7971"/>
    <w:rsid w:val="3C4E5AB0"/>
    <w:rsid w:val="3C681599"/>
    <w:rsid w:val="3C6E504B"/>
    <w:rsid w:val="3C777C8D"/>
    <w:rsid w:val="3C7C3438"/>
    <w:rsid w:val="3C8E1A14"/>
    <w:rsid w:val="3C9437B9"/>
    <w:rsid w:val="3CA764F9"/>
    <w:rsid w:val="3CC577F5"/>
    <w:rsid w:val="3CDA072F"/>
    <w:rsid w:val="3CDC4372"/>
    <w:rsid w:val="3CE51F25"/>
    <w:rsid w:val="3D014A7C"/>
    <w:rsid w:val="3D0216EA"/>
    <w:rsid w:val="3D0A4FD6"/>
    <w:rsid w:val="3D12435E"/>
    <w:rsid w:val="3D214AD4"/>
    <w:rsid w:val="3D363F29"/>
    <w:rsid w:val="3D53502E"/>
    <w:rsid w:val="3D5E0E80"/>
    <w:rsid w:val="3D8770F7"/>
    <w:rsid w:val="3D896E42"/>
    <w:rsid w:val="3D9C0319"/>
    <w:rsid w:val="3DA163E0"/>
    <w:rsid w:val="3DA16DE6"/>
    <w:rsid w:val="3DAD02C5"/>
    <w:rsid w:val="3DBA28BD"/>
    <w:rsid w:val="3DE01F6F"/>
    <w:rsid w:val="3DE917C4"/>
    <w:rsid w:val="3DEE0EAE"/>
    <w:rsid w:val="3E0168F8"/>
    <w:rsid w:val="3E1D485B"/>
    <w:rsid w:val="3E252011"/>
    <w:rsid w:val="3E281AD8"/>
    <w:rsid w:val="3E337859"/>
    <w:rsid w:val="3E44391B"/>
    <w:rsid w:val="3E7B6834"/>
    <w:rsid w:val="3E8E0682"/>
    <w:rsid w:val="3ECE1808"/>
    <w:rsid w:val="3ED42E11"/>
    <w:rsid w:val="3EF04A40"/>
    <w:rsid w:val="3EF210CC"/>
    <w:rsid w:val="3F096362"/>
    <w:rsid w:val="3F2A5021"/>
    <w:rsid w:val="3F3729E8"/>
    <w:rsid w:val="3F4B4B6B"/>
    <w:rsid w:val="3F584181"/>
    <w:rsid w:val="3F604DB0"/>
    <w:rsid w:val="3F690A4D"/>
    <w:rsid w:val="3F767CA4"/>
    <w:rsid w:val="3F847BE2"/>
    <w:rsid w:val="3F8C2248"/>
    <w:rsid w:val="3F926971"/>
    <w:rsid w:val="3FC0687E"/>
    <w:rsid w:val="3FCC63E7"/>
    <w:rsid w:val="3FD81AF1"/>
    <w:rsid w:val="3FFA2D0A"/>
    <w:rsid w:val="400E614D"/>
    <w:rsid w:val="40330904"/>
    <w:rsid w:val="4035107C"/>
    <w:rsid w:val="403F4058"/>
    <w:rsid w:val="404717F6"/>
    <w:rsid w:val="4047589F"/>
    <w:rsid w:val="405041C4"/>
    <w:rsid w:val="40A359F4"/>
    <w:rsid w:val="40AC0911"/>
    <w:rsid w:val="40D0078B"/>
    <w:rsid w:val="4109312F"/>
    <w:rsid w:val="410A48B5"/>
    <w:rsid w:val="411A2B11"/>
    <w:rsid w:val="411F7A9B"/>
    <w:rsid w:val="4124440C"/>
    <w:rsid w:val="4129655F"/>
    <w:rsid w:val="41417960"/>
    <w:rsid w:val="4142134B"/>
    <w:rsid w:val="41597FB9"/>
    <w:rsid w:val="415E5717"/>
    <w:rsid w:val="418D201D"/>
    <w:rsid w:val="418E5BD3"/>
    <w:rsid w:val="418F7FAE"/>
    <w:rsid w:val="419E4D02"/>
    <w:rsid w:val="41A22EC9"/>
    <w:rsid w:val="41B636CC"/>
    <w:rsid w:val="41B96B0F"/>
    <w:rsid w:val="41D03F1A"/>
    <w:rsid w:val="41D2067C"/>
    <w:rsid w:val="41D722F7"/>
    <w:rsid w:val="41D87AA0"/>
    <w:rsid w:val="41DA1B33"/>
    <w:rsid w:val="41F3539C"/>
    <w:rsid w:val="423C3C1C"/>
    <w:rsid w:val="425D68EF"/>
    <w:rsid w:val="426215F0"/>
    <w:rsid w:val="42940455"/>
    <w:rsid w:val="42A262C0"/>
    <w:rsid w:val="42A465B8"/>
    <w:rsid w:val="42B3035D"/>
    <w:rsid w:val="42C247FA"/>
    <w:rsid w:val="42C810AB"/>
    <w:rsid w:val="42DB231E"/>
    <w:rsid w:val="4306332D"/>
    <w:rsid w:val="431A0C71"/>
    <w:rsid w:val="431E1F96"/>
    <w:rsid w:val="43285DEB"/>
    <w:rsid w:val="43453290"/>
    <w:rsid w:val="434B3489"/>
    <w:rsid w:val="435367F1"/>
    <w:rsid w:val="435C0FD4"/>
    <w:rsid w:val="43637662"/>
    <w:rsid w:val="4393560A"/>
    <w:rsid w:val="43A73359"/>
    <w:rsid w:val="43B64576"/>
    <w:rsid w:val="43DA0CF0"/>
    <w:rsid w:val="43DD20E1"/>
    <w:rsid w:val="43E435CB"/>
    <w:rsid w:val="43EA0C22"/>
    <w:rsid w:val="43EC2504"/>
    <w:rsid w:val="43F229A2"/>
    <w:rsid w:val="43F80CCA"/>
    <w:rsid w:val="43FC57B4"/>
    <w:rsid w:val="43FF2DE0"/>
    <w:rsid w:val="44000E75"/>
    <w:rsid w:val="441D36FB"/>
    <w:rsid w:val="442862C8"/>
    <w:rsid w:val="44584DAD"/>
    <w:rsid w:val="44703FFC"/>
    <w:rsid w:val="448B24AC"/>
    <w:rsid w:val="44BE46B3"/>
    <w:rsid w:val="44C102EE"/>
    <w:rsid w:val="44D14AB9"/>
    <w:rsid w:val="44D71CE7"/>
    <w:rsid w:val="44DF27D1"/>
    <w:rsid w:val="44E40051"/>
    <w:rsid w:val="44F46CA7"/>
    <w:rsid w:val="44F95D02"/>
    <w:rsid w:val="44FA0CC6"/>
    <w:rsid w:val="453A6BE9"/>
    <w:rsid w:val="453C20F7"/>
    <w:rsid w:val="45500FF4"/>
    <w:rsid w:val="455634B6"/>
    <w:rsid w:val="455C78D3"/>
    <w:rsid w:val="45712F07"/>
    <w:rsid w:val="458A7341"/>
    <w:rsid w:val="45B01D88"/>
    <w:rsid w:val="45D82A44"/>
    <w:rsid w:val="45EC1396"/>
    <w:rsid w:val="45F17882"/>
    <w:rsid w:val="45F676EB"/>
    <w:rsid w:val="45F87932"/>
    <w:rsid w:val="4611361A"/>
    <w:rsid w:val="461661BD"/>
    <w:rsid w:val="4644054A"/>
    <w:rsid w:val="46642DD8"/>
    <w:rsid w:val="46680B59"/>
    <w:rsid w:val="468B2647"/>
    <w:rsid w:val="46911E27"/>
    <w:rsid w:val="46972B65"/>
    <w:rsid w:val="46AD79C5"/>
    <w:rsid w:val="46C551A6"/>
    <w:rsid w:val="46D316B0"/>
    <w:rsid w:val="46DE2CB9"/>
    <w:rsid w:val="46E43B21"/>
    <w:rsid w:val="46E63A50"/>
    <w:rsid w:val="47005D1F"/>
    <w:rsid w:val="470740C3"/>
    <w:rsid w:val="47535061"/>
    <w:rsid w:val="47820776"/>
    <w:rsid w:val="478446E2"/>
    <w:rsid w:val="47885870"/>
    <w:rsid w:val="47914C47"/>
    <w:rsid w:val="47B02345"/>
    <w:rsid w:val="47B3142F"/>
    <w:rsid w:val="47C118B7"/>
    <w:rsid w:val="47C1273E"/>
    <w:rsid w:val="47E04F04"/>
    <w:rsid w:val="481A7758"/>
    <w:rsid w:val="48213DF6"/>
    <w:rsid w:val="48280931"/>
    <w:rsid w:val="482949B1"/>
    <w:rsid w:val="48500EA5"/>
    <w:rsid w:val="48513561"/>
    <w:rsid w:val="487721ED"/>
    <w:rsid w:val="48892672"/>
    <w:rsid w:val="489844C3"/>
    <w:rsid w:val="489D4AD6"/>
    <w:rsid w:val="48A444A7"/>
    <w:rsid w:val="48A67CE6"/>
    <w:rsid w:val="48A87ECC"/>
    <w:rsid w:val="48C4236A"/>
    <w:rsid w:val="48D85998"/>
    <w:rsid w:val="48DD4B54"/>
    <w:rsid w:val="48EA3267"/>
    <w:rsid w:val="49045219"/>
    <w:rsid w:val="49052C4E"/>
    <w:rsid w:val="4990357C"/>
    <w:rsid w:val="4992245B"/>
    <w:rsid w:val="49957A2A"/>
    <w:rsid w:val="49975C5D"/>
    <w:rsid w:val="49B03831"/>
    <w:rsid w:val="49BD2326"/>
    <w:rsid w:val="49F61625"/>
    <w:rsid w:val="49FF6263"/>
    <w:rsid w:val="4A0A6DB6"/>
    <w:rsid w:val="4A232C1F"/>
    <w:rsid w:val="4A4B4FB3"/>
    <w:rsid w:val="4A600339"/>
    <w:rsid w:val="4A993678"/>
    <w:rsid w:val="4A9D363C"/>
    <w:rsid w:val="4A9D7819"/>
    <w:rsid w:val="4AA76A88"/>
    <w:rsid w:val="4AC66A83"/>
    <w:rsid w:val="4AD12879"/>
    <w:rsid w:val="4AD57F8C"/>
    <w:rsid w:val="4AF74554"/>
    <w:rsid w:val="4B23775A"/>
    <w:rsid w:val="4B275C02"/>
    <w:rsid w:val="4B2B7DD3"/>
    <w:rsid w:val="4B364433"/>
    <w:rsid w:val="4B4F7F20"/>
    <w:rsid w:val="4B530CBE"/>
    <w:rsid w:val="4B6954B9"/>
    <w:rsid w:val="4B774908"/>
    <w:rsid w:val="4B8436E6"/>
    <w:rsid w:val="4B9422F9"/>
    <w:rsid w:val="4BBE740E"/>
    <w:rsid w:val="4BC2053E"/>
    <w:rsid w:val="4BCD26C2"/>
    <w:rsid w:val="4BDC1CFD"/>
    <w:rsid w:val="4BDF0637"/>
    <w:rsid w:val="4BE37914"/>
    <w:rsid w:val="4BE506D7"/>
    <w:rsid w:val="4BE97AC9"/>
    <w:rsid w:val="4C0A22D5"/>
    <w:rsid w:val="4C0E77B3"/>
    <w:rsid w:val="4C1E08F2"/>
    <w:rsid w:val="4C28550B"/>
    <w:rsid w:val="4C2B4556"/>
    <w:rsid w:val="4C407C44"/>
    <w:rsid w:val="4C494957"/>
    <w:rsid w:val="4C5670FA"/>
    <w:rsid w:val="4C583B8D"/>
    <w:rsid w:val="4C586DAD"/>
    <w:rsid w:val="4C6B288D"/>
    <w:rsid w:val="4C6E1018"/>
    <w:rsid w:val="4C746573"/>
    <w:rsid w:val="4C8A61C3"/>
    <w:rsid w:val="4C9A400E"/>
    <w:rsid w:val="4CA83515"/>
    <w:rsid w:val="4CB101F8"/>
    <w:rsid w:val="4CD21D31"/>
    <w:rsid w:val="4CED42CF"/>
    <w:rsid w:val="4CF14E00"/>
    <w:rsid w:val="4D2F4F57"/>
    <w:rsid w:val="4D327152"/>
    <w:rsid w:val="4D3804AC"/>
    <w:rsid w:val="4D7C22E0"/>
    <w:rsid w:val="4D83291B"/>
    <w:rsid w:val="4DB4739C"/>
    <w:rsid w:val="4DB6731C"/>
    <w:rsid w:val="4DC11998"/>
    <w:rsid w:val="4DD32264"/>
    <w:rsid w:val="4DD77312"/>
    <w:rsid w:val="4DFA1C10"/>
    <w:rsid w:val="4E421E48"/>
    <w:rsid w:val="4E435373"/>
    <w:rsid w:val="4E49562F"/>
    <w:rsid w:val="4E527928"/>
    <w:rsid w:val="4E5D10C1"/>
    <w:rsid w:val="4E5E7B50"/>
    <w:rsid w:val="4E6F22DD"/>
    <w:rsid w:val="4EA06D34"/>
    <w:rsid w:val="4EA6390E"/>
    <w:rsid w:val="4EAF7F75"/>
    <w:rsid w:val="4EBD3699"/>
    <w:rsid w:val="4ECC79FF"/>
    <w:rsid w:val="4ED173B6"/>
    <w:rsid w:val="4ED5259F"/>
    <w:rsid w:val="4EF70964"/>
    <w:rsid w:val="4F1753E3"/>
    <w:rsid w:val="4F21785E"/>
    <w:rsid w:val="4F670E8F"/>
    <w:rsid w:val="4F874C74"/>
    <w:rsid w:val="4FA05BC7"/>
    <w:rsid w:val="4FB8776A"/>
    <w:rsid w:val="4FD83AE5"/>
    <w:rsid w:val="4FFC2101"/>
    <w:rsid w:val="500272BE"/>
    <w:rsid w:val="500E641E"/>
    <w:rsid w:val="501F51F9"/>
    <w:rsid w:val="502275C4"/>
    <w:rsid w:val="50495BBB"/>
    <w:rsid w:val="50556A24"/>
    <w:rsid w:val="50637B2B"/>
    <w:rsid w:val="507D59C3"/>
    <w:rsid w:val="508149A0"/>
    <w:rsid w:val="508934D0"/>
    <w:rsid w:val="509C4ED6"/>
    <w:rsid w:val="50B67C06"/>
    <w:rsid w:val="50BF4C62"/>
    <w:rsid w:val="50F95136"/>
    <w:rsid w:val="510367AC"/>
    <w:rsid w:val="51196732"/>
    <w:rsid w:val="51277314"/>
    <w:rsid w:val="514F424F"/>
    <w:rsid w:val="516A34A7"/>
    <w:rsid w:val="5178707E"/>
    <w:rsid w:val="51AD6320"/>
    <w:rsid w:val="51B06D94"/>
    <w:rsid w:val="51B50427"/>
    <w:rsid w:val="51FF1207"/>
    <w:rsid w:val="52047430"/>
    <w:rsid w:val="521A2902"/>
    <w:rsid w:val="52200B01"/>
    <w:rsid w:val="52274476"/>
    <w:rsid w:val="52411E9E"/>
    <w:rsid w:val="52597829"/>
    <w:rsid w:val="52793517"/>
    <w:rsid w:val="529A7A57"/>
    <w:rsid w:val="52B75A7A"/>
    <w:rsid w:val="52BE3870"/>
    <w:rsid w:val="52BE433A"/>
    <w:rsid w:val="52C27EED"/>
    <w:rsid w:val="530867CC"/>
    <w:rsid w:val="530F1E6F"/>
    <w:rsid w:val="53170D39"/>
    <w:rsid w:val="531D6067"/>
    <w:rsid w:val="533A76A7"/>
    <w:rsid w:val="533E61F3"/>
    <w:rsid w:val="53400F66"/>
    <w:rsid w:val="53420A1F"/>
    <w:rsid w:val="53552BB2"/>
    <w:rsid w:val="53642955"/>
    <w:rsid w:val="537761FA"/>
    <w:rsid w:val="538947CD"/>
    <w:rsid w:val="53A81EB5"/>
    <w:rsid w:val="53AC0012"/>
    <w:rsid w:val="53AD19C7"/>
    <w:rsid w:val="53B61596"/>
    <w:rsid w:val="53B63542"/>
    <w:rsid w:val="53D654CE"/>
    <w:rsid w:val="544F4A11"/>
    <w:rsid w:val="54853930"/>
    <w:rsid w:val="549518A1"/>
    <w:rsid w:val="54AB7E04"/>
    <w:rsid w:val="54BA596B"/>
    <w:rsid w:val="54C95184"/>
    <w:rsid w:val="54CA2A01"/>
    <w:rsid w:val="54E678B3"/>
    <w:rsid w:val="54F8158F"/>
    <w:rsid w:val="5534248F"/>
    <w:rsid w:val="553F2B6B"/>
    <w:rsid w:val="55542988"/>
    <w:rsid w:val="55612683"/>
    <w:rsid w:val="556A2D5E"/>
    <w:rsid w:val="55752829"/>
    <w:rsid w:val="557A76F5"/>
    <w:rsid w:val="559B5BF6"/>
    <w:rsid w:val="559F3F43"/>
    <w:rsid w:val="55C93663"/>
    <w:rsid w:val="55E803C7"/>
    <w:rsid w:val="55F211E2"/>
    <w:rsid w:val="560751FA"/>
    <w:rsid w:val="5609206B"/>
    <w:rsid w:val="56191209"/>
    <w:rsid w:val="56246051"/>
    <w:rsid w:val="562656B8"/>
    <w:rsid w:val="562D0970"/>
    <w:rsid w:val="56371D74"/>
    <w:rsid w:val="564E197E"/>
    <w:rsid w:val="56541AF7"/>
    <w:rsid w:val="568E50EA"/>
    <w:rsid w:val="56A876EC"/>
    <w:rsid w:val="56B7377C"/>
    <w:rsid w:val="56BD1C6D"/>
    <w:rsid w:val="56D858BF"/>
    <w:rsid w:val="57027800"/>
    <w:rsid w:val="570D122A"/>
    <w:rsid w:val="57491B5A"/>
    <w:rsid w:val="576539E8"/>
    <w:rsid w:val="576F28F0"/>
    <w:rsid w:val="57941756"/>
    <w:rsid w:val="57B24E3D"/>
    <w:rsid w:val="57B370DE"/>
    <w:rsid w:val="57C666C0"/>
    <w:rsid w:val="57D07C69"/>
    <w:rsid w:val="57D34E23"/>
    <w:rsid w:val="57DB5504"/>
    <w:rsid w:val="58113100"/>
    <w:rsid w:val="5823254C"/>
    <w:rsid w:val="582E25C1"/>
    <w:rsid w:val="585270AD"/>
    <w:rsid w:val="5856227F"/>
    <w:rsid w:val="58A22706"/>
    <w:rsid w:val="58A83882"/>
    <w:rsid w:val="58AD1007"/>
    <w:rsid w:val="58AD68D4"/>
    <w:rsid w:val="58C3007F"/>
    <w:rsid w:val="58E330CF"/>
    <w:rsid w:val="59022B9F"/>
    <w:rsid w:val="59066A74"/>
    <w:rsid w:val="59135F2C"/>
    <w:rsid w:val="594719B4"/>
    <w:rsid w:val="5957556F"/>
    <w:rsid w:val="596C752F"/>
    <w:rsid w:val="596D6BCA"/>
    <w:rsid w:val="59864492"/>
    <w:rsid w:val="59974733"/>
    <w:rsid w:val="59C63719"/>
    <w:rsid w:val="59C8446E"/>
    <w:rsid w:val="59DD6BD8"/>
    <w:rsid w:val="59E1133D"/>
    <w:rsid w:val="59ED4531"/>
    <w:rsid w:val="5A237033"/>
    <w:rsid w:val="5A2563D3"/>
    <w:rsid w:val="5A3B6B6D"/>
    <w:rsid w:val="5A460525"/>
    <w:rsid w:val="5A4A2D0C"/>
    <w:rsid w:val="5A530C77"/>
    <w:rsid w:val="5A5E55AE"/>
    <w:rsid w:val="5A612EFF"/>
    <w:rsid w:val="5A7E59A4"/>
    <w:rsid w:val="5A8D62B1"/>
    <w:rsid w:val="5A942635"/>
    <w:rsid w:val="5A9B3B48"/>
    <w:rsid w:val="5A9C413F"/>
    <w:rsid w:val="5AA76B34"/>
    <w:rsid w:val="5AAA3F4A"/>
    <w:rsid w:val="5AC02586"/>
    <w:rsid w:val="5ACB4F7B"/>
    <w:rsid w:val="5AED788A"/>
    <w:rsid w:val="5AEE1070"/>
    <w:rsid w:val="5AF06619"/>
    <w:rsid w:val="5AFE2D1E"/>
    <w:rsid w:val="5B1A419C"/>
    <w:rsid w:val="5B2965BB"/>
    <w:rsid w:val="5B2C783A"/>
    <w:rsid w:val="5B360807"/>
    <w:rsid w:val="5B434EF9"/>
    <w:rsid w:val="5B474ED5"/>
    <w:rsid w:val="5B4D0C60"/>
    <w:rsid w:val="5B5224BB"/>
    <w:rsid w:val="5B592D74"/>
    <w:rsid w:val="5B654018"/>
    <w:rsid w:val="5B671689"/>
    <w:rsid w:val="5B7930C9"/>
    <w:rsid w:val="5B7E2565"/>
    <w:rsid w:val="5B905BD8"/>
    <w:rsid w:val="5B9625A0"/>
    <w:rsid w:val="5BA91209"/>
    <w:rsid w:val="5BAE3998"/>
    <w:rsid w:val="5BED18CB"/>
    <w:rsid w:val="5C1C4074"/>
    <w:rsid w:val="5C342AEA"/>
    <w:rsid w:val="5C49065F"/>
    <w:rsid w:val="5C49137B"/>
    <w:rsid w:val="5C7006A4"/>
    <w:rsid w:val="5C705B30"/>
    <w:rsid w:val="5CB25A3F"/>
    <w:rsid w:val="5CD93D5B"/>
    <w:rsid w:val="5D042A07"/>
    <w:rsid w:val="5D2410BF"/>
    <w:rsid w:val="5D304375"/>
    <w:rsid w:val="5D45782F"/>
    <w:rsid w:val="5D4A5B67"/>
    <w:rsid w:val="5D6D019C"/>
    <w:rsid w:val="5D6D7B31"/>
    <w:rsid w:val="5DA516B8"/>
    <w:rsid w:val="5DB2266B"/>
    <w:rsid w:val="5DB652FE"/>
    <w:rsid w:val="5DEC1B98"/>
    <w:rsid w:val="5E0A1D4E"/>
    <w:rsid w:val="5E1A1B09"/>
    <w:rsid w:val="5E266332"/>
    <w:rsid w:val="5E3408A8"/>
    <w:rsid w:val="5E6F1461"/>
    <w:rsid w:val="5E88624D"/>
    <w:rsid w:val="5E8D6462"/>
    <w:rsid w:val="5EB4646F"/>
    <w:rsid w:val="5EBF61DF"/>
    <w:rsid w:val="5ED22DF6"/>
    <w:rsid w:val="5EE067B3"/>
    <w:rsid w:val="5EE813FA"/>
    <w:rsid w:val="5EEF1BDC"/>
    <w:rsid w:val="5EF83D75"/>
    <w:rsid w:val="5EF863B1"/>
    <w:rsid w:val="5F0E0702"/>
    <w:rsid w:val="5F2E219E"/>
    <w:rsid w:val="5F7A2D36"/>
    <w:rsid w:val="5F7A7AC2"/>
    <w:rsid w:val="5FA44EA2"/>
    <w:rsid w:val="5FAA550A"/>
    <w:rsid w:val="5FF55E6D"/>
    <w:rsid w:val="60343B0B"/>
    <w:rsid w:val="60503209"/>
    <w:rsid w:val="607B1ED4"/>
    <w:rsid w:val="609C3D38"/>
    <w:rsid w:val="60B42C8F"/>
    <w:rsid w:val="60C403B0"/>
    <w:rsid w:val="60E2184B"/>
    <w:rsid w:val="611B489A"/>
    <w:rsid w:val="613719FC"/>
    <w:rsid w:val="61407E6F"/>
    <w:rsid w:val="61596982"/>
    <w:rsid w:val="616046A9"/>
    <w:rsid w:val="616E0D58"/>
    <w:rsid w:val="61783150"/>
    <w:rsid w:val="61831D65"/>
    <w:rsid w:val="6198482F"/>
    <w:rsid w:val="61A80E84"/>
    <w:rsid w:val="61B85F62"/>
    <w:rsid w:val="61C207D5"/>
    <w:rsid w:val="61D77AFB"/>
    <w:rsid w:val="61DE7823"/>
    <w:rsid w:val="61FF15D6"/>
    <w:rsid w:val="62023405"/>
    <w:rsid w:val="620424D5"/>
    <w:rsid w:val="62186F92"/>
    <w:rsid w:val="623246D5"/>
    <w:rsid w:val="62325A5A"/>
    <w:rsid w:val="62334C49"/>
    <w:rsid w:val="62425A7D"/>
    <w:rsid w:val="625A1BE2"/>
    <w:rsid w:val="6268168B"/>
    <w:rsid w:val="6295455E"/>
    <w:rsid w:val="62CE38F8"/>
    <w:rsid w:val="62F862BF"/>
    <w:rsid w:val="63002E5E"/>
    <w:rsid w:val="630553D3"/>
    <w:rsid w:val="63095FC3"/>
    <w:rsid w:val="632E2BA3"/>
    <w:rsid w:val="633B3258"/>
    <w:rsid w:val="635172F6"/>
    <w:rsid w:val="637A4145"/>
    <w:rsid w:val="637C0E5E"/>
    <w:rsid w:val="639E01C6"/>
    <w:rsid w:val="63A82571"/>
    <w:rsid w:val="63AC208F"/>
    <w:rsid w:val="63AC72BE"/>
    <w:rsid w:val="63D14963"/>
    <w:rsid w:val="63D760C6"/>
    <w:rsid w:val="63F05DB2"/>
    <w:rsid w:val="640B04CE"/>
    <w:rsid w:val="64355368"/>
    <w:rsid w:val="643A205E"/>
    <w:rsid w:val="647570BC"/>
    <w:rsid w:val="649342DD"/>
    <w:rsid w:val="64CB6572"/>
    <w:rsid w:val="64F02B64"/>
    <w:rsid w:val="64F47809"/>
    <w:rsid w:val="64F56F4E"/>
    <w:rsid w:val="650A6DA6"/>
    <w:rsid w:val="65193C97"/>
    <w:rsid w:val="65322152"/>
    <w:rsid w:val="659B7F6C"/>
    <w:rsid w:val="65A74D69"/>
    <w:rsid w:val="65D54112"/>
    <w:rsid w:val="65D646D6"/>
    <w:rsid w:val="65E5034D"/>
    <w:rsid w:val="65F34E27"/>
    <w:rsid w:val="663E5EB4"/>
    <w:rsid w:val="66400771"/>
    <w:rsid w:val="6651751A"/>
    <w:rsid w:val="6665634E"/>
    <w:rsid w:val="66810712"/>
    <w:rsid w:val="66B82B69"/>
    <w:rsid w:val="66D77759"/>
    <w:rsid w:val="67396FC7"/>
    <w:rsid w:val="674355D4"/>
    <w:rsid w:val="6747475B"/>
    <w:rsid w:val="678202BE"/>
    <w:rsid w:val="6782298D"/>
    <w:rsid w:val="67920FDC"/>
    <w:rsid w:val="67AD67A8"/>
    <w:rsid w:val="67AE4C5C"/>
    <w:rsid w:val="67BA5CB6"/>
    <w:rsid w:val="67CF7849"/>
    <w:rsid w:val="67F95723"/>
    <w:rsid w:val="680351BE"/>
    <w:rsid w:val="683B1F01"/>
    <w:rsid w:val="68513F85"/>
    <w:rsid w:val="685C49EC"/>
    <w:rsid w:val="686228E0"/>
    <w:rsid w:val="689132C2"/>
    <w:rsid w:val="68913A03"/>
    <w:rsid w:val="68923323"/>
    <w:rsid w:val="68B27D9F"/>
    <w:rsid w:val="68B94D56"/>
    <w:rsid w:val="68D30C0F"/>
    <w:rsid w:val="68DD227D"/>
    <w:rsid w:val="68EB29C4"/>
    <w:rsid w:val="68EF0D8D"/>
    <w:rsid w:val="68FB217A"/>
    <w:rsid w:val="6911597A"/>
    <w:rsid w:val="692B5A03"/>
    <w:rsid w:val="69374822"/>
    <w:rsid w:val="694C51A7"/>
    <w:rsid w:val="694D1833"/>
    <w:rsid w:val="695D4194"/>
    <w:rsid w:val="695D62B4"/>
    <w:rsid w:val="69701360"/>
    <w:rsid w:val="698420A1"/>
    <w:rsid w:val="69AD4BB8"/>
    <w:rsid w:val="69BF4BBA"/>
    <w:rsid w:val="69CB27AA"/>
    <w:rsid w:val="69E33B5C"/>
    <w:rsid w:val="6A12453D"/>
    <w:rsid w:val="6A4848D4"/>
    <w:rsid w:val="6A52199F"/>
    <w:rsid w:val="6A5F41B4"/>
    <w:rsid w:val="6A66585A"/>
    <w:rsid w:val="6A6D2355"/>
    <w:rsid w:val="6A853D26"/>
    <w:rsid w:val="6AA424F8"/>
    <w:rsid w:val="6AB84E68"/>
    <w:rsid w:val="6AC94F52"/>
    <w:rsid w:val="6ACB7B20"/>
    <w:rsid w:val="6B393B61"/>
    <w:rsid w:val="6B460EFF"/>
    <w:rsid w:val="6B5A0FDD"/>
    <w:rsid w:val="6B8A31E1"/>
    <w:rsid w:val="6BA440C7"/>
    <w:rsid w:val="6BC71499"/>
    <w:rsid w:val="6BCB1F46"/>
    <w:rsid w:val="6BCE18E5"/>
    <w:rsid w:val="6BD312F2"/>
    <w:rsid w:val="6BDC0C5C"/>
    <w:rsid w:val="6BDC3B6C"/>
    <w:rsid w:val="6BFB78C2"/>
    <w:rsid w:val="6C486DB2"/>
    <w:rsid w:val="6C4900A0"/>
    <w:rsid w:val="6C490A23"/>
    <w:rsid w:val="6C534586"/>
    <w:rsid w:val="6C677BF8"/>
    <w:rsid w:val="6C7C162D"/>
    <w:rsid w:val="6C7E7E87"/>
    <w:rsid w:val="6CA56EAC"/>
    <w:rsid w:val="6CB22FCE"/>
    <w:rsid w:val="6CC17C5B"/>
    <w:rsid w:val="6CD20FCB"/>
    <w:rsid w:val="6CD87F0C"/>
    <w:rsid w:val="6CFA2909"/>
    <w:rsid w:val="6D0E469F"/>
    <w:rsid w:val="6D462322"/>
    <w:rsid w:val="6D4E2E47"/>
    <w:rsid w:val="6D746269"/>
    <w:rsid w:val="6D7D2D1F"/>
    <w:rsid w:val="6D8B7F69"/>
    <w:rsid w:val="6D934573"/>
    <w:rsid w:val="6D9C5423"/>
    <w:rsid w:val="6DA350A6"/>
    <w:rsid w:val="6DA94369"/>
    <w:rsid w:val="6DB0242A"/>
    <w:rsid w:val="6DCE132C"/>
    <w:rsid w:val="6DE33CE5"/>
    <w:rsid w:val="6DF60911"/>
    <w:rsid w:val="6DF97F04"/>
    <w:rsid w:val="6DFD08A2"/>
    <w:rsid w:val="6E0E63F5"/>
    <w:rsid w:val="6E23269B"/>
    <w:rsid w:val="6E33181B"/>
    <w:rsid w:val="6E37744E"/>
    <w:rsid w:val="6E394449"/>
    <w:rsid w:val="6E60123A"/>
    <w:rsid w:val="6E6863ED"/>
    <w:rsid w:val="6E6B5ACB"/>
    <w:rsid w:val="6E70795D"/>
    <w:rsid w:val="6E764BDA"/>
    <w:rsid w:val="6E8272E7"/>
    <w:rsid w:val="6E8E3651"/>
    <w:rsid w:val="6E924654"/>
    <w:rsid w:val="6EC50BB7"/>
    <w:rsid w:val="6ED13411"/>
    <w:rsid w:val="6ED469FC"/>
    <w:rsid w:val="6EDF18EB"/>
    <w:rsid w:val="6EF62916"/>
    <w:rsid w:val="6EFD7CB9"/>
    <w:rsid w:val="6F2120DD"/>
    <w:rsid w:val="6F360D75"/>
    <w:rsid w:val="6F444725"/>
    <w:rsid w:val="6F892BFC"/>
    <w:rsid w:val="6FB61D46"/>
    <w:rsid w:val="6FB649CC"/>
    <w:rsid w:val="6FD11E52"/>
    <w:rsid w:val="6FE71906"/>
    <w:rsid w:val="70273B87"/>
    <w:rsid w:val="70442784"/>
    <w:rsid w:val="70446817"/>
    <w:rsid w:val="704D6EEC"/>
    <w:rsid w:val="704F47D9"/>
    <w:rsid w:val="706E1655"/>
    <w:rsid w:val="709465F5"/>
    <w:rsid w:val="709E1C49"/>
    <w:rsid w:val="70AA6A19"/>
    <w:rsid w:val="70C737E5"/>
    <w:rsid w:val="710A5751"/>
    <w:rsid w:val="71173664"/>
    <w:rsid w:val="71527276"/>
    <w:rsid w:val="719C21B9"/>
    <w:rsid w:val="71AE401A"/>
    <w:rsid w:val="71B974AB"/>
    <w:rsid w:val="71C73B97"/>
    <w:rsid w:val="71D02EBD"/>
    <w:rsid w:val="71D06E7B"/>
    <w:rsid w:val="72357F09"/>
    <w:rsid w:val="72362E0E"/>
    <w:rsid w:val="72380979"/>
    <w:rsid w:val="72424F3D"/>
    <w:rsid w:val="72471C86"/>
    <w:rsid w:val="72563A0F"/>
    <w:rsid w:val="72723020"/>
    <w:rsid w:val="727729EA"/>
    <w:rsid w:val="7285610D"/>
    <w:rsid w:val="72872A2A"/>
    <w:rsid w:val="728B7202"/>
    <w:rsid w:val="72AC4356"/>
    <w:rsid w:val="72BA61FA"/>
    <w:rsid w:val="72BB4188"/>
    <w:rsid w:val="72C37F0F"/>
    <w:rsid w:val="72D427B1"/>
    <w:rsid w:val="72D42AE3"/>
    <w:rsid w:val="72D66C9A"/>
    <w:rsid w:val="730C3EA1"/>
    <w:rsid w:val="731F7ABE"/>
    <w:rsid w:val="733A2A61"/>
    <w:rsid w:val="733B2A29"/>
    <w:rsid w:val="735E56B4"/>
    <w:rsid w:val="735F1206"/>
    <w:rsid w:val="73673309"/>
    <w:rsid w:val="7368650F"/>
    <w:rsid w:val="738B2B12"/>
    <w:rsid w:val="739A7666"/>
    <w:rsid w:val="739B31FC"/>
    <w:rsid w:val="73AF27C4"/>
    <w:rsid w:val="73C02250"/>
    <w:rsid w:val="73E1161F"/>
    <w:rsid w:val="73FA631D"/>
    <w:rsid w:val="74167E8C"/>
    <w:rsid w:val="74623F6A"/>
    <w:rsid w:val="74640FBC"/>
    <w:rsid w:val="74776927"/>
    <w:rsid w:val="749A01F5"/>
    <w:rsid w:val="74AD386E"/>
    <w:rsid w:val="74BA340C"/>
    <w:rsid w:val="74BE08A4"/>
    <w:rsid w:val="74F41282"/>
    <w:rsid w:val="74FB6A97"/>
    <w:rsid w:val="750A588A"/>
    <w:rsid w:val="750E6278"/>
    <w:rsid w:val="75117477"/>
    <w:rsid w:val="7523499F"/>
    <w:rsid w:val="752E3DC1"/>
    <w:rsid w:val="755258C6"/>
    <w:rsid w:val="756F1DD8"/>
    <w:rsid w:val="75A03CFC"/>
    <w:rsid w:val="75AB03A6"/>
    <w:rsid w:val="75B903A9"/>
    <w:rsid w:val="75BA2CEB"/>
    <w:rsid w:val="75C6278E"/>
    <w:rsid w:val="75D13A1B"/>
    <w:rsid w:val="75E01F50"/>
    <w:rsid w:val="75FE3D73"/>
    <w:rsid w:val="760476A4"/>
    <w:rsid w:val="76080991"/>
    <w:rsid w:val="761172AA"/>
    <w:rsid w:val="765613A1"/>
    <w:rsid w:val="76603784"/>
    <w:rsid w:val="767D5946"/>
    <w:rsid w:val="768E2B33"/>
    <w:rsid w:val="76914696"/>
    <w:rsid w:val="76AB416F"/>
    <w:rsid w:val="76BB084E"/>
    <w:rsid w:val="76C120A8"/>
    <w:rsid w:val="76C32C22"/>
    <w:rsid w:val="76E76F01"/>
    <w:rsid w:val="77007B57"/>
    <w:rsid w:val="770B7947"/>
    <w:rsid w:val="772127E4"/>
    <w:rsid w:val="77245D44"/>
    <w:rsid w:val="772D2284"/>
    <w:rsid w:val="772E3708"/>
    <w:rsid w:val="773834E4"/>
    <w:rsid w:val="775668E4"/>
    <w:rsid w:val="777571B1"/>
    <w:rsid w:val="77877C28"/>
    <w:rsid w:val="77B30F58"/>
    <w:rsid w:val="77C96D89"/>
    <w:rsid w:val="77DE20A8"/>
    <w:rsid w:val="77E850E8"/>
    <w:rsid w:val="77E90F40"/>
    <w:rsid w:val="77EF592F"/>
    <w:rsid w:val="77FE1BC8"/>
    <w:rsid w:val="78076FAB"/>
    <w:rsid w:val="780A0370"/>
    <w:rsid w:val="78157361"/>
    <w:rsid w:val="78280EDE"/>
    <w:rsid w:val="782F6168"/>
    <w:rsid w:val="78356382"/>
    <w:rsid w:val="78376472"/>
    <w:rsid w:val="783C50AF"/>
    <w:rsid w:val="78405C18"/>
    <w:rsid w:val="784C2E87"/>
    <w:rsid w:val="788503AA"/>
    <w:rsid w:val="788E5BAF"/>
    <w:rsid w:val="789512C6"/>
    <w:rsid w:val="78A113F0"/>
    <w:rsid w:val="78B35C51"/>
    <w:rsid w:val="78B9408E"/>
    <w:rsid w:val="78D8521B"/>
    <w:rsid w:val="78E354F1"/>
    <w:rsid w:val="79021F91"/>
    <w:rsid w:val="790C0E1A"/>
    <w:rsid w:val="79261093"/>
    <w:rsid w:val="79352CAC"/>
    <w:rsid w:val="79431646"/>
    <w:rsid w:val="794741D1"/>
    <w:rsid w:val="79537D11"/>
    <w:rsid w:val="795B7F74"/>
    <w:rsid w:val="796A1C6B"/>
    <w:rsid w:val="796B7EC6"/>
    <w:rsid w:val="797E2706"/>
    <w:rsid w:val="79830461"/>
    <w:rsid w:val="79AC4D77"/>
    <w:rsid w:val="79B338BD"/>
    <w:rsid w:val="79B7073A"/>
    <w:rsid w:val="79D85751"/>
    <w:rsid w:val="79F25E64"/>
    <w:rsid w:val="7A087BEF"/>
    <w:rsid w:val="7A2A0E84"/>
    <w:rsid w:val="7A2A6448"/>
    <w:rsid w:val="7A2B337E"/>
    <w:rsid w:val="7A424E3C"/>
    <w:rsid w:val="7A560D4D"/>
    <w:rsid w:val="7A63103F"/>
    <w:rsid w:val="7A76484F"/>
    <w:rsid w:val="7A7B56A8"/>
    <w:rsid w:val="7A9C57F9"/>
    <w:rsid w:val="7AA158F6"/>
    <w:rsid w:val="7AB90178"/>
    <w:rsid w:val="7AE73E37"/>
    <w:rsid w:val="7AF709CF"/>
    <w:rsid w:val="7B1B6EA1"/>
    <w:rsid w:val="7B26263A"/>
    <w:rsid w:val="7B427388"/>
    <w:rsid w:val="7B5A73F1"/>
    <w:rsid w:val="7B630043"/>
    <w:rsid w:val="7B696C11"/>
    <w:rsid w:val="7B760A86"/>
    <w:rsid w:val="7B7B31B4"/>
    <w:rsid w:val="7BAB0C7F"/>
    <w:rsid w:val="7BBB13FE"/>
    <w:rsid w:val="7BDA7386"/>
    <w:rsid w:val="7BF77C06"/>
    <w:rsid w:val="7C2540F7"/>
    <w:rsid w:val="7C3078F7"/>
    <w:rsid w:val="7C6647D5"/>
    <w:rsid w:val="7C6912AA"/>
    <w:rsid w:val="7C9137DA"/>
    <w:rsid w:val="7C970ADB"/>
    <w:rsid w:val="7CA40252"/>
    <w:rsid w:val="7CB43DBE"/>
    <w:rsid w:val="7CB774D1"/>
    <w:rsid w:val="7CC00F94"/>
    <w:rsid w:val="7CC67808"/>
    <w:rsid w:val="7CF66FC2"/>
    <w:rsid w:val="7CFB5849"/>
    <w:rsid w:val="7D0702A4"/>
    <w:rsid w:val="7D34223C"/>
    <w:rsid w:val="7D3C1973"/>
    <w:rsid w:val="7D467E5F"/>
    <w:rsid w:val="7D907D14"/>
    <w:rsid w:val="7D9D4737"/>
    <w:rsid w:val="7DBC4D86"/>
    <w:rsid w:val="7DC30BC8"/>
    <w:rsid w:val="7DC51F28"/>
    <w:rsid w:val="7DD4501B"/>
    <w:rsid w:val="7DD92FD0"/>
    <w:rsid w:val="7DF036D7"/>
    <w:rsid w:val="7E2A717B"/>
    <w:rsid w:val="7E45760E"/>
    <w:rsid w:val="7E6534B1"/>
    <w:rsid w:val="7E7527A8"/>
    <w:rsid w:val="7E851314"/>
    <w:rsid w:val="7EAB6CA9"/>
    <w:rsid w:val="7EAE0620"/>
    <w:rsid w:val="7ED02A7C"/>
    <w:rsid w:val="7ED94B8E"/>
    <w:rsid w:val="7EE92BED"/>
    <w:rsid w:val="7EEA07AD"/>
    <w:rsid w:val="7EEC4BC3"/>
    <w:rsid w:val="7F3A3292"/>
    <w:rsid w:val="7F3A66F6"/>
    <w:rsid w:val="7F8C15D2"/>
    <w:rsid w:val="7F8E3E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Header Char"/>
    <w:basedOn w:val="5"/>
    <w:link w:val="3"/>
    <w:semiHidden/>
    <w:qFormat/>
    <w:locked/>
    <w:uiPriority w:val="99"/>
    <w:rPr>
      <w:rFonts w:ascii="Calibri" w:hAnsi="Calibri" w:cs="Calibri"/>
      <w:sz w:val="18"/>
      <w:szCs w:val="18"/>
    </w:rPr>
  </w:style>
  <w:style w:type="character" w:customStyle="1" w:styleId="7">
    <w:name w:val="Footer Char"/>
    <w:basedOn w:val="5"/>
    <w:link w:val="2"/>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文山州砚山县党政机关单位</Company>
  <Pages>7</Pages>
  <Words>472</Words>
  <Characters>2692</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2020-04-29T03:19:00Z</dcterms:created>
  <dc:creator>懵子。。。</dc:creator>
  <cp:lastModifiedBy>Hf，</cp:lastModifiedBy>
  <dcterms:modified xsi:type="dcterms:W3CDTF">2020-04-29T09:44:33Z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